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49" w:rsidRPr="00A84A52" w:rsidRDefault="004C1249" w:rsidP="00537060">
      <w:pPr>
        <w:jc w:val="center"/>
        <w:rPr>
          <w:b/>
          <w:color w:val="000000" w:themeColor="text1"/>
          <w:kern w:val="1"/>
          <w:sz w:val="28"/>
          <w:szCs w:val="28"/>
          <w:lang w:val="en-US"/>
        </w:rPr>
      </w:pPr>
    </w:p>
    <w:p w:rsidR="00FA552C" w:rsidRPr="00A84A52" w:rsidRDefault="00FA552C" w:rsidP="00537060">
      <w:pPr>
        <w:jc w:val="center"/>
        <w:rPr>
          <w:b/>
          <w:color w:val="000000" w:themeColor="text1"/>
          <w:kern w:val="1"/>
          <w:sz w:val="28"/>
          <w:szCs w:val="28"/>
        </w:rPr>
      </w:pPr>
      <w:r w:rsidRPr="00A84A52">
        <w:rPr>
          <w:b/>
          <w:color w:val="000000" w:themeColor="text1"/>
          <w:kern w:val="1"/>
          <w:sz w:val="28"/>
          <w:szCs w:val="28"/>
        </w:rPr>
        <w:t>ИНСТИТУТ ЕСТЕСТВЕННЫХ НАУК</w:t>
      </w:r>
    </w:p>
    <w:p w:rsidR="00141D57" w:rsidRPr="000311FC" w:rsidRDefault="00141D57" w:rsidP="00537060">
      <w:pPr>
        <w:jc w:val="center"/>
        <w:rPr>
          <w:b/>
          <w:color w:val="000000" w:themeColor="text1"/>
          <w:sz w:val="28"/>
          <w:szCs w:val="28"/>
        </w:rPr>
      </w:pPr>
    </w:p>
    <w:p w:rsidR="005F595F" w:rsidRPr="00A84A52" w:rsidRDefault="00100B70" w:rsidP="00B86D3E">
      <w:pPr>
        <w:jc w:val="center"/>
        <w:rPr>
          <w:b/>
          <w:color w:val="000000" w:themeColor="text1"/>
          <w:sz w:val="26"/>
          <w:szCs w:val="26"/>
          <w:shd w:val="clear" w:color="auto" w:fill="FFFFFF"/>
        </w:rPr>
      </w:pPr>
      <w:r w:rsidRPr="00A84A52">
        <w:rPr>
          <w:b/>
          <w:color w:val="000000" w:themeColor="text1"/>
          <w:sz w:val="26"/>
          <w:szCs w:val="26"/>
          <w:shd w:val="clear" w:color="auto" w:fill="FFFFFF"/>
        </w:rPr>
        <w:t>БИОЛОГИЯ И ЭКОЛОГИЯ</w:t>
      </w:r>
    </w:p>
    <w:p w:rsidR="00D005E9" w:rsidRPr="000311FC" w:rsidRDefault="00D005E9" w:rsidP="00473D68">
      <w:pPr>
        <w:jc w:val="center"/>
        <w:rPr>
          <w:b/>
          <w:color w:val="000000" w:themeColor="text1"/>
          <w:shd w:val="clear" w:color="auto" w:fill="FFFFFF"/>
        </w:rPr>
      </w:pPr>
    </w:p>
    <w:p w:rsidR="00D005E9" w:rsidRPr="00A84A52" w:rsidRDefault="00D005E9" w:rsidP="00537060">
      <w:pPr>
        <w:rPr>
          <w:b/>
          <w:bCs/>
          <w:i/>
          <w:iCs/>
          <w:color w:val="000000" w:themeColor="text1"/>
          <w:sz w:val="22"/>
          <w:szCs w:val="22"/>
        </w:rPr>
      </w:pPr>
      <w:r w:rsidRPr="00A84A52">
        <w:rPr>
          <w:b/>
          <w:bCs/>
          <w:i/>
          <w:iCs/>
          <w:color w:val="000000" w:themeColor="text1"/>
          <w:sz w:val="22"/>
          <w:szCs w:val="22"/>
        </w:rPr>
        <w:t xml:space="preserve">Аттаб </w:t>
      </w:r>
      <w:r w:rsidRPr="00A84A52">
        <w:rPr>
          <w:b/>
          <w:bCs/>
          <w:i/>
          <w:iCs/>
          <w:color w:val="000000" w:themeColor="text1"/>
          <w:sz w:val="22"/>
          <w:szCs w:val="22"/>
          <w:lang w:val="en-US"/>
        </w:rPr>
        <w:t>M</w:t>
      </w:r>
      <w:r w:rsidRPr="00A84A52">
        <w:rPr>
          <w:b/>
          <w:bCs/>
          <w:i/>
          <w:iCs/>
          <w:color w:val="000000" w:themeColor="text1"/>
          <w:sz w:val="22"/>
          <w:szCs w:val="22"/>
        </w:rPr>
        <w:t xml:space="preserve">уртада Имад, Удмуртский государственный университет, </w:t>
      </w:r>
      <w:r w:rsidRPr="00A84A52">
        <w:rPr>
          <w:b/>
          <w:bCs/>
          <w:i/>
          <w:iCs/>
          <w:color w:val="000000" w:themeColor="text1"/>
          <w:sz w:val="22"/>
          <w:szCs w:val="22"/>
          <w:lang w:val="en-US"/>
        </w:rPr>
        <w:t>mortadaamad</w:t>
      </w:r>
      <w:r w:rsidRPr="00A84A52">
        <w:rPr>
          <w:b/>
          <w:bCs/>
          <w:i/>
          <w:iCs/>
          <w:color w:val="000000" w:themeColor="text1"/>
          <w:sz w:val="22"/>
          <w:szCs w:val="22"/>
        </w:rPr>
        <w:t>25@</w:t>
      </w:r>
      <w:r w:rsidRPr="00A84A52">
        <w:rPr>
          <w:b/>
          <w:bCs/>
          <w:i/>
          <w:iCs/>
          <w:color w:val="000000" w:themeColor="text1"/>
          <w:sz w:val="22"/>
          <w:szCs w:val="22"/>
          <w:lang w:val="en-US"/>
        </w:rPr>
        <w:t>gmail</w:t>
      </w:r>
      <w:r w:rsidRPr="00A84A52">
        <w:rPr>
          <w:b/>
          <w:bCs/>
          <w:i/>
          <w:iCs/>
          <w:color w:val="000000" w:themeColor="text1"/>
          <w:sz w:val="22"/>
          <w:szCs w:val="22"/>
        </w:rPr>
        <w:t>.</w:t>
      </w:r>
      <w:r w:rsidRPr="00A84A52">
        <w:rPr>
          <w:b/>
          <w:bCs/>
          <w:i/>
          <w:iCs/>
          <w:color w:val="000000" w:themeColor="text1"/>
          <w:sz w:val="22"/>
          <w:szCs w:val="22"/>
          <w:lang w:val="en-US"/>
        </w:rPr>
        <w:t>com</w:t>
      </w:r>
    </w:p>
    <w:p w:rsidR="00D005E9" w:rsidRPr="00A84A52" w:rsidRDefault="00D005E9" w:rsidP="00537060">
      <w:pPr>
        <w:jc w:val="both"/>
        <w:rPr>
          <w:b/>
          <w:bCs/>
          <w:i/>
          <w:iCs/>
          <w:color w:val="000000" w:themeColor="text1"/>
          <w:sz w:val="22"/>
          <w:szCs w:val="22"/>
        </w:rPr>
      </w:pPr>
      <w:r w:rsidRPr="00A84A52">
        <w:rPr>
          <w:b/>
          <w:bCs/>
          <w:i/>
          <w:iCs/>
          <w:color w:val="000000" w:themeColor="text1"/>
          <w:sz w:val="22"/>
          <w:szCs w:val="22"/>
        </w:rPr>
        <w:t xml:space="preserve">Научный руководитель </w:t>
      </w:r>
      <w:r w:rsidR="00537060" w:rsidRPr="00A84A52">
        <w:rPr>
          <w:b/>
          <w:bCs/>
          <w:i/>
          <w:iCs/>
          <w:color w:val="000000" w:themeColor="text1"/>
          <w:sz w:val="22"/>
          <w:szCs w:val="22"/>
        </w:rPr>
        <w:t>—</w:t>
      </w:r>
      <w:r w:rsidRPr="00A84A52">
        <w:rPr>
          <w:b/>
          <w:bCs/>
          <w:i/>
          <w:iCs/>
          <w:color w:val="000000" w:themeColor="text1"/>
          <w:sz w:val="22"/>
          <w:szCs w:val="22"/>
        </w:rPr>
        <w:t xml:space="preserve"> Бедулева Любовь Викторовна, Удмуртский государственный универси</w:t>
      </w:r>
      <w:r w:rsidR="00537060" w:rsidRPr="00A84A52">
        <w:rPr>
          <w:b/>
          <w:bCs/>
          <w:i/>
          <w:iCs/>
          <w:color w:val="000000" w:themeColor="text1"/>
          <w:sz w:val="22"/>
          <w:szCs w:val="22"/>
        </w:rPr>
        <w:t>тет, профессор, д. б</w:t>
      </w:r>
      <w:r w:rsidR="00E052A3">
        <w:rPr>
          <w:b/>
          <w:bCs/>
          <w:i/>
          <w:iCs/>
          <w:color w:val="000000" w:themeColor="text1"/>
          <w:sz w:val="22"/>
          <w:szCs w:val="22"/>
        </w:rPr>
        <w:t>иол</w:t>
      </w:r>
      <w:r w:rsidR="00537060" w:rsidRPr="00A84A52">
        <w:rPr>
          <w:b/>
          <w:bCs/>
          <w:i/>
          <w:iCs/>
          <w:color w:val="000000" w:themeColor="text1"/>
          <w:sz w:val="22"/>
          <w:szCs w:val="22"/>
        </w:rPr>
        <w:t>. н.</w:t>
      </w:r>
    </w:p>
    <w:p w:rsidR="00D005E9" w:rsidRPr="000311FC" w:rsidRDefault="00D005E9" w:rsidP="00537060">
      <w:pPr>
        <w:rPr>
          <w:bCs/>
          <w:iCs/>
          <w:color w:val="000000" w:themeColor="text1"/>
          <w:sz w:val="20"/>
          <w:szCs w:val="20"/>
        </w:rPr>
      </w:pPr>
    </w:p>
    <w:p w:rsidR="00D005E9" w:rsidRPr="00A84A52" w:rsidRDefault="00D005E9" w:rsidP="00537060">
      <w:pPr>
        <w:jc w:val="center"/>
        <w:rPr>
          <w:b/>
          <w:bCs/>
          <w:iCs/>
          <w:color w:val="000000" w:themeColor="text1"/>
          <w:sz w:val="22"/>
          <w:szCs w:val="22"/>
        </w:rPr>
      </w:pPr>
      <w:r w:rsidRPr="00A84A52">
        <w:rPr>
          <w:b/>
          <w:bCs/>
          <w:iCs/>
          <w:color w:val="000000" w:themeColor="text1"/>
          <w:sz w:val="22"/>
          <w:szCs w:val="22"/>
        </w:rPr>
        <w:t>ПОИСК АНТИГЕНА ДЛЯ ОПРЕДЕЛЕНИ</w:t>
      </w:r>
      <w:r w:rsidR="000311FC">
        <w:rPr>
          <w:b/>
          <w:bCs/>
          <w:iCs/>
          <w:color w:val="000000" w:themeColor="text1"/>
          <w:sz w:val="22"/>
          <w:szCs w:val="22"/>
        </w:rPr>
        <w:t>Я</w:t>
      </w:r>
      <w:r w:rsidRPr="00A84A52">
        <w:rPr>
          <w:b/>
          <w:bCs/>
          <w:iCs/>
          <w:color w:val="000000" w:themeColor="text1"/>
          <w:sz w:val="22"/>
          <w:szCs w:val="22"/>
        </w:rPr>
        <w:t xml:space="preserve"> АУТОАНТИТЕЛ К CD4,</w:t>
      </w:r>
      <w:r w:rsidR="00537060" w:rsidRPr="00A84A52">
        <w:rPr>
          <w:b/>
          <w:bCs/>
          <w:iCs/>
          <w:color w:val="000000" w:themeColor="text1"/>
          <w:sz w:val="22"/>
          <w:szCs w:val="22"/>
        </w:rPr>
        <w:br/>
      </w:r>
      <w:r w:rsidRPr="00A84A52">
        <w:rPr>
          <w:b/>
          <w:bCs/>
          <w:iCs/>
          <w:color w:val="000000" w:themeColor="text1"/>
          <w:sz w:val="22"/>
          <w:szCs w:val="22"/>
        </w:rPr>
        <w:t>АССОЦИИРОВАННЫХ С ВИЧ-ИНФЕКЦИЕЙ</w:t>
      </w:r>
    </w:p>
    <w:p w:rsidR="00D005E9" w:rsidRPr="00A84A52" w:rsidRDefault="00D005E9" w:rsidP="00537060">
      <w:pPr>
        <w:jc w:val="center"/>
        <w:rPr>
          <w:b/>
          <w:bCs/>
          <w:iCs/>
          <w:color w:val="000000" w:themeColor="text1"/>
          <w:sz w:val="22"/>
          <w:szCs w:val="22"/>
          <w:lang w:val="en-US"/>
        </w:rPr>
      </w:pPr>
      <w:r w:rsidRPr="00A84A52">
        <w:rPr>
          <w:b/>
          <w:bCs/>
          <w:iCs/>
          <w:color w:val="000000" w:themeColor="text1"/>
          <w:sz w:val="22"/>
          <w:szCs w:val="22"/>
          <w:lang w:val="en-US"/>
        </w:rPr>
        <w:t>ANTIGEN FOR DETERMINATION OF AUTOANTIBIES TO CD4</w:t>
      </w:r>
      <w:r w:rsidR="00537060" w:rsidRPr="00A84A52">
        <w:rPr>
          <w:b/>
          <w:bCs/>
          <w:iCs/>
          <w:color w:val="000000" w:themeColor="text1"/>
          <w:sz w:val="22"/>
          <w:szCs w:val="22"/>
          <w:lang w:val="en-US"/>
        </w:rPr>
        <w:br/>
      </w:r>
      <w:r w:rsidRPr="00A84A52">
        <w:rPr>
          <w:b/>
          <w:bCs/>
          <w:iCs/>
          <w:color w:val="000000" w:themeColor="text1"/>
          <w:sz w:val="22"/>
          <w:szCs w:val="22"/>
          <w:lang w:val="en-US"/>
        </w:rPr>
        <w:t>ASSOCIATED WITH HIV INFECTION</w:t>
      </w:r>
    </w:p>
    <w:p w:rsidR="00D005E9" w:rsidRPr="000311FC" w:rsidRDefault="00D005E9" w:rsidP="00537060">
      <w:pPr>
        <w:rPr>
          <w:color w:val="000000" w:themeColor="text1"/>
          <w:sz w:val="20"/>
          <w:szCs w:val="20"/>
          <w:lang w:val="en-US"/>
        </w:rPr>
      </w:pPr>
    </w:p>
    <w:p w:rsidR="00D005E9" w:rsidRPr="00A84A52" w:rsidRDefault="00D005E9" w:rsidP="00537060">
      <w:pPr>
        <w:ind w:firstLine="708"/>
        <w:jc w:val="both"/>
        <w:rPr>
          <w:color w:val="000000" w:themeColor="text1"/>
          <w:sz w:val="22"/>
          <w:szCs w:val="22"/>
        </w:rPr>
      </w:pPr>
      <w:r w:rsidRPr="00A84A52">
        <w:rPr>
          <w:b/>
          <w:color w:val="000000" w:themeColor="text1"/>
          <w:sz w:val="22"/>
          <w:szCs w:val="22"/>
        </w:rPr>
        <w:t>Аннотация</w:t>
      </w:r>
      <w:r w:rsidR="00537060" w:rsidRPr="00A84A52">
        <w:rPr>
          <w:b/>
          <w:color w:val="000000" w:themeColor="text1"/>
          <w:sz w:val="22"/>
          <w:szCs w:val="22"/>
        </w:rPr>
        <w:t>.</w:t>
      </w:r>
      <w:r w:rsidRPr="00A84A52">
        <w:rPr>
          <w:color w:val="000000" w:themeColor="text1"/>
          <w:sz w:val="22"/>
          <w:szCs w:val="22"/>
        </w:rPr>
        <w:t xml:space="preserve"> Антитела к CD4 лимфоцитам при ВИЧ-инфекции имеются весомые док</w:t>
      </w:r>
      <w:r w:rsidRPr="00A84A52">
        <w:rPr>
          <w:color w:val="000000" w:themeColor="text1"/>
          <w:sz w:val="22"/>
          <w:szCs w:val="22"/>
        </w:rPr>
        <w:t>а</w:t>
      </w:r>
      <w:r w:rsidRPr="00A84A52">
        <w:rPr>
          <w:color w:val="000000" w:themeColor="text1"/>
          <w:sz w:val="22"/>
          <w:szCs w:val="22"/>
        </w:rPr>
        <w:t>зательства как причина хронической поликлональной активации незараженных CD4+ лимф</w:t>
      </w:r>
      <w:r w:rsidRPr="00A84A52">
        <w:rPr>
          <w:color w:val="000000" w:themeColor="text1"/>
          <w:sz w:val="22"/>
          <w:szCs w:val="22"/>
        </w:rPr>
        <w:t>о</w:t>
      </w:r>
      <w:r w:rsidRPr="00A84A52">
        <w:rPr>
          <w:color w:val="000000" w:themeColor="text1"/>
          <w:sz w:val="22"/>
          <w:szCs w:val="22"/>
        </w:rPr>
        <w:t>цитов и последующей их гибели.</w:t>
      </w:r>
      <w:r w:rsidRPr="00A84A52">
        <w:rPr>
          <w:color w:val="000000" w:themeColor="text1"/>
          <w:sz w:val="22"/>
          <w:szCs w:val="22"/>
          <w:rtl/>
        </w:rPr>
        <w:t xml:space="preserve"> </w:t>
      </w:r>
      <w:r w:rsidRPr="00A84A52">
        <w:rPr>
          <w:color w:val="000000" w:themeColor="text1"/>
          <w:sz w:val="22"/>
          <w:szCs w:val="22"/>
        </w:rPr>
        <w:t>Однако наряду с убедительными ф</w:t>
      </w:r>
      <w:r w:rsidR="000311FC">
        <w:rPr>
          <w:color w:val="000000" w:themeColor="text1"/>
          <w:sz w:val="22"/>
          <w:szCs w:val="22"/>
        </w:rPr>
        <w:t>актами в пользу данной гипотезы</w:t>
      </w:r>
      <w:r w:rsidRPr="00A84A52">
        <w:rPr>
          <w:color w:val="000000" w:themeColor="text1"/>
          <w:sz w:val="22"/>
          <w:szCs w:val="22"/>
        </w:rPr>
        <w:t xml:space="preserve"> существуют факты, не позволяющие принять аутоиммунную гипотезу истощения CD4 лимфоцитов при ВИЧ</w:t>
      </w:r>
      <w:r w:rsidR="000311FC">
        <w:rPr>
          <w:color w:val="000000" w:themeColor="text1"/>
          <w:sz w:val="22"/>
          <w:szCs w:val="22"/>
        </w:rPr>
        <w:t>-</w:t>
      </w:r>
      <w:r w:rsidRPr="00A84A52">
        <w:rPr>
          <w:color w:val="000000" w:themeColor="text1"/>
          <w:sz w:val="22"/>
          <w:szCs w:val="22"/>
        </w:rPr>
        <w:t>инфекции. Например, противоречивы данные о наличии аутоант</w:t>
      </w:r>
      <w:r w:rsidRPr="00A84A52">
        <w:rPr>
          <w:color w:val="000000" w:themeColor="text1"/>
          <w:sz w:val="22"/>
          <w:szCs w:val="22"/>
        </w:rPr>
        <w:t>и</w:t>
      </w:r>
      <w:r w:rsidRPr="00A84A52">
        <w:rPr>
          <w:color w:val="000000" w:themeColor="text1"/>
          <w:sz w:val="22"/>
          <w:szCs w:val="22"/>
        </w:rPr>
        <w:t>тел к CD4 у ВИЧ</w:t>
      </w:r>
      <w:r w:rsidR="000311FC">
        <w:rPr>
          <w:color w:val="000000" w:themeColor="text1"/>
          <w:sz w:val="22"/>
          <w:szCs w:val="22"/>
        </w:rPr>
        <w:t>-</w:t>
      </w:r>
      <w:r w:rsidRPr="00A84A52">
        <w:rPr>
          <w:color w:val="000000" w:themeColor="text1"/>
          <w:sz w:val="22"/>
          <w:szCs w:val="22"/>
        </w:rPr>
        <w:t>инфицированных. Причиной последнего может быть отсутствие стандартиз</w:t>
      </w:r>
      <w:r w:rsidRPr="00A84A52">
        <w:rPr>
          <w:color w:val="000000" w:themeColor="text1"/>
          <w:sz w:val="22"/>
          <w:szCs w:val="22"/>
        </w:rPr>
        <w:t>о</w:t>
      </w:r>
      <w:r w:rsidRPr="00A84A52">
        <w:rPr>
          <w:color w:val="000000" w:themeColor="text1"/>
          <w:sz w:val="22"/>
          <w:szCs w:val="22"/>
        </w:rPr>
        <w:t xml:space="preserve">ванных методов обнаружения аутоантител к </w:t>
      </w:r>
      <w:r w:rsidRPr="00A84A52">
        <w:rPr>
          <w:color w:val="000000" w:themeColor="text1"/>
          <w:sz w:val="22"/>
          <w:szCs w:val="22"/>
          <w:lang w:val="en-US"/>
        </w:rPr>
        <w:t>CD</w:t>
      </w:r>
      <w:r w:rsidRPr="00A84A52">
        <w:rPr>
          <w:color w:val="000000" w:themeColor="text1"/>
          <w:sz w:val="22"/>
          <w:szCs w:val="22"/>
        </w:rPr>
        <w:t xml:space="preserve">4 и нестабильности рекомбинантного </w:t>
      </w:r>
      <w:r w:rsidRPr="00A84A52">
        <w:rPr>
          <w:color w:val="000000" w:themeColor="text1"/>
          <w:sz w:val="22"/>
          <w:szCs w:val="22"/>
          <w:lang w:val="en-US"/>
        </w:rPr>
        <w:t>CD</w:t>
      </w:r>
      <w:r w:rsidRPr="00A84A52">
        <w:rPr>
          <w:color w:val="000000" w:themeColor="text1"/>
          <w:sz w:val="22"/>
          <w:szCs w:val="22"/>
        </w:rPr>
        <w:t>4 бе</w:t>
      </w:r>
      <w:r w:rsidRPr="00A84A52">
        <w:rPr>
          <w:color w:val="000000" w:themeColor="text1"/>
          <w:sz w:val="22"/>
          <w:szCs w:val="22"/>
        </w:rPr>
        <w:t>л</w:t>
      </w:r>
      <w:r w:rsidRPr="00A84A52">
        <w:rPr>
          <w:color w:val="000000" w:themeColor="text1"/>
          <w:sz w:val="22"/>
          <w:szCs w:val="22"/>
        </w:rPr>
        <w:t>ка. Целью работы было разработать метод обнаружения аутоантител к CD4 лимфоцитам, асс</w:t>
      </w:r>
      <w:r w:rsidRPr="00A84A52">
        <w:rPr>
          <w:color w:val="000000" w:themeColor="text1"/>
          <w:sz w:val="22"/>
          <w:szCs w:val="22"/>
        </w:rPr>
        <w:t>о</w:t>
      </w:r>
      <w:r w:rsidRPr="00A84A52">
        <w:rPr>
          <w:color w:val="000000" w:themeColor="text1"/>
          <w:sz w:val="22"/>
          <w:szCs w:val="22"/>
        </w:rPr>
        <w:t xml:space="preserve">циированных с ВИЧ-инфекцией. Было испытано </w:t>
      </w:r>
      <w:r w:rsidR="000311FC">
        <w:rPr>
          <w:color w:val="000000" w:themeColor="text1"/>
          <w:sz w:val="22"/>
          <w:szCs w:val="22"/>
        </w:rPr>
        <w:t>два</w:t>
      </w:r>
      <w:r w:rsidRPr="00A84A52">
        <w:rPr>
          <w:color w:val="000000" w:themeColor="text1"/>
          <w:sz w:val="22"/>
          <w:szCs w:val="22"/>
        </w:rPr>
        <w:t xml:space="preserve"> типа антигена для выявления антител</w:t>
      </w:r>
      <w:r w:rsidR="000311FC">
        <w:rPr>
          <w:color w:val="000000" w:themeColor="text1"/>
          <w:sz w:val="22"/>
          <w:szCs w:val="22"/>
        </w:rPr>
        <w:br/>
      </w:r>
      <w:r w:rsidRPr="00A84A52">
        <w:rPr>
          <w:color w:val="000000" w:themeColor="text1"/>
          <w:sz w:val="22"/>
          <w:szCs w:val="22"/>
        </w:rPr>
        <w:t>к CD4, рекомбинантный белок CD4 и аллогенные лимфоциты доноров. Рекомбинантные CD4 белки не позволяют обнаруживать антитела к CD4, ассоциированные с ВИЧ-инфекцией.</w:t>
      </w:r>
      <w:r w:rsidR="000311FC">
        <w:rPr>
          <w:color w:val="000000" w:themeColor="text1"/>
          <w:sz w:val="22"/>
          <w:szCs w:val="22"/>
        </w:rPr>
        <w:br/>
      </w:r>
      <w:r w:rsidRPr="00A84A52">
        <w:rPr>
          <w:color w:val="000000" w:themeColor="text1"/>
          <w:sz w:val="22"/>
          <w:szCs w:val="22"/>
        </w:rPr>
        <w:t>У 50</w:t>
      </w:r>
      <w:r w:rsidR="000311FC">
        <w:rPr>
          <w:color w:val="000000" w:themeColor="text1"/>
          <w:sz w:val="22"/>
          <w:szCs w:val="22"/>
        </w:rPr>
        <w:t xml:space="preserve"> </w:t>
      </w:r>
      <w:r w:rsidRPr="00A84A52">
        <w:rPr>
          <w:color w:val="000000" w:themeColor="text1"/>
          <w:sz w:val="22"/>
          <w:szCs w:val="22"/>
        </w:rPr>
        <w:t>% ВИЧ инфицированных обнаружены антитела против аллогенных лимфоцитов. Данные антитела не были обнаружены у ВИЧ-с</w:t>
      </w:r>
      <w:r w:rsidR="000311FC">
        <w:rPr>
          <w:color w:val="000000" w:themeColor="text1"/>
          <w:sz w:val="22"/>
          <w:szCs w:val="22"/>
        </w:rPr>
        <w:t xml:space="preserve">еронегативных доноров, поэтому </w:t>
      </w:r>
      <w:r w:rsidRPr="00A84A52">
        <w:rPr>
          <w:color w:val="000000" w:themeColor="text1"/>
          <w:sz w:val="22"/>
          <w:szCs w:val="22"/>
        </w:rPr>
        <w:t>аллогенные лимфоц</w:t>
      </w:r>
      <w:r w:rsidRPr="00A84A52">
        <w:rPr>
          <w:color w:val="000000" w:themeColor="text1"/>
          <w:sz w:val="22"/>
          <w:szCs w:val="22"/>
        </w:rPr>
        <w:t>и</w:t>
      </w:r>
      <w:r w:rsidRPr="00A84A52">
        <w:rPr>
          <w:color w:val="000000" w:themeColor="text1"/>
          <w:sz w:val="22"/>
          <w:szCs w:val="22"/>
        </w:rPr>
        <w:t>ты могут использоваться для выявления антилимфоцитарных антител</w:t>
      </w:r>
      <w:r w:rsidR="000311FC">
        <w:rPr>
          <w:color w:val="000000" w:themeColor="text1"/>
          <w:sz w:val="22"/>
          <w:szCs w:val="22"/>
        </w:rPr>
        <w:t>,</w:t>
      </w:r>
      <w:r w:rsidRPr="00A84A52">
        <w:rPr>
          <w:color w:val="000000" w:themeColor="text1"/>
          <w:sz w:val="22"/>
          <w:szCs w:val="22"/>
        </w:rPr>
        <w:t xml:space="preserve"> специфичных для ВИЧ</w:t>
      </w:r>
      <w:r w:rsidR="000311FC">
        <w:rPr>
          <w:color w:val="000000" w:themeColor="text1"/>
          <w:sz w:val="22"/>
          <w:szCs w:val="22"/>
        </w:rPr>
        <w:t>-</w:t>
      </w:r>
      <w:r w:rsidRPr="00A84A52">
        <w:rPr>
          <w:color w:val="000000" w:themeColor="text1"/>
          <w:sz w:val="22"/>
          <w:szCs w:val="22"/>
        </w:rPr>
        <w:t>инфекции.</w:t>
      </w:r>
    </w:p>
    <w:p w:rsidR="00D005E9" w:rsidRPr="00A84A52" w:rsidRDefault="00D005E9" w:rsidP="00537060">
      <w:pPr>
        <w:ind w:firstLine="708"/>
        <w:jc w:val="both"/>
        <w:rPr>
          <w:color w:val="000000" w:themeColor="text1"/>
          <w:sz w:val="22"/>
          <w:szCs w:val="22"/>
          <w:lang w:val="en-US"/>
        </w:rPr>
      </w:pPr>
      <w:r w:rsidRPr="00A84A52">
        <w:rPr>
          <w:b/>
          <w:color w:val="000000" w:themeColor="text1"/>
          <w:sz w:val="22"/>
          <w:szCs w:val="22"/>
          <w:lang w:val="en-US"/>
        </w:rPr>
        <w:t>Abstract</w:t>
      </w:r>
      <w:r w:rsidR="00537060" w:rsidRPr="00A84A52">
        <w:rPr>
          <w:b/>
          <w:color w:val="000000" w:themeColor="text1"/>
          <w:sz w:val="22"/>
          <w:szCs w:val="22"/>
          <w:lang w:val="en-US"/>
        </w:rPr>
        <w:t>.</w:t>
      </w:r>
      <w:r w:rsidRPr="00A84A52">
        <w:rPr>
          <w:color w:val="000000" w:themeColor="text1"/>
          <w:sz w:val="22"/>
          <w:szCs w:val="22"/>
          <w:lang w:val="en-US"/>
        </w:rPr>
        <w:t xml:space="preserve"> Antibodies to CD4 lymphocytes in HIV infection there is strong evidence as a cause of chronic polyclonal activation of uninfected CD4 + lymphocytes and their subsequent death. Ho</w:t>
      </w:r>
      <w:r w:rsidRPr="00A84A52">
        <w:rPr>
          <w:color w:val="000000" w:themeColor="text1"/>
          <w:sz w:val="22"/>
          <w:szCs w:val="22"/>
          <w:lang w:val="en-US"/>
        </w:rPr>
        <w:t>w</w:t>
      </w:r>
      <w:r w:rsidRPr="00A84A52">
        <w:rPr>
          <w:color w:val="000000" w:themeColor="text1"/>
          <w:sz w:val="22"/>
          <w:szCs w:val="22"/>
          <w:lang w:val="en-US"/>
        </w:rPr>
        <w:t xml:space="preserve">ever, along with convincing facts in favor of this hypothesis, there are facts that do not allow adopting the autoimmune hypothesis of depletion of CD4 lymphocytes in HIV infection. Conflicting data on the presence of autoantibodies to CD4 in HIV infected. </w:t>
      </w:r>
      <w:r w:rsidRPr="00BB18C4">
        <w:rPr>
          <w:color w:val="000000" w:themeColor="text1"/>
          <w:sz w:val="22"/>
          <w:szCs w:val="22"/>
          <w:lang w:val="en-US"/>
        </w:rPr>
        <w:t>Data on the presence of autoantibodies to CD4 count in HIV-infected contradictory</w:t>
      </w:r>
      <w:r w:rsidRPr="00A84A52">
        <w:rPr>
          <w:color w:val="000000" w:themeColor="text1"/>
          <w:sz w:val="22"/>
          <w:szCs w:val="22"/>
          <w:lang w:val="en-US"/>
        </w:rPr>
        <w:t>. The purpose of the work was to find method to detect autoant</w:t>
      </w:r>
      <w:r w:rsidRPr="00A84A52">
        <w:rPr>
          <w:color w:val="000000" w:themeColor="text1"/>
          <w:sz w:val="22"/>
          <w:szCs w:val="22"/>
          <w:lang w:val="en-US"/>
        </w:rPr>
        <w:t>i</w:t>
      </w:r>
      <w:r w:rsidRPr="00A84A52">
        <w:rPr>
          <w:color w:val="000000" w:themeColor="text1"/>
          <w:sz w:val="22"/>
          <w:szCs w:val="22"/>
          <w:lang w:val="en-US"/>
        </w:rPr>
        <w:t>bodies to CD4 lymphocytes in HIV infection. Two types of antigen were tested to detect CD4 antibo</w:t>
      </w:r>
      <w:r w:rsidRPr="00A84A52">
        <w:rPr>
          <w:color w:val="000000" w:themeColor="text1"/>
          <w:sz w:val="22"/>
          <w:szCs w:val="22"/>
          <w:lang w:val="en-US"/>
        </w:rPr>
        <w:t>d</w:t>
      </w:r>
      <w:r w:rsidRPr="00A84A52">
        <w:rPr>
          <w:color w:val="000000" w:themeColor="text1"/>
          <w:sz w:val="22"/>
          <w:szCs w:val="22"/>
          <w:lang w:val="en-US"/>
        </w:rPr>
        <w:t>ies, recombinant CD4 protein, and allogeneic lymphocytes of healthy donors. Recombinant CD4 pr</w:t>
      </w:r>
      <w:r w:rsidRPr="00A84A52">
        <w:rPr>
          <w:color w:val="000000" w:themeColor="text1"/>
          <w:sz w:val="22"/>
          <w:szCs w:val="22"/>
          <w:lang w:val="en-US"/>
        </w:rPr>
        <w:t>o</w:t>
      </w:r>
      <w:r w:rsidRPr="00A84A52">
        <w:rPr>
          <w:color w:val="000000" w:themeColor="text1"/>
          <w:sz w:val="22"/>
          <w:szCs w:val="22"/>
          <w:lang w:val="en-US"/>
        </w:rPr>
        <w:t>teins do not allow the detection of CD4 antibodies associated with HIV infection. Antibodies against allogenic lymphocytes have been detected in 50% of HIV infected persons. These antibodies were not found in HIV-seronegative donors, so allogeneic lymphocytes can be used to detect HIV-specific anti-lymphocytic antibodies.</w:t>
      </w:r>
    </w:p>
    <w:p w:rsidR="00D005E9" w:rsidRPr="00A84A52" w:rsidRDefault="00D005E9" w:rsidP="00537060">
      <w:pPr>
        <w:ind w:firstLine="708"/>
        <w:jc w:val="both"/>
        <w:rPr>
          <w:color w:val="000000" w:themeColor="text1"/>
          <w:sz w:val="22"/>
          <w:szCs w:val="22"/>
        </w:rPr>
      </w:pPr>
      <w:r w:rsidRPr="00A84A52">
        <w:rPr>
          <w:b/>
          <w:i/>
          <w:color w:val="000000" w:themeColor="text1"/>
          <w:sz w:val="22"/>
          <w:szCs w:val="22"/>
        </w:rPr>
        <w:t>Ключевые слова:</w:t>
      </w:r>
      <w:r w:rsidRPr="00A84A52">
        <w:rPr>
          <w:color w:val="000000" w:themeColor="text1"/>
          <w:sz w:val="22"/>
          <w:szCs w:val="22"/>
        </w:rPr>
        <w:t xml:space="preserve"> аутоантитела, </w:t>
      </w:r>
      <w:r w:rsidRPr="00A84A52">
        <w:rPr>
          <w:color w:val="000000" w:themeColor="text1"/>
          <w:sz w:val="22"/>
          <w:szCs w:val="22"/>
          <w:lang w:val="en-US"/>
        </w:rPr>
        <w:t>CD</w:t>
      </w:r>
      <w:r w:rsidRPr="00A84A52">
        <w:rPr>
          <w:color w:val="000000" w:themeColor="text1"/>
          <w:sz w:val="22"/>
          <w:szCs w:val="22"/>
        </w:rPr>
        <w:t>4, аллогенные лимфоциты, ВИЧ-инфекция</w:t>
      </w:r>
      <w:r w:rsidR="00537060" w:rsidRPr="00A84A52">
        <w:rPr>
          <w:color w:val="000000" w:themeColor="text1"/>
          <w:sz w:val="22"/>
          <w:szCs w:val="22"/>
        </w:rPr>
        <w:t>.</w:t>
      </w:r>
    </w:p>
    <w:p w:rsidR="00D005E9" w:rsidRPr="00A84A52" w:rsidRDefault="00D005E9" w:rsidP="00537060">
      <w:pPr>
        <w:ind w:firstLine="708"/>
        <w:jc w:val="both"/>
        <w:rPr>
          <w:color w:val="000000" w:themeColor="text1"/>
          <w:sz w:val="22"/>
          <w:szCs w:val="22"/>
          <w:lang w:val="en-US"/>
        </w:rPr>
      </w:pPr>
      <w:r w:rsidRPr="00A84A52">
        <w:rPr>
          <w:b/>
          <w:i/>
          <w:color w:val="000000" w:themeColor="text1"/>
          <w:sz w:val="22"/>
          <w:szCs w:val="22"/>
          <w:lang w:val="en-US"/>
        </w:rPr>
        <w:t>Keywords:</w:t>
      </w:r>
      <w:r w:rsidRPr="00A84A52">
        <w:rPr>
          <w:color w:val="000000" w:themeColor="text1"/>
          <w:sz w:val="22"/>
          <w:szCs w:val="22"/>
          <w:lang w:val="en-US"/>
        </w:rPr>
        <w:t xml:space="preserve"> autoantibodies, CD4, gp120 HIV-1, lymphocytes</w:t>
      </w:r>
      <w:r w:rsidR="00537060" w:rsidRPr="00A84A52">
        <w:rPr>
          <w:color w:val="000000" w:themeColor="text1"/>
          <w:sz w:val="22"/>
          <w:szCs w:val="22"/>
          <w:lang w:val="en-US"/>
        </w:rPr>
        <w:t>.</w:t>
      </w:r>
    </w:p>
    <w:p w:rsidR="00D005E9" w:rsidRPr="00A84A52" w:rsidRDefault="00D005E9" w:rsidP="00537060">
      <w:pPr>
        <w:ind w:firstLine="709"/>
        <w:jc w:val="both"/>
        <w:rPr>
          <w:color w:val="000000" w:themeColor="text1"/>
          <w:sz w:val="22"/>
          <w:szCs w:val="22"/>
        </w:rPr>
      </w:pPr>
      <w:r w:rsidRPr="00A84A52">
        <w:rPr>
          <w:color w:val="000000" w:themeColor="text1"/>
          <w:sz w:val="22"/>
          <w:szCs w:val="22"/>
        </w:rPr>
        <w:t>Развитие оппортунистических инфекций и прогрессирование ВИЧ</w:t>
      </w:r>
      <w:r w:rsidR="000311FC">
        <w:rPr>
          <w:color w:val="000000" w:themeColor="text1"/>
          <w:sz w:val="22"/>
          <w:szCs w:val="22"/>
        </w:rPr>
        <w:t>-</w:t>
      </w:r>
      <w:r w:rsidRPr="00A84A52">
        <w:rPr>
          <w:color w:val="000000" w:themeColor="text1"/>
          <w:sz w:val="22"/>
          <w:szCs w:val="22"/>
        </w:rPr>
        <w:t>инфекции в напра</w:t>
      </w:r>
      <w:r w:rsidRPr="00A84A52">
        <w:rPr>
          <w:color w:val="000000" w:themeColor="text1"/>
          <w:sz w:val="22"/>
          <w:szCs w:val="22"/>
        </w:rPr>
        <w:t>в</w:t>
      </w:r>
      <w:r w:rsidRPr="00A84A52">
        <w:rPr>
          <w:color w:val="000000" w:themeColor="text1"/>
          <w:sz w:val="22"/>
          <w:szCs w:val="22"/>
        </w:rPr>
        <w:t>лении СПИДа у ВИЧ инфицированных людей является результатом глубокого истощения CD4+лимфоцитов [1]. ВИЧ-инфицированные лимфоциты имеют укороченную продолжител</w:t>
      </w:r>
      <w:r w:rsidRPr="00A84A52">
        <w:rPr>
          <w:color w:val="000000" w:themeColor="text1"/>
          <w:sz w:val="22"/>
          <w:szCs w:val="22"/>
        </w:rPr>
        <w:t>ь</w:t>
      </w:r>
      <w:r w:rsidRPr="00A84A52">
        <w:rPr>
          <w:color w:val="000000" w:themeColor="text1"/>
          <w:sz w:val="22"/>
          <w:szCs w:val="22"/>
        </w:rPr>
        <w:t>ность жизни из-за образования синцитии, лизиса, действия цитотоксических Т-лимфоцитов и</w:t>
      </w:r>
      <w:r w:rsidR="00537060" w:rsidRPr="00A84A52">
        <w:rPr>
          <w:color w:val="000000" w:themeColor="text1"/>
          <w:sz w:val="22"/>
          <w:szCs w:val="22"/>
          <w:lang w:val="en-US"/>
        </w:rPr>
        <w:t> </w:t>
      </w:r>
      <w:r w:rsidRPr="00A84A52">
        <w:rPr>
          <w:color w:val="000000" w:themeColor="text1"/>
          <w:sz w:val="22"/>
          <w:szCs w:val="22"/>
        </w:rPr>
        <w:t>прямых цитопатических эффектов ВИЧ. Однако количество апоптотических клеток у инф</w:t>
      </w:r>
      <w:r w:rsidRPr="00A84A52">
        <w:rPr>
          <w:color w:val="000000" w:themeColor="text1"/>
          <w:sz w:val="22"/>
          <w:szCs w:val="22"/>
        </w:rPr>
        <w:t>и</w:t>
      </w:r>
      <w:r w:rsidRPr="00A84A52">
        <w:rPr>
          <w:color w:val="000000" w:themeColor="text1"/>
          <w:sz w:val="22"/>
          <w:szCs w:val="22"/>
        </w:rPr>
        <w:t>цированных значительно превышает количество ВИЧ-инфицированных клеток [2]. Механизм постепенного истощения неинфицированных CD4+лимфоцитов, ведущий к развитию</w:t>
      </w:r>
      <w:r w:rsidR="000311FC">
        <w:rPr>
          <w:color w:val="000000" w:themeColor="text1"/>
          <w:sz w:val="22"/>
          <w:szCs w:val="22"/>
        </w:rPr>
        <w:t xml:space="preserve"> СПИДа, остается до конца не яс</w:t>
      </w:r>
      <w:r w:rsidRPr="00A84A52">
        <w:rPr>
          <w:color w:val="000000" w:themeColor="text1"/>
          <w:sz w:val="22"/>
          <w:szCs w:val="22"/>
        </w:rPr>
        <w:t>н</w:t>
      </w:r>
      <w:r w:rsidR="000311FC">
        <w:rPr>
          <w:color w:val="000000" w:themeColor="text1"/>
          <w:sz w:val="22"/>
          <w:szCs w:val="22"/>
        </w:rPr>
        <w:t>ым</w:t>
      </w:r>
      <w:r w:rsidRPr="00A84A52">
        <w:rPr>
          <w:color w:val="000000" w:themeColor="text1"/>
          <w:sz w:val="22"/>
          <w:szCs w:val="22"/>
        </w:rPr>
        <w:t xml:space="preserve"> и является сегодня ключевым вопросом патогенеза ВИЧ-инфек</w:t>
      </w:r>
      <w:r w:rsidR="00537060" w:rsidRPr="00A84A52">
        <w:rPr>
          <w:color w:val="000000" w:themeColor="text1"/>
          <w:sz w:val="22"/>
          <w:szCs w:val="22"/>
        </w:rPr>
        <w:softHyphen/>
      </w:r>
      <w:r w:rsidRPr="00A84A52">
        <w:rPr>
          <w:color w:val="000000" w:themeColor="text1"/>
          <w:sz w:val="22"/>
          <w:szCs w:val="22"/>
        </w:rPr>
        <w:t>ции</w:t>
      </w:r>
      <w:r w:rsidR="00537060" w:rsidRPr="00A84A52">
        <w:rPr>
          <w:color w:val="000000" w:themeColor="text1"/>
          <w:sz w:val="22"/>
          <w:szCs w:val="22"/>
          <w:lang w:val="en-US"/>
        </w:rPr>
        <w:t> </w:t>
      </w:r>
      <w:r w:rsidRPr="00A84A52">
        <w:rPr>
          <w:color w:val="000000" w:themeColor="text1"/>
          <w:sz w:val="22"/>
          <w:szCs w:val="22"/>
        </w:rPr>
        <w:t>[3]. В основу большинства гипотез, объясняющих гибель незараженных CD4+лимфоцитов</w:t>
      </w:r>
      <w:r w:rsidR="000311FC">
        <w:rPr>
          <w:color w:val="000000" w:themeColor="text1"/>
          <w:sz w:val="22"/>
          <w:szCs w:val="22"/>
        </w:rPr>
        <w:t>,</w:t>
      </w:r>
      <w:r w:rsidRPr="00A84A52">
        <w:rPr>
          <w:color w:val="000000" w:themeColor="text1"/>
          <w:sz w:val="22"/>
          <w:szCs w:val="22"/>
        </w:rPr>
        <w:t xml:space="preserve"> </w:t>
      </w:r>
      <w:r w:rsidRPr="00A84A52">
        <w:rPr>
          <w:color w:val="000000" w:themeColor="text1"/>
          <w:sz w:val="22"/>
          <w:szCs w:val="22"/>
        </w:rPr>
        <w:lastRenderedPageBreak/>
        <w:t>положен факт, что незараженные CD4+ лимфоциты при ВИЧ-инфекции гиб</w:t>
      </w:r>
      <w:r w:rsidR="00537060" w:rsidRPr="00A84A52">
        <w:rPr>
          <w:color w:val="000000" w:themeColor="text1"/>
          <w:sz w:val="22"/>
          <w:szCs w:val="22"/>
        </w:rPr>
        <w:t>нут по механизму апоптоза [4,</w:t>
      </w:r>
      <w:r w:rsidR="000311FC">
        <w:rPr>
          <w:color w:val="000000" w:themeColor="text1"/>
          <w:sz w:val="22"/>
          <w:szCs w:val="22"/>
        </w:rPr>
        <w:t xml:space="preserve"> </w:t>
      </w:r>
      <w:r w:rsidRPr="00A84A52">
        <w:rPr>
          <w:color w:val="000000" w:themeColor="text1"/>
          <w:sz w:val="22"/>
          <w:szCs w:val="22"/>
        </w:rPr>
        <w:t>5]. В качестве возможных причин апоптоза незараженных CD4+ лимфоцитов ра</w:t>
      </w:r>
      <w:r w:rsidRPr="00A84A52">
        <w:rPr>
          <w:color w:val="000000" w:themeColor="text1"/>
          <w:sz w:val="22"/>
          <w:szCs w:val="22"/>
        </w:rPr>
        <w:t>с</w:t>
      </w:r>
      <w:r w:rsidRPr="00A84A52">
        <w:rPr>
          <w:color w:val="000000" w:themeColor="text1"/>
          <w:sz w:val="22"/>
          <w:szCs w:val="22"/>
        </w:rPr>
        <w:t>сматривали различные факторы [5]. Наиболее перспективной сегодня является гипотеза акт</w:t>
      </w:r>
      <w:r w:rsidRPr="00A84A52">
        <w:rPr>
          <w:color w:val="000000" w:themeColor="text1"/>
          <w:sz w:val="22"/>
          <w:szCs w:val="22"/>
        </w:rPr>
        <w:t>и</w:t>
      </w:r>
      <w:r w:rsidRPr="00A84A52">
        <w:rPr>
          <w:color w:val="000000" w:themeColor="text1"/>
          <w:sz w:val="22"/>
          <w:szCs w:val="22"/>
        </w:rPr>
        <w:t>вационо-индуцированной смерти лимфоцитов. В рамках данной гипотезы возникает ключевой вопрос, какой фактор, индуцированный ВИЧ, вызывает хроническую поликлональную актив</w:t>
      </w:r>
      <w:r w:rsidRPr="00A84A52">
        <w:rPr>
          <w:color w:val="000000" w:themeColor="text1"/>
          <w:sz w:val="22"/>
          <w:szCs w:val="22"/>
        </w:rPr>
        <w:t>а</w:t>
      </w:r>
      <w:r w:rsidRPr="00A84A52">
        <w:rPr>
          <w:color w:val="000000" w:themeColor="text1"/>
          <w:sz w:val="22"/>
          <w:szCs w:val="22"/>
        </w:rPr>
        <w:t>цию незараженных клеток, ведущую к возникновению чувствительности незараженных CD4+ клеток к апоптозу. Весомые доказательства имеются только в пользу аутоантител к CD4 как причины хронической поликлональной активации незараженных CD4+ лимфоцитов и посл</w:t>
      </w:r>
      <w:r w:rsidRPr="00A84A52">
        <w:rPr>
          <w:color w:val="000000" w:themeColor="text1"/>
          <w:sz w:val="22"/>
          <w:szCs w:val="22"/>
        </w:rPr>
        <w:t>е</w:t>
      </w:r>
      <w:r w:rsidRPr="00A84A52">
        <w:rPr>
          <w:color w:val="000000" w:themeColor="text1"/>
          <w:sz w:val="22"/>
          <w:szCs w:val="22"/>
        </w:rPr>
        <w:t>дующей их гибели. Гипотеза, рассматривающая аутоантитела к CD4+ лимфоцитам и аутореа</w:t>
      </w:r>
      <w:r w:rsidRPr="00A84A52">
        <w:rPr>
          <w:color w:val="000000" w:themeColor="text1"/>
          <w:sz w:val="22"/>
          <w:szCs w:val="22"/>
        </w:rPr>
        <w:t>к</w:t>
      </w:r>
      <w:r w:rsidRPr="00A84A52">
        <w:rPr>
          <w:color w:val="000000" w:themeColor="text1"/>
          <w:sz w:val="22"/>
          <w:szCs w:val="22"/>
        </w:rPr>
        <w:t>тивные лимфоциты, специфичные к CD4, как причину гибели незараженных CD4+ лимфоцитов при ВИЧ инфекции, получила название аутоиммунной гипотезы СПИДа. Согласно данной г</w:t>
      </w:r>
      <w:r w:rsidRPr="00A84A52">
        <w:rPr>
          <w:color w:val="000000" w:themeColor="text1"/>
          <w:sz w:val="22"/>
          <w:szCs w:val="22"/>
        </w:rPr>
        <w:t>и</w:t>
      </w:r>
      <w:r w:rsidRPr="00A84A52">
        <w:rPr>
          <w:color w:val="000000" w:themeColor="text1"/>
          <w:sz w:val="22"/>
          <w:szCs w:val="22"/>
        </w:rPr>
        <w:t>потезе индуктором аутоиммунных реакций к CD4 служит gp120 гликопротеин ВИЧ, а именно его CD4 связывающий домен. Лимфоциты</w:t>
      </w:r>
      <w:r w:rsidR="000311FC">
        <w:rPr>
          <w:color w:val="000000" w:themeColor="text1"/>
          <w:sz w:val="22"/>
          <w:szCs w:val="22"/>
        </w:rPr>
        <w:t>,</w:t>
      </w:r>
      <w:r w:rsidRPr="00A84A52">
        <w:rPr>
          <w:color w:val="000000" w:themeColor="text1"/>
          <w:sz w:val="22"/>
          <w:szCs w:val="22"/>
        </w:rPr>
        <w:t xml:space="preserve"> специфичные к gp120 ВИЧ</w:t>
      </w:r>
      <w:r w:rsidR="000311FC">
        <w:rPr>
          <w:color w:val="000000" w:themeColor="text1"/>
          <w:sz w:val="22"/>
          <w:szCs w:val="22"/>
        </w:rPr>
        <w:t>,</w:t>
      </w:r>
      <w:r w:rsidRPr="00A84A52">
        <w:rPr>
          <w:color w:val="000000" w:themeColor="text1"/>
          <w:sz w:val="22"/>
          <w:szCs w:val="22"/>
        </w:rPr>
        <w:t xml:space="preserve"> активируют аутореа</w:t>
      </w:r>
      <w:r w:rsidRPr="00A84A52">
        <w:rPr>
          <w:color w:val="000000" w:themeColor="text1"/>
          <w:sz w:val="22"/>
          <w:szCs w:val="22"/>
        </w:rPr>
        <w:t>к</w:t>
      </w:r>
      <w:r w:rsidRPr="00A84A52">
        <w:rPr>
          <w:color w:val="000000" w:themeColor="text1"/>
          <w:sz w:val="22"/>
          <w:szCs w:val="22"/>
        </w:rPr>
        <w:t>тивные лимфоциты</w:t>
      </w:r>
      <w:r w:rsidR="000311FC">
        <w:rPr>
          <w:color w:val="000000" w:themeColor="text1"/>
          <w:sz w:val="22"/>
          <w:szCs w:val="22"/>
        </w:rPr>
        <w:t>,</w:t>
      </w:r>
      <w:r w:rsidRPr="00A84A52">
        <w:rPr>
          <w:color w:val="000000" w:themeColor="text1"/>
          <w:sz w:val="22"/>
          <w:szCs w:val="22"/>
        </w:rPr>
        <w:t xml:space="preserve"> специфичные к CD4</w:t>
      </w:r>
      <w:r w:rsidR="000311FC">
        <w:rPr>
          <w:color w:val="000000" w:themeColor="text1"/>
          <w:sz w:val="22"/>
          <w:szCs w:val="22"/>
        </w:rPr>
        <w:t>,</w:t>
      </w:r>
      <w:r w:rsidRPr="00A84A52">
        <w:rPr>
          <w:color w:val="000000" w:themeColor="text1"/>
          <w:sz w:val="22"/>
          <w:szCs w:val="22"/>
        </w:rPr>
        <w:t xml:space="preserve"> посредством идиотип-антиидиотипических взаим</w:t>
      </w:r>
      <w:r w:rsidRPr="00A84A52">
        <w:rPr>
          <w:color w:val="000000" w:themeColor="text1"/>
          <w:sz w:val="22"/>
          <w:szCs w:val="22"/>
        </w:rPr>
        <w:t>о</w:t>
      </w:r>
      <w:r w:rsidRPr="00A84A52">
        <w:rPr>
          <w:color w:val="000000" w:themeColor="text1"/>
          <w:sz w:val="22"/>
          <w:szCs w:val="22"/>
        </w:rPr>
        <w:t>действий. Однако наряду с убедительными фактами в пользу данной гипотезы существуют факты, не позволяющие принять аутоиммунную гипотезу истощения CD4 лимфоцитов при ВИЧ</w:t>
      </w:r>
      <w:r w:rsidR="000311FC">
        <w:rPr>
          <w:color w:val="000000" w:themeColor="text1"/>
          <w:sz w:val="22"/>
          <w:szCs w:val="22"/>
        </w:rPr>
        <w:t>-</w:t>
      </w:r>
      <w:r w:rsidRPr="00A84A52">
        <w:rPr>
          <w:color w:val="000000" w:themeColor="text1"/>
          <w:sz w:val="22"/>
          <w:szCs w:val="22"/>
        </w:rPr>
        <w:t>инфекции. Например, противоречивы данные о наличии аутоантител к CD4 у ВИЧ инф</w:t>
      </w:r>
      <w:r w:rsidRPr="00A84A52">
        <w:rPr>
          <w:color w:val="000000" w:themeColor="text1"/>
          <w:sz w:val="22"/>
          <w:szCs w:val="22"/>
        </w:rPr>
        <w:t>и</w:t>
      </w:r>
      <w:r w:rsidR="00537060" w:rsidRPr="00A84A52">
        <w:rPr>
          <w:color w:val="000000" w:themeColor="text1"/>
          <w:sz w:val="22"/>
          <w:szCs w:val="22"/>
        </w:rPr>
        <w:t>цированных [6,</w:t>
      </w:r>
      <w:r w:rsidR="000311FC">
        <w:rPr>
          <w:color w:val="000000" w:themeColor="text1"/>
          <w:sz w:val="22"/>
          <w:szCs w:val="22"/>
        </w:rPr>
        <w:t xml:space="preserve"> </w:t>
      </w:r>
      <w:r w:rsidRPr="00A84A52">
        <w:rPr>
          <w:color w:val="000000" w:themeColor="text1"/>
          <w:sz w:val="22"/>
          <w:szCs w:val="22"/>
        </w:rPr>
        <w:t>7]. Одной из причин противоречивости и невоспроизводимости результатов определения аутоантител к CD4 может быть нестандартизованность методов определения аут</w:t>
      </w:r>
      <w:r w:rsidRPr="00A84A52">
        <w:rPr>
          <w:color w:val="000000" w:themeColor="text1"/>
          <w:sz w:val="22"/>
          <w:szCs w:val="22"/>
        </w:rPr>
        <w:t>о</w:t>
      </w:r>
      <w:r w:rsidRPr="00A84A52">
        <w:rPr>
          <w:color w:val="000000" w:themeColor="text1"/>
          <w:sz w:val="22"/>
          <w:szCs w:val="22"/>
        </w:rPr>
        <w:t>антитела к CD4, нестабильность рекомбинантного CD4 белка, используемого для определения аутоантител к CD4.</w:t>
      </w:r>
    </w:p>
    <w:p w:rsidR="00D005E9" w:rsidRPr="00A84A52" w:rsidRDefault="00D005E9" w:rsidP="00537060">
      <w:pPr>
        <w:ind w:firstLine="709"/>
        <w:jc w:val="both"/>
        <w:rPr>
          <w:color w:val="000000" w:themeColor="text1"/>
          <w:sz w:val="22"/>
          <w:szCs w:val="22"/>
        </w:rPr>
      </w:pPr>
      <w:r w:rsidRPr="00A84A52">
        <w:rPr>
          <w:color w:val="000000" w:themeColor="text1"/>
          <w:sz w:val="22"/>
          <w:szCs w:val="22"/>
        </w:rPr>
        <w:t>Исследование выполнено на базе Удмуртского республиканского центра по профила</w:t>
      </w:r>
      <w:r w:rsidRPr="00A84A52">
        <w:rPr>
          <w:color w:val="000000" w:themeColor="text1"/>
          <w:sz w:val="22"/>
          <w:szCs w:val="22"/>
        </w:rPr>
        <w:t>к</w:t>
      </w:r>
      <w:r w:rsidRPr="00A84A52">
        <w:rPr>
          <w:color w:val="000000" w:themeColor="text1"/>
          <w:sz w:val="22"/>
          <w:szCs w:val="22"/>
        </w:rPr>
        <w:t>тике и борьбе со СПИДом и инфекционными заболеваниями. Исследовано 33 образца крови ВИЧ</w:t>
      </w:r>
      <w:r w:rsidR="00537060" w:rsidRPr="00BB18C4">
        <w:rPr>
          <w:color w:val="000000" w:themeColor="text1"/>
          <w:sz w:val="22"/>
          <w:szCs w:val="22"/>
        </w:rPr>
        <w:t>-</w:t>
      </w:r>
      <w:r w:rsidRPr="00A84A52">
        <w:rPr>
          <w:color w:val="000000" w:themeColor="text1"/>
          <w:sz w:val="22"/>
          <w:szCs w:val="22"/>
        </w:rPr>
        <w:t>инфицированных и 14 образцов серонегативных доноров. Было испытано 2 антигена для выявления антител к CD4. Одним из них являлся рекомбинантный белок CD4. Был использован рекомбинантный CD4 производства R&amp;D и Sin</w:t>
      </w:r>
      <w:r w:rsidRPr="00A84A52">
        <w:rPr>
          <w:color w:val="000000" w:themeColor="text1"/>
          <w:sz w:val="22"/>
          <w:szCs w:val="22"/>
          <w:lang w:val="en-US"/>
        </w:rPr>
        <w:t>o</w:t>
      </w:r>
      <w:r w:rsidRPr="00A84A52">
        <w:rPr>
          <w:color w:val="000000" w:themeColor="text1"/>
          <w:sz w:val="22"/>
          <w:szCs w:val="22"/>
        </w:rPr>
        <w:t>Biological. Антитела к рекомбинантному CD4 определяли методом иммуноферментного анализа (ИФА). Другим исследуемым антигеном б</w:t>
      </w:r>
      <w:r w:rsidRPr="00A84A52">
        <w:rPr>
          <w:color w:val="000000" w:themeColor="text1"/>
          <w:sz w:val="22"/>
          <w:szCs w:val="22"/>
        </w:rPr>
        <w:t>ы</w:t>
      </w:r>
      <w:r w:rsidRPr="00A84A52">
        <w:rPr>
          <w:color w:val="000000" w:themeColor="text1"/>
          <w:sz w:val="22"/>
          <w:szCs w:val="22"/>
        </w:rPr>
        <w:t>ли аллогенные лимфоциты доноров. В этом случае для выявления антител, связавшихся с ли</w:t>
      </w:r>
      <w:r w:rsidRPr="00A84A52">
        <w:rPr>
          <w:color w:val="000000" w:themeColor="text1"/>
          <w:sz w:val="22"/>
          <w:szCs w:val="22"/>
        </w:rPr>
        <w:t>м</w:t>
      </w:r>
      <w:r w:rsidRPr="00A84A52">
        <w:rPr>
          <w:color w:val="000000" w:themeColor="text1"/>
          <w:sz w:val="22"/>
          <w:szCs w:val="22"/>
        </w:rPr>
        <w:t>фоцитами, были использованы антитела против иммун</w:t>
      </w:r>
      <w:r w:rsidR="00537060" w:rsidRPr="00A84A52">
        <w:rPr>
          <w:color w:val="000000" w:themeColor="text1"/>
          <w:sz w:val="22"/>
          <w:szCs w:val="22"/>
        </w:rPr>
        <w:t xml:space="preserve">оглобулинов человека, меченные </w:t>
      </w:r>
      <w:r w:rsidRPr="00A84A52">
        <w:rPr>
          <w:color w:val="000000" w:themeColor="text1"/>
          <w:sz w:val="22"/>
          <w:szCs w:val="22"/>
        </w:rPr>
        <w:t>из</w:t>
      </w:r>
      <w:r w:rsidRPr="00A84A52">
        <w:rPr>
          <w:color w:val="000000" w:themeColor="text1"/>
          <w:sz w:val="22"/>
          <w:szCs w:val="22"/>
        </w:rPr>
        <w:t>о</w:t>
      </w:r>
      <w:r w:rsidRPr="00A84A52">
        <w:rPr>
          <w:color w:val="000000" w:themeColor="text1"/>
          <w:sz w:val="22"/>
          <w:szCs w:val="22"/>
        </w:rPr>
        <w:t>тиоцианатом флуоресцеина</w:t>
      </w:r>
      <w:r w:rsidR="00537060" w:rsidRPr="00A84A52">
        <w:rPr>
          <w:color w:val="000000" w:themeColor="text1"/>
          <w:sz w:val="22"/>
          <w:szCs w:val="22"/>
        </w:rPr>
        <w:t xml:space="preserve"> FITC (ИМТЕК). </w:t>
      </w:r>
      <w:r w:rsidRPr="00A84A52">
        <w:rPr>
          <w:color w:val="000000" w:themeColor="text1"/>
          <w:sz w:val="22"/>
          <w:szCs w:val="22"/>
        </w:rPr>
        <w:t>О количестве антилимфоцитарных антител судили по количеству светящихся лимфоцитов, подсчитанных метод</w:t>
      </w:r>
      <w:r w:rsidR="00537060" w:rsidRPr="00A84A52">
        <w:rPr>
          <w:color w:val="000000" w:themeColor="text1"/>
          <w:sz w:val="22"/>
          <w:szCs w:val="22"/>
        </w:rPr>
        <w:t>ом проточной цитофлуориметрии.</w:t>
      </w:r>
    </w:p>
    <w:p w:rsidR="00D005E9" w:rsidRPr="00A84A52" w:rsidRDefault="00D005E9" w:rsidP="00537060">
      <w:pPr>
        <w:ind w:firstLine="709"/>
        <w:jc w:val="both"/>
        <w:rPr>
          <w:color w:val="000000" w:themeColor="text1"/>
          <w:sz w:val="22"/>
          <w:szCs w:val="22"/>
        </w:rPr>
      </w:pPr>
      <w:r w:rsidRPr="00A84A52">
        <w:rPr>
          <w:color w:val="000000" w:themeColor="text1"/>
          <w:sz w:val="22"/>
          <w:szCs w:val="22"/>
        </w:rPr>
        <w:t>Рекомбинантные CD4 белки производства R&amp;D и SinoBiological не позволяют обнар</w:t>
      </w:r>
      <w:r w:rsidRPr="00A84A52">
        <w:rPr>
          <w:color w:val="000000" w:themeColor="text1"/>
          <w:sz w:val="22"/>
          <w:szCs w:val="22"/>
        </w:rPr>
        <w:t>у</w:t>
      </w:r>
      <w:r w:rsidRPr="00A84A52">
        <w:rPr>
          <w:color w:val="000000" w:themeColor="text1"/>
          <w:sz w:val="22"/>
          <w:szCs w:val="22"/>
        </w:rPr>
        <w:t>живать антитела к CD4, ассоциированные с ВИЧ-инфекцией. Антитела к данным рекомбинан</w:t>
      </w:r>
      <w:r w:rsidRPr="00A84A52">
        <w:rPr>
          <w:color w:val="000000" w:themeColor="text1"/>
          <w:sz w:val="22"/>
          <w:szCs w:val="22"/>
        </w:rPr>
        <w:t>т</w:t>
      </w:r>
      <w:r w:rsidRPr="00A84A52">
        <w:rPr>
          <w:color w:val="000000" w:themeColor="text1"/>
          <w:sz w:val="22"/>
          <w:szCs w:val="22"/>
        </w:rPr>
        <w:t>ным CD4 белкам выявлены у доноров и являются естественными антителами. У 50</w:t>
      </w:r>
      <w:r w:rsidR="000311FC">
        <w:rPr>
          <w:color w:val="000000" w:themeColor="text1"/>
          <w:sz w:val="22"/>
          <w:szCs w:val="22"/>
        </w:rPr>
        <w:t xml:space="preserve"> </w:t>
      </w:r>
      <w:r w:rsidRPr="00A84A52">
        <w:rPr>
          <w:color w:val="000000" w:themeColor="text1"/>
          <w:sz w:val="22"/>
          <w:szCs w:val="22"/>
        </w:rPr>
        <w:t>% ВИЧ</w:t>
      </w:r>
      <w:r w:rsidR="00537060" w:rsidRPr="00A84A52">
        <w:rPr>
          <w:color w:val="000000" w:themeColor="text1"/>
          <w:sz w:val="22"/>
          <w:szCs w:val="22"/>
        </w:rPr>
        <w:t>-</w:t>
      </w:r>
      <w:r w:rsidRPr="00A84A52">
        <w:rPr>
          <w:color w:val="000000" w:themeColor="text1"/>
          <w:sz w:val="22"/>
          <w:szCs w:val="22"/>
        </w:rPr>
        <w:t>ин</w:t>
      </w:r>
      <w:r w:rsidR="00537060" w:rsidRPr="00A84A52">
        <w:rPr>
          <w:color w:val="000000" w:themeColor="text1"/>
          <w:sz w:val="22"/>
          <w:szCs w:val="22"/>
        </w:rPr>
        <w:softHyphen/>
      </w:r>
      <w:r w:rsidRPr="00A84A52">
        <w:rPr>
          <w:color w:val="000000" w:themeColor="text1"/>
          <w:sz w:val="22"/>
          <w:szCs w:val="22"/>
        </w:rPr>
        <w:t>фицированных обна</w:t>
      </w:r>
      <w:r w:rsidR="00537060" w:rsidRPr="00A84A52">
        <w:rPr>
          <w:color w:val="000000" w:themeColor="text1"/>
          <w:sz w:val="22"/>
          <w:szCs w:val="22"/>
        </w:rPr>
        <w:t xml:space="preserve">ружены </w:t>
      </w:r>
      <w:r w:rsidRPr="00A84A52">
        <w:rPr>
          <w:color w:val="000000" w:themeColor="text1"/>
          <w:sz w:val="22"/>
          <w:szCs w:val="22"/>
        </w:rPr>
        <w:t>антитела против аллогенных лимфоцитов. Данные антитела не</w:t>
      </w:r>
      <w:r w:rsidR="00537060" w:rsidRPr="00A84A52">
        <w:rPr>
          <w:color w:val="000000" w:themeColor="text1"/>
          <w:sz w:val="22"/>
          <w:szCs w:val="22"/>
        </w:rPr>
        <w:br/>
      </w:r>
      <w:r w:rsidRPr="00A84A52">
        <w:rPr>
          <w:color w:val="000000" w:themeColor="text1"/>
          <w:sz w:val="22"/>
          <w:szCs w:val="22"/>
        </w:rPr>
        <w:t>были обнаружены у ВИЧ-серонегатив</w:t>
      </w:r>
      <w:r w:rsidR="00537060" w:rsidRPr="00A84A52">
        <w:rPr>
          <w:color w:val="000000" w:themeColor="text1"/>
          <w:sz w:val="22"/>
          <w:szCs w:val="22"/>
        </w:rPr>
        <w:t xml:space="preserve">ных доноров, поэтому </w:t>
      </w:r>
      <w:r w:rsidRPr="00A84A52">
        <w:rPr>
          <w:color w:val="000000" w:themeColor="text1"/>
          <w:sz w:val="22"/>
          <w:szCs w:val="22"/>
        </w:rPr>
        <w:t>аллогенные лимфоциты могут и</w:t>
      </w:r>
      <w:r w:rsidRPr="00A84A52">
        <w:rPr>
          <w:color w:val="000000" w:themeColor="text1"/>
          <w:sz w:val="22"/>
          <w:szCs w:val="22"/>
        </w:rPr>
        <w:t>с</w:t>
      </w:r>
      <w:r w:rsidRPr="00A84A52">
        <w:rPr>
          <w:color w:val="000000" w:themeColor="text1"/>
          <w:sz w:val="22"/>
          <w:szCs w:val="22"/>
        </w:rPr>
        <w:t>пользоваться для выявления антилимфоцитарных антител</w:t>
      </w:r>
      <w:r w:rsidR="000311FC">
        <w:rPr>
          <w:color w:val="000000" w:themeColor="text1"/>
          <w:sz w:val="22"/>
          <w:szCs w:val="22"/>
        </w:rPr>
        <w:t>, специфичных для ВИЧ-</w:t>
      </w:r>
      <w:r w:rsidR="00537060" w:rsidRPr="00A84A52">
        <w:rPr>
          <w:color w:val="000000" w:themeColor="text1"/>
          <w:sz w:val="22"/>
          <w:szCs w:val="22"/>
        </w:rPr>
        <w:t>инфекции.</w:t>
      </w:r>
    </w:p>
    <w:p w:rsidR="00537060" w:rsidRPr="00BB18C4" w:rsidRDefault="00537060" w:rsidP="00537060">
      <w:pPr>
        <w:rPr>
          <w:b/>
          <w:bCs/>
          <w:color w:val="000000" w:themeColor="text1"/>
          <w:sz w:val="22"/>
          <w:szCs w:val="22"/>
        </w:rPr>
      </w:pPr>
    </w:p>
    <w:p w:rsidR="00D005E9" w:rsidRPr="00A84A52" w:rsidRDefault="00D005E9" w:rsidP="00537060">
      <w:pPr>
        <w:jc w:val="center"/>
        <w:rPr>
          <w:b/>
          <w:bCs/>
          <w:color w:val="000000" w:themeColor="text1"/>
          <w:sz w:val="22"/>
          <w:szCs w:val="22"/>
          <w:lang w:val="en-US"/>
        </w:rPr>
      </w:pPr>
      <w:r w:rsidRPr="00A84A52">
        <w:rPr>
          <w:b/>
          <w:bCs/>
          <w:color w:val="000000" w:themeColor="text1"/>
          <w:sz w:val="22"/>
          <w:szCs w:val="22"/>
        </w:rPr>
        <w:t>Список</w:t>
      </w:r>
      <w:r w:rsidRPr="00A84A52">
        <w:rPr>
          <w:b/>
          <w:bCs/>
          <w:color w:val="000000" w:themeColor="text1"/>
          <w:sz w:val="22"/>
          <w:szCs w:val="22"/>
          <w:lang w:val="en-US"/>
        </w:rPr>
        <w:t xml:space="preserve"> </w:t>
      </w:r>
      <w:r w:rsidRPr="00A84A52">
        <w:rPr>
          <w:b/>
          <w:bCs/>
          <w:color w:val="000000" w:themeColor="text1"/>
          <w:sz w:val="22"/>
          <w:szCs w:val="22"/>
        </w:rPr>
        <w:t>использованной</w:t>
      </w:r>
      <w:r w:rsidRPr="00A84A52">
        <w:rPr>
          <w:b/>
          <w:bCs/>
          <w:color w:val="000000" w:themeColor="text1"/>
          <w:sz w:val="22"/>
          <w:szCs w:val="22"/>
          <w:lang w:val="en-US"/>
        </w:rPr>
        <w:t xml:space="preserve"> </w:t>
      </w:r>
      <w:r w:rsidRPr="00A84A52">
        <w:rPr>
          <w:b/>
          <w:bCs/>
          <w:color w:val="000000" w:themeColor="text1"/>
          <w:sz w:val="22"/>
          <w:szCs w:val="22"/>
        </w:rPr>
        <w:t>литературы</w:t>
      </w:r>
    </w:p>
    <w:p w:rsidR="00D005E9" w:rsidRPr="00A84A52" w:rsidRDefault="00D005E9" w:rsidP="00537060">
      <w:pPr>
        <w:ind w:left="709" w:hanging="283"/>
        <w:jc w:val="both"/>
        <w:rPr>
          <w:color w:val="000000" w:themeColor="text1"/>
          <w:sz w:val="22"/>
          <w:szCs w:val="22"/>
          <w:lang w:val="en-US"/>
        </w:rPr>
      </w:pPr>
      <w:r w:rsidRPr="00A84A52">
        <w:rPr>
          <w:color w:val="000000" w:themeColor="text1"/>
          <w:sz w:val="22"/>
          <w:szCs w:val="22"/>
          <w:lang w:val="en-US"/>
        </w:rPr>
        <w:t>1.</w:t>
      </w:r>
      <w:r w:rsidR="00537060" w:rsidRPr="00A84A52">
        <w:rPr>
          <w:color w:val="000000" w:themeColor="text1"/>
          <w:sz w:val="22"/>
          <w:szCs w:val="22"/>
          <w:lang w:val="en-US"/>
        </w:rPr>
        <w:tab/>
      </w:r>
      <w:r w:rsidRPr="00A84A52">
        <w:rPr>
          <w:color w:val="000000" w:themeColor="text1"/>
          <w:sz w:val="22"/>
          <w:szCs w:val="22"/>
          <w:lang w:val="en-US"/>
        </w:rPr>
        <w:t>Levy J. A. Pathogenesis of human immunodeficiency virus infection</w:t>
      </w:r>
      <w:r w:rsidR="00537060" w:rsidRPr="00A84A52">
        <w:rPr>
          <w:color w:val="000000" w:themeColor="text1"/>
          <w:sz w:val="22"/>
          <w:szCs w:val="22"/>
          <w:lang w:val="en-US"/>
        </w:rPr>
        <w:t xml:space="preserve"> //</w:t>
      </w:r>
      <w:r w:rsidRPr="00A84A52">
        <w:rPr>
          <w:color w:val="000000" w:themeColor="text1"/>
          <w:sz w:val="22"/>
          <w:szCs w:val="22"/>
          <w:lang w:val="en-US"/>
        </w:rPr>
        <w:t xml:space="preserve"> Microbiological r</w:t>
      </w:r>
      <w:r w:rsidRPr="00A84A52">
        <w:rPr>
          <w:color w:val="000000" w:themeColor="text1"/>
          <w:sz w:val="22"/>
          <w:szCs w:val="22"/>
          <w:lang w:val="en-US"/>
        </w:rPr>
        <w:t>e</w:t>
      </w:r>
      <w:r w:rsidRPr="00A84A52">
        <w:rPr>
          <w:color w:val="000000" w:themeColor="text1"/>
          <w:sz w:val="22"/>
          <w:szCs w:val="22"/>
          <w:lang w:val="en-US"/>
        </w:rPr>
        <w:t>views</w:t>
      </w:r>
      <w:r w:rsidR="00537060" w:rsidRPr="00A84A52">
        <w:rPr>
          <w:color w:val="000000" w:themeColor="text1"/>
          <w:sz w:val="22"/>
          <w:szCs w:val="22"/>
          <w:lang w:val="en-US"/>
        </w:rPr>
        <w:t xml:space="preserve">. 1993. </w:t>
      </w:r>
      <w:r w:rsidRPr="00A84A52">
        <w:rPr>
          <w:color w:val="000000" w:themeColor="text1"/>
          <w:sz w:val="22"/>
          <w:szCs w:val="22"/>
          <w:lang w:val="en-US"/>
        </w:rPr>
        <w:t>Vol. 57. P. 183</w:t>
      </w:r>
      <w:r w:rsidR="00537060" w:rsidRPr="00A84A52">
        <w:rPr>
          <w:color w:val="000000" w:themeColor="text1"/>
          <w:sz w:val="22"/>
          <w:szCs w:val="22"/>
          <w:lang w:val="en-US"/>
        </w:rPr>
        <w:t>–</w:t>
      </w:r>
      <w:r w:rsidRPr="00A84A52">
        <w:rPr>
          <w:color w:val="000000" w:themeColor="text1"/>
          <w:sz w:val="22"/>
          <w:szCs w:val="22"/>
          <w:lang w:val="en-US"/>
        </w:rPr>
        <w:t>289.</w:t>
      </w:r>
      <w:r w:rsidRPr="00A84A52">
        <w:rPr>
          <w:color w:val="000000" w:themeColor="text1"/>
          <w:sz w:val="22"/>
          <w:szCs w:val="22"/>
          <w:rtl/>
        </w:rPr>
        <w:t>‏</w:t>
      </w:r>
    </w:p>
    <w:p w:rsidR="00D005E9" w:rsidRPr="00A84A52" w:rsidRDefault="00D005E9" w:rsidP="00537060">
      <w:pPr>
        <w:tabs>
          <w:tab w:val="left" w:pos="709"/>
        </w:tabs>
        <w:ind w:left="709" w:hanging="283"/>
        <w:jc w:val="both"/>
        <w:rPr>
          <w:color w:val="000000" w:themeColor="text1"/>
          <w:sz w:val="22"/>
          <w:szCs w:val="22"/>
          <w:lang w:val="en-US"/>
        </w:rPr>
      </w:pPr>
      <w:r w:rsidRPr="00A84A52">
        <w:rPr>
          <w:color w:val="000000" w:themeColor="text1"/>
          <w:sz w:val="22"/>
          <w:szCs w:val="22"/>
          <w:lang w:val="en-US"/>
        </w:rPr>
        <w:t>2.</w:t>
      </w:r>
      <w:r w:rsidR="00537060" w:rsidRPr="00A84A52">
        <w:rPr>
          <w:color w:val="000000" w:themeColor="text1"/>
          <w:sz w:val="22"/>
          <w:szCs w:val="22"/>
          <w:lang w:val="en-US"/>
        </w:rPr>
        <w:tab/>
      </w:r>
      <w:r w:rsidRPr="00A84A52">
        <w:rPr>
          <w:color w:val="000000" w:themeColor="text1"/>
          <w:sz w:val="22"/>
          <w:szCs w:val="22"/>
          <w:lang w:val="en-US"/>
        </w:rPr>
        <w:t xml:space="preserve">Richman D. D., Bozzette, S. A. The impact of the syncytium-inducing phenotype of human immunodeficiency virus on disease progression </w:t>
      </w:r>
      <w:r w:rsidR="00537060" w:rsidRPr="00A84A52">
        <w:rPr>
          <w:color w:val="000000" w:themeColor="text1"/>
          <w:sz w:val="22"/>
          <w:szCs w:val="22"/>
          <w:lang w:val="en-US"/>
        </w:rPr>
        <w:t>//</w:t>
      </w:r>
      <w:r w:rsidRPr="00A84A52">
        <w:rPr>
          <w:color w:val="000000" w:themeColor="text1"/>
          <w:sz w:val="22"/>
          <w:szCs w:val="22"/>
          <w:lang w:val="en-US"/>
        </w:rPr>
        <w:t xml:space="preserve"> Journal of Infectious Diseases. 1994. Vol.</w:t>
      </w:r>
      <w:r w:rsidR="00537060" w:rsidRPr="00A84A52">
        <w:rPr>
          <w:color w:val="000000" w:themeColor="text1"/>
          <w:sz w:val="22"/>
          <w:szCs w:val="22"/>
          <w:lang w:val="en-US"/>
        </w:rPr>
        <w:t> </w:t>
      </w:r>
      <w:r w:rsidRPr="00A84A52">
        <w:rPr>
          <w:color w:val="000000" w:themeColor="text1"/>
          <w:sz w:val="22"/>
          <w:szCs w:val="22"/>
          <w:lang w:val="en-US"/>
        </w:rPr>
        <w:t>169. P. 968</w:t>
      </w:r>
      <w:r w:rsidR="00537060" w:rsidRPr="00A84A52">
        <w:rPr>
          <w:color w:val="000000" w:themeColor="text1"/>
          <w:sz w:val="22"/>
          <w:szCs w:val="22"/>
          <w:lang w:val="en-US"/>
        </w:rPr>
        <w:t>–</w:t>
      </w:r>
      <w:r w:rsidRPr="00A84A52">
        <w:rPr>
          <w:color w:val="000000" w:themeColor="text1"/>
          <w:sz w:val="22"/>
          <w:szCs w:val="22"/>
          <w:lang w:val="en-US"/>
        </w:rPr>
        <w:t>974.</w:t>
      </w:r>
      <w:r w:rsidRPr="00A84A52">
        <w:rPr>
          <w:color w:val="000000" w:themeColor="text1"/>
          <w:sz w:val="22"/>
          <w:szCs w:val="22"/>
          <w:rtl/>
        </w:rPr>
        <w:t>‏</w:t>
      </w:r>
    </w:p>
    <w:p w:rsidR="00D005E9" w:rsidRPr="00A84A52" w:rsidRDefault="00D005E9" w:rsidP="00537060">
      <w:pPr>
        <w:ind w:left="709" w:hanging="283"/>
        <w:jc w:val="both"/>
        <w:rPr>
          <w:color w:val="000000" w:themeColor="text1"/>
          <w:sz w:val="22"/>
          <w:szCs w:val="22"/>
          <w:lang w:val="en-US"/>
        </w:rPr>
      </w:pPr>
      <w:r w:rsidRPr="00A84A52">
        <w:rPr>
          <w:rStyle w:val="jp-bold"/>
          <w:color w:val="000000" w:themeColor="text1"/>
          <w:sz w:val="22"/>
          <w:szCs w:val="22"/>
          <w:lang w:val="en-US"/>
        </w:rPr>
        <w:t>3.</w:t>
      </w:r>
      <w:r w:rsidR="00537060" w:rsidRPr="00A84A52">
        <w:rPr>
          <w:rStyle w:val="jp-bold"/>
          <w:color w:val="000000" w:themeColor="text1"/>
          <w:sz w:val="22"/>
          <w:szCs w:val="22"/>
          <w:lang w:val="en-US"/>
        </w:rPr>
        <w:tab/>
      </w:r>
      <w:r w:rsidRPr="00A84A52">
        <w:rPr>
          <w:rStyle w:val="jp-bold"/>
          <w:color w:val="000000" w:themeColor="text1"/>
          <w:sz w:val="22"/>
          <w:szCs w:val="22"/>
          <w:lang w:val="en-US"/>
        </w:rPr>
        <w:t>Akbar A. N., Salmon M. et al</w:t>
      </w:r>
      <w:r w:rsidR="00537060" w:rsidRPr="00A84A52">
        <w:rPr>
          <w:rStyle w:val="jp-bold"/>
          <w:color w:val="000000" w:themeColor="text1"/>
          <w:sz w:val="22"/>
          <w:szCs w:val="22"/>
          <w:lang w:val="en-US"/>
        </w:rPr>
        <w:t>.</w:t>
      </w:r>
      <w:r w:rsidRPr="00A84A52">
        <w:rPr>
          <w:rStyle w:val="jp-bold"/>
          <w:color w:val="000000" w:themeColor="text1"/>
          <w:sz w:val="22"/>
          <w:szCs w:val="22"/>
          <w:lang w:val="en-US"/>
        </w:rPr>
        <w:t xml:space="preserve"> Role of bcl-2 and apoptosis in viral infections</w:t>
      </w:r>
      <w:r w:rsidR="00537060" w:rsidRPr="00A84A52">
        <w:rPr>
          <w:rStyle w:val="jp-bold"/>
          <w:color w:val="000000" w:themeColor="text1"/>
          <w:sz w:val="22"/>
          <w:szCs w:val="22"/>
          <w:lang w:val="en-US"/>
        </w:rPr>
        <w:t xml:space="preserve"> //</w:t>
      </w:r>
      <w:r w:rsidRPr="00A84A52">
        <w:rPr>
          <w:rStyle w:val="jp-bold"/>
          <w:color w:val="000000" w:themeColor="text1"/>
          <w:sz w:val="22"/>
          <w:szCs w:val="22"/>
          <w:lang w:val="en-US"/>
        </w:rPr>
        <w:t xml:space="preserve"> International archives of allergy and immunology. 1994. Vol. 105. P. 359</w:t>
      </w:r>
      <w:r w:rsidR="00537060" w:rsidRPr="00A84A52">
        <w:rPr>
          <w:rStyle w:val="jp-bold"/>
          <w:color w:val="000000" w:themeColor="text1"/>
          <w:sz w:val="22"/>
          <w:szCs w:val="22"/>
          <w:lang w:val="en-US"/>
        </w:rPr>
        <w:t>–</w:t>
      </w:r>
      <w:r w:rsidRPr="00A84A52">
        <w:rPr>
          <w:rStyle w:val="jp-bold"/>
          <w:color w:val="000000" w:themeColor="text1"/>
          <w:sz w:val="22"/>
          <w:szCs w:val="22"/>
          <w:lang w:val="en-US"/>
        </w:rPr>
        <w:t>362.</w:t>
      </w:r>
      <w:r w:rsidRPr="00A84A52">
        <w:rPr>
          <w:rStyle w:val="jp-bold"/>
          <w:color w:val="000000" w:themeColor="text1"/>
          <w:sz w:val="22"/>
          <w:szCs w:val="22"/>
          <w:rtl/>
        </w:rPr>
        <w:t>‏</w:t>
      </w:r>
    </w:p>
    <w:p w:rsidR="00D005E9" w:rsidRPr="00A84A52" w:rsidRDefault="00D005E9" w:rsidP="00537060">
      <w:pPr>
        <w:ind w:left="709" w:hanging="283"/>
        <w:jc w:val="both"/>
        <w:rPr>
          <w:rStyle w:val="element-citation"/>
          <w:color w:val="000000" w:themeColor="text1"/>
          <w:sz w:val="22"/>
          <w:szCs w:val="22"/>
          <w:shd w:val="clear" w:color="auto" w:fill="FFFFFF"/>
          <w:lang w:val="en-US"/>
        </w:rPr>
      </w:pPr>
      <w:r w:rsidRPr="00A84A52">
        <w:rPr>
          <w:rStyle w:val="element-citation"/>
          <w:color w:val="000000" w:themeColor="text1"/>
          <w:sz w:val="22"/>
          <w:szCs w:val="22"/>
          <w:shd w:val="clear" w:color="auto" w:fill="FFFFFF"/>
          <w:lang w:val="en-US"/>
        </w:rPr>
        <w:t>4.</w:t>
      </w:r>
      <w:r w:rsidR="00537060" w:rsidRPr="00A84A52">
        <w:rPr>
          <w:rStyle w:val="element-citation"/>
          <w:color w:val="000000" w:themeColor="text1"/>
          <w:sz w:val="22"/>
          <w:szCs w:val="22"/>
          <w:shd w:val="clear" w:color="auto" w:fill="FFFFFF"/>
          <w:lang w:val="en-US"/>
        </w:rPr>
        <w:tab/>
      </w:r>
      <w:r w:rsidRPr="00A84A52">
        <w:rPr>
          <w:rStyle w:val="element-citation"/>
          <w:color w:val="000000" w:themeColor="text1"/>
          <w:sz w:val="22"/>
          <w:szCs w:val="22"/>
          <w:shd w:val="clear" w:color="auto" w:fill="FFFFFF"/>
          <w:lang w:val="en-US"/>
        </w:rPr>
        <w:t>Gougeon M</w:t>
      </w:r>
      <w:r w:rsidR="00537060" w:rsidRPr="00A84A52">
        <w:rPr>
          <w:rStyle w:val="element-citation"/>
          <w:color w:val="000000" w:themeColor="text1"/>
          <w:sz w:val="22"/>
          <w:szCs w:val="22"/>
          <w:shd w:val="clear" w:color="auto" w:fill="FFFFFF"/>
          <w:lang w:val="en-US"/>
        </w:rPr>
        <w:t xml:space="preserve">. </w:t>
      </w:r>
      <w:r w:rsidRPr="00A84A52">
        <w:rPr>
          <w:rStyle w:val="element-citation"/>
          <w:color w:val="000000" w:themeColor="text1"/>
          <w:sz w:val="22"/>
          <w:szCs w:val="22"/>
          <w:shd w:val="clear" w:color="auto" w:fill="FFFFFF"/>
          <w:lang w:val="en-US"/>
        </w:rPr>
        <w:t>L</w:t>
      </w:r>
      <w:r w:rsidR="00537060" w:rsidRPr="00A84A52">
        <w:rPr>
          <w:rStyle w:val="element-citation"/>
          <w:color w:val="000000" w:themeColor="text1"/>
          <w:sz w:val="22"/>
          <w:szCs w:val="22"/>
          <w:shd w:val="clear" w:color="auto" w:fill="FFFFFF"/>
          <w:lang w:val="en-US"/>
        </w:rPr>
        <w:t>.</w:t>
      </w:r>
      <w:r w:rsidRPr="00A84A52">
        <w:rPr>
          <w:rStyle w:val="element-citation"/>
          <w:color w:val="000000" w:themeColor="text1"/>
          <w:sz w:val="22"/>
          <w:szCs w:val="22"/>
          <w:shd w:val="clear" w:color="auto" w:fill="FFFFFF"/>
          <w:lang w:val="en-US"/>
        </w:rPr>
        <w:t xml:space="preserve"> Apoptosis as an HIV strategy to escape immune attack</w:t>
      </w:r>
      <w:r w:rsidR="00537060" w:rsidRPr="00A84A52">
        <w:rPr>
          <w:rStyle w:val="element-citation"/>
          <w:color w:val="000000" w:themeColor="text1"/>
          <w:sz w:val="22"/>
          <w:szCs w:val="22"/>
          <w:shd w:val="clear" w:color="auto" w:fill="FFFFFF"/>
          <w:lang w:val="en-US"/>
        </w:rPr>
        <w:t xml:space="preserve"> //</w:t>
      </w:r>
      <w:r w:rsidRPr="00A84A52">
        <w:rPr>
          <w:rStyle w:val="element-citation"/>
          <w:color w:val="000000" w:themeColor="text1"/>
          <w:sz w:val="22"/>
          <w:szCs w:val="22"/>
          <w:shd w:val="clear" w:color="auto" w:fill="FFFFFF"/>
          <w:lang w:val="en-US"/>
        </w:rPr>
        <w:t xml:space="preserve"> Nat</w:t>
      </w:r>
      <w:r w:rsidR="00537060" w:rsidRPr="00A84A52">
        <w:rPr>
          <w:rStyle w:val="element-citation"/>
          <w:color w:val="000000" w:themeColor="text1"/>
          <w:sz w:val="22"/>
          <w:szCs w:val="22"/>
          <w:shd w:val="clear" w:color="auto" w:fill="FFFFFF"/>
          <w:lang w:val="en-US"/>
        </w:rPr>
        <w:t>.</w:t>
      </w:r>
      <w:r w:rsidRPr="00A84A52">
        <w:rPr>
          <w:rStyle w:val="element-citation"/>
          <w:color w:val="000000" w:themeColor="text1"/>
          <w:sz w:val="22"/>
          <w:szCs w:val="22"/>
          <w:shd w:val="clear" w:color="auto" w:fill="FFFFFF"/>
          <w:lang w:val="en-US"/>
        </w:rPr>
        <w:t xml:space="preserve"> Rev</w:t>
      </w:r>
      <w:r w:rsidR="00537060" w:rsidRPr="00A84A52">
        <w:rPr>
          <w:rStyle w:val="element-citation"/>
          <w:color w:val="000000" w:themeColor="text1"/>
          <w:sz w:val="22"/>
          <w:szCs w:val="22"/>
          <w:shd w:val="clear" w:color="auto" w:fill="FFFFFF"/>
          <w:lang w:val="en-US"/>
        </w:rPr>
        <w:t>.</w:t>
      </w:r>
      <w:r w:rsidRPr="00A84A52">
        <w:rPr>
          <w:rStyle w:val="element-citation"/>
          <w:color w:val="000000" w:themeColor="text1"/>
          <w:sz w:val="22"/>
          <w:szCs w:val="22"/>
          <w:shd w:val="clear" w:color="auto" w:fill="FFFFFF"/>
          <w:lang w:val="en-US"/>
        </w:rPr>
        <w:t xml:space="preserve"> Immunol. 2003. Vol. 3. P. 392</w:t>
      </w:r>
      <w:r w:rsidR="00537060" w:rsidRPr="00A84A52">
        <w:rPr>
          <w:rStyle w:val="element-citation"/>
          <w:color w:val="000000" w:themeColor="text1"/>
          <w:sz w:val="22"/>
          <w:szCs w:val="22"/>
          <w:shd w:val="clear" w:color="auto" w:fill="FFFFFF"/>
          <w:lang w:val="en-US"/>
        </w:rPr>
        <w:t>–</w:t>
      </w:r>
      <w:r w:rsidRPr="00A84A52">
        <w:rPr>
          <w:rStyle w:val="element-citation"/>
          <w:color w:val="000000" w:themeColor="text1"/>
          <w:sz w:val="22"/>
          <w:szCs w:val="22"/>
          <w:shd w:val="clear" w:color="auto" w:fill="FFFFFF"/>
          <w:lang w:val="en-US"/>
        </w:rPr>
        <w:t>404.</w:t>
      </w:r>
    </w:p>
    <w:p w:rsidR="00D005E9" w:rsidRPr="00A84A52" w:rsidRDefault="00D005E9" w:rsidP="00537060">
      <w:pPr>
        <w:ind w:left="709" w:hanging="283"/>
        <w:jc w:val="both"/>
        <w:rPr>
          <w:color w:val="000000" w:themeColor="text1"/>
          <w:sz w:val="22"/>
          <w:szCs w:val="22"/>
          <w:lang w:val="en-US"/>
        </w:rPr>
      </w:pPr>
      <w:r w:rsidRPr="00A84A52">
        <w:rPr>
          <w:color w:val="000000" w:themeColor="text1"/>
          <w:sz w:val="22"/>
          <w:szCs w:val="22"/>
          <w:lang w:val="en-US"/>
        </w:rPr>
        <w:t>5.</w:t>
      </w:r>
      <w:r w:rsidR="00537060" w:rsidRPr="00A84A52">
        <w:rPr>
          <w:color w:val="000000" w:themeColor="text1"/>
          <w:sz w:val="22"/>
          <w:szCs w:val="22"/>
          <w:lang w:val="en-US"/>
        </w:rPr>
        <w:tab/>
      </w:r>
      <w:r w:rsidRPr="00A84A52">
        <w:rPr>
          <w:color w:val="000000" w:themeColor="text1"/>
          <w:sz w:val="22"/>
          <w:szCs w:val="22"/>
          <w:lang w:val="en-US"/>
        </w:rPr>
        <w:t>Dockrell D., Badley A., Algeciras-Schimnich A. Activation-induced CD4+ T cell death in HIV-positive individuals correlates with Fas susceptibility, CD4+ T cell count, and HIV pla</w:t>
      </w:r>
      <w:r w:rsidRPr="00A84A52">
        <w:rPr>
          <w:color w:val="000000" w:themeColor="text1"/>
          <w:sz w:val="22"/>
          <w:szCs w:val="22"/>
          <w:lang w:val="en-US"/>
        </w:rPr>
        <w:t>s</w:t>
      </w:r>
      <w:r w:rsidRPr="00A84A52">
        <w:rPr>
          <w:color w:val="000000" w:themeColor="text1"/>
          <w:sz w:val="22"/>
          <w:szCs w:val="22"/>
          <w:lang w:val="en-US"/>
        </w:rPr>
        <w:t>ma viral copy number</w:t>
      </w:r>
      <w:r w:rsidR="00537060" w:rsidRPr="00A84A52">
        <w:rPr>
          <w:color w:val="000000" w:themeColor="text1"/>
          <w:sz w:val="22"/>
          <w:szCs w:val="22"/>
          <w:lang w:val="en-US"/>
        </w:rPr>
        <w:t xml:space="preserve"> ///</w:t>
      </w:r>
      <w:r w:rsidRPr="00A84A52">
        <w:rPr>
          <w:color w:val="000000" w:themeColor="text1"/>
          <w:sz w:val="22"/>
          <w:szCs w:val="22"/>
          <w:lang w:val="en-US"/>
        </w:rPr>
        <w:t xml:space="preserve"> AIDS Res</w:t>
      </w:r>
      <w:r w:rsidR="00537060" w:rsidRPr="00A84A52">
        <w:rPr>
          <w:color w:val="000000" w:themeColor="text1"/>
          <w:sz w:val="22"/>
          <w:szCs w:val="22"/>
          <w:lang w:val="en-US"/>
        </w:rPr>
        <w:t>.</w:t>
      </w:r>
      <w:r w:rsidRPr="00A84A52">
        <w:rPr>
          <w:color w:val="000000" w:themeColor="text1"/>
          <w:sz w:val="22"/>
          <w:szCs w:val="22"/>
          <w:lang w:val="en-US"/>
        </w:rPr>
        <w:t xml:space="preserve"> Hum</w:t>
      </w:r>
      <w:r w:rsidR="00537060" w:rsidRPr="00A84A52">
        <w:rPr>
          <w:color w:val="000000" w:themeColor="text1"/>
          <w:sz w:val="22"/>
          <w:szCs w:val="22"/>
          <w:lang w:val="en-US"/>
        </w:rPr>
        <w:t>.</w:t>
      </w:r>
      <w:r w:rsidRPr="00A84A52">
        <w:rPr>
          <w:color w:val="000000" w:themeColor="text1"/>
          <w:sz w:val="22"/>
          <w:szCs w:val="22"/>
          <w:lang w:val="en-US"/>
        </w:rPr>
        <w:t xml:space="preserve"> Retroviruses. 1999. Vol. 15. P. 1509</w:t>
      </w:r>
      <w:r w:rsidR="00537060" w:rsidRPr="00A84A52">
        <w:rPr>
          <w:color w:val="000000" w:themeColor="text1"/>
          <w:sz w:val="22"/>
          <w:szCs w:val="22"/>
          <w:lang w:val="en-US"/>
        </w:rPr>
        <w:t>–</w:t>
      </w:r>
      <w:r w:rsidRPr="00A84A52">
        <w:rPr>
          <w:color w:val="000000" w:themeColor="text1"/>
          <w:sz w:val="22"/>
          <w:szCs w:val="22"/>
          <w:lang w:val="en-US"/>
        </w:rPr>
        <w:t>151</w:t>
      </w:r>
      <w:r w:rsidR="00537060" w:rsidRPr="00A84A52">
        <w:rPr>
          <w:color w:val="000000" w:themeColor="text1"/>
          <w:sz w:val="22"/>
          <w:szCs w:val="22"/>
          <w:lang w:val="en-US"/>
        </w:rPr>
        <w:t>8.</w:t>
      </w:r>
    </w:p>
    <w:p w:rsidR="00D005E9" w:rsidRPr="00A84A52" w:rsidRDefault="00D005E9" w:rsidP="00537060">
      <w:pPr>
        <w:ind w:left="709" w:hanging="283"/>
        <w:jc w:val="both"/>
        <w:rPr>
          <w:color w:val="000000" w:themeColor="text1"/>
          <w:sz w:val="22"/>
          <w:szCs w:val="22"/>
          <w:lang w:val="en-US"/>
        </w:rPr>
      </w:pPr>
      <w:r w:rsidRPr="00A84A52">
        <w:rPr>
          <w:color w:val="000000" w:themeColor="text1"/>
          <w:sz w:val="22"/>
          <w:szCs w:val="22"/>
          <w:lang w:val="en-US"/>
        </w:rPr>
        <w:t>6.</w:t>
      </w:r>
      <w:r w:rsidR="00537060" w:rsidRPr="00A84A52">
        <w:rPr>
          <w:color w:val="000000" w:themeColor="text1"/>
          <w:sz w:val="22"/>
          <w:szCs w:val="22"/>
          <w:lang w:val="en-US"/>
        </w:rPr>
        <w:tab/>
      </w:r>
      <w:r w:rsidRPr="00A84A52">
        <w:rPr>
          <w:color w:val="000000" w:themeColor="text1"/>
          <w:sz w:val="22"/>
          <w:szCs w:val="22"/>
          <w:lang w:val="en-US"/>
        </w:rPr>
        <w:t>Sekigawa I., Groopmen, J. E., Allan et al</w:t>
      </w:r>
      <w:r w:rsidR="00537060" w:rsidRPr="00A84A52">
        <w:rPr>
          <w:color w:val="000000" w:themeColor="text1"/>
          <w:sz w:val="22"/>
          <w:szCs w:val="22"/>
          <w:lang w:val="en-US"/>
        </w:rPr>
        <w:t>.</w:t>
      </w:r>
      <w:r w:rsidRPr="00A84A52">
        <w:rPr>
          <w:color w:val="000000" w:themeColor="text1"/>
          <w:sz w:val="22"/>
          <w:szCs w:val="22"/>
          <w:lang w:val="en-US"/>
        </w:rPr>
        <w:t xml:space="preserve"> Characterization of autoantibodies to the CD4 mo</w:t>
      </w:r>
      <w:r w:rsidRPr="00A84A52">
        <w:rPr>
          <w:color w:val="000000" w:themeColor="text1"/>
          <w:sz w:val="22"/>
          <w:szCs w:val="22"/>
          <w:lang w:val="en-US"/>
        </w:rPr>
        <w:t>l</w:t>
      </w:r>
      <w:r w:rsidRPr="00A84A52">
        <w:rPr>
          <w:color w:val="000000" w:themeColor="text1"/>
          <w:sz w:val="22"/>
          <w:szCs w:val="22"/>
          <w:lang w:val="en-US"/>
        </w:rPr>
        <w:t>ecule in human immunodeficiency virus infection</w:t>
      </w:r>
      <w:r w:rsidR="00537060" w:rsidRPr="00A84A52">
        <w:rPr>
          <w:color w:val="000000" w:themeColor="text1"/>
          <w:sz w:val="22"/>
          <w:szCs w:val="22"/>
          <w:lang w:val="en-US"/>
        </w:rPr>
        <w:t xml:space="preserve"> //</w:t>
      </w:r>
      <w:r w:rsidRPr="00A84A52">
        <w:rPr>
          <w:color w:val="000000" w:themeColor="text1"/>
          <w:sz w:val="22"/>
          <w:szCs w:val="22"/>
          <w:lang w:val="en-US"/>
        </w:rPr>
        <w:t xml:space="preserve"> Clinical immunology and immunopatho</w:t>
      </w:r>
      <w:r w:rsidRPr="00A84A52">
        <w:rPr>
          <w:color w:val="000000" w:themeColor="text1"/>
          <w:sz w:val="22"/>
          <w:szCs w:val="22"/>
          <w:lang w:val="en-US"/>
        </w:rPr>
        <w:t>l</w:t>
      </w:r>
      <w:r w:rsidRPr="00A84A52">
        <w:rPr>
          <w:color w:val="000000" w:themeColor="text1"/>
          <w:sz w:val="22"/>
          <w:szCs w:val="22"/>
          <w:lang w:val="en-US"/>
        </w:rPr>
        <w:t>ogy. 1991. Vol. 58. P. 145</w:t>
      </w:r>
      <w:r w:rsidR="00537060" w:rsidRPr="00A84A52">
        <w:rPr>
          <w:color w:val="000000" w:themeColor="text1"/>
          <w:sz w:val="22"/>
          <w:szCs w:val="22"/>
          <w:lang w:val="en-US"/>
        </w:rPr>
        <w:t>–</w:t>
      </w:r>
      <w:r w:rsidRPr="00A84A52">
        <w:rPr>
          <w:color w:val="000000" w:themeColor="text1"/>
          <w:sz w:val="22"/>
          <w:szCs w:val="22"/>
          <w:lang w:val="en-US"/>
        </w:rPr>
        <w:t>153.</w:t>
      </w:r>
    </w:p>
    <w:p w:rsidR="00D005E9" w:rsidRPr="00A84A52" w:rsidRDefault="00D005E9" w:rsidP="007C197C">
      <w:pPr>
        <w:spacing w:line="247" w:lineRule="auto"/>
        <w:ind w:left="709" w:hanging="283"/>
        <w:jc w:val="both"/>
        <w:rPr>
          <w:color w:val="000000" w:themeColor="text1"/>
          <w:sz w:val="22"/>
          <w:szCs w:val="22"/>
        </w:rPr>
      </w:pPr>
      <w:r w:rsidRPr="00A84A52">
        <w:rPr>
          <w:color w:val="000000" w:themeColor="text1"/>
          <w:sz w:val="22"/>
          <w:szCs w:val="22"/>
          <w:lang w:val="en-US"/>
        </w:rPr>
        <w:lastRenderedPageBreak/>
        <w:t>7.</w:t>
      </w:r>
      <w:r w:rsidR="00537060" w:rsidRPr="00A84A52">
        <w:rPr>
          <w:color w:val="000000" w:themeColor="text1"/>
          <w:sz w:val="22"/>
          <w:szCs w:val="22"/>
          <w:lang w:val="en-US"/>
        </w:rPr>
        <w:tab/>
      </w:r>
      <w:r w:rsidRPr="00A84A52">
        <w:rPr>
          <w:color w:val="000000" w:themeColor="text1"/>
          <w:sz w:val="22"/>
          <w:szCs w:val="22"/>
          <w:lang w:val="en-US"/>
        </w:rPr>
        <w:t>Luo Z., Li Z., Martin L., et al</w:t>
      </w:r>
      <w:r w:rsidR="00537060" w:rsidRPr="00A84A52">
        <w:rPr>
          <w:color w:val="000000" w:themeColor="text1"/>
          <w:sz w:val="22"/>
          <w:szCs w:val="22"/>
          <w:lang w:val="en-US"/>
        </w:rPr>
        <w:t>.</w:t>
      </w:r>
      <w:r w:rsidRPr="00A84A52">
        <w:rPr>
          <w:color w:val="000000" w:themeColor="text1"/>
          <w:sz w:val="22"/>
          <w:szCs w:val="22"/>
          <w:lang w:val="en-US"/>
        </w:rPr>
        <w:t xml:space="preserve"> </w:t>
      </w:r>
      <w:r w:rsidRPr="00A84A52">
        <w:rPr>
          <w:bCs/>
          <w:color w:val="000000" w:themeColor="text1"/>
          <w:sz w:val="22"/>
          <w:szCs w:val="22"/>
          <w:lang w:val="en-US"/>
        </w:rPr>
        <w:t>Pathological</w:t>
      </w:r>
      <w:r w:rsidR="00537060" w:rsidRPr="00A84A52">
        <w:rPr>
          <w:color w:val="000000" w:themeColor="text1"/>
          <w:sz w:val="22"/>
          <w:szCs w:val="22"/>
          <w:lang w:val="en-US"/>
        </w:rPr>
        <w:t xml:space="preserve"> </w:t>
      </w:r>
      <w:r w:rsidRPr="00A84A52">
        <w:rPr>
          <w:bCs/>
          <w:color w:val="000000" w:themeColor="text1"/>
          <w:sz w:val="22"/>
          <w:szCs w:val="22"/>
          <w:lang w:val="en-US"/>
        </w:rPr>
        <w:t>Role</w:t>
      </w:r>
      <w:r w:rsidR="00537060" w:rsidRPr="00A84A52">
        <w:rPr>
          <w:color w:val="000000" w:themeColor="text1"/>
          <w:sz w:val="22"/>
          <w:szCs w:val="22"/>
          <w:lang w:val="en-US"/>
        </w:rPr>
        <w:t xml:space="preserve"> </w:t>
      </w:r>
      <w:r w:rsidRPr="00A84A52">
        <w:rPr>
          <w:color w:val="000000" w:themeColor="text1"/>
          <w:sz w:val="22"/>
          <w:szCs w:val="22"/>
          <w:lang w:val="en-US"/>
        </w:rPr>
        <w:t>of</w:t>
      </w:r>
      <w:r w:rsidR="00537060" w:rsidRPr="00A84A52">
        <w:rPr>
          <w:color w:val="000000" w:themeColor="text1"/>
          <w:sz w:val="22"/>
          <w:szCs w:val="22"/>
          <w:lang w:val="en-US"/>
        </w:rPr>
        <w:t xml:space="preserve"> </w:t>
      </w:r>
      <w:r w:rsidRPr="00A84A52">
        <w:rPr>
          <w:bCs/>
          <w:color w:val="000000" w:themeColor="text1"/>
          <w:sz w:val="22"/>
          <w:szCs w:val="22"/>
          <w:lang w:val="en-US"/>
        </w:rPr>
        <w:t>Anti-CD4</w:t>
      </w:r>
      <w:r w:rsidR="00537060" w:rsidRPr="00A84A52">
        <w:rPr>
          <w:color w:val="000000" w:themeColor="text1"/>
          <w:sz w:val="22"/>
          <w:szCs w:val="22"/>
          <w:lang w:val="en-US"/>
        </w:rPr>
        <w:t xml:space="preserve"> </w:t>
      </w:r>
      <w:r w:rsidRPr="00A84A52">
        <w:rPr>
          <w:bCs/>
          <w:color w:val="000000" w:themeColor="text1"/>
          <w:sz w:val="22"/>
          <w:szCs w:val="22"/>
          <w:lang w:val="en-US"/>
        </w:rPr>
        <w:t>Antibodies</w:t>
      </w:r>
      <w:r w:rsidR="00537060" w:rsidRPr="00A84A52">
        <w:rPr>
          <w:color w:val="000000" w:themeColor="text1"/>
          <w:sz w:val="22"/>
          <w:szCs w:val="22"/>
          <w:lang w:val="en-US"/>
        </w:rPr>
        <w:t xml:space="preserve"> </w:t>
      </w:r>
      <w:r w:rsidRPr="00A84A52">
        <w:rPr>
          <w:color w:val="000000" w:themeColor="text1"/>
          <w:sz w:val="22"/>
          <w:szCs w:val="22"/>
          <w:lang w:val="en-US"/>
        </w:rPr>
        <w:t>in</w:t>
      </w:r>
      <w:r w:rsidR="00537060" w:rsidRPr="00A84A52">
        <w:rPr>
          <w:color w:val="000000" w:themeColor="text1"/>
          <w:sz w:val="22"/>
          <w:szCs w:val="22"/>
          <w:lang w:val="en-US"/>
        </w:rPr>
        <w:t xml:space="preserve"> </w:t>
      </w:r>
      <w:r w:rsidRPr="00A84A52">
        <w:rPr>
          <w:bCs/>
          <w:color w:val="000000" w:themeColor="text1"/>
          <w:sz w:val="22"/>
          <w:szCs w:val="22"/>
          <w:lang w:val="en-US"/>
        </w:rPr>
        <w:t>HIV-Infected</w:t>
      </w:r>
      <w:r w:rsidR="00537060" w:rsidRPr="00A84A52">
        <w:rPr>
          <w:color w:val="000000" w:themeColor="text1"/>
          <w:sz w:val="22"/>
          <w:szCs w:val="22"/>
          <w:lang w:val="en-US"/>
        </w:rPr>
        <w:t xml:space="preserve"> </w:t>
      </w:r>
      <w:r w:rsidRPr="00A84A52">
        <w:rPr>
          <w:color w:val="000000" w:themeColor="text1"/>
          <w:sz w:val="22"/>
          <w:szCs w:val="22"/>
          <w:lang w:val="en-US"/>
        </w:rPr>
        <w:t>Immunologic Nonresponders Receiving Virus-Suppressive Antiretroviral Therapy</w:t>
      </w:r>
      <w:r w:rsidR="00537060" w:rsidRPr="00A84A52">
        <w:rPr>
          <w:color w:val="000000" w:themeColor="text1"/>
          <w:sz w:val="22"/>
          <w:szCs w:val="22"/>
          <w:lang w:val="en-US"/>
        </w:rPr>
        <w:t xml:space="preserve"> //</w:t>
      </w:r>
      <w:r w:rsidRPr="00A84A52">
        <w:rPr>
          <w:color w:val="000000" w:themeColor="text1"/>
          <w:sz w:val="22"/>
          <w:szCs w:val="22"/>
          <w:lang w:val="en-US"/>
        </w:rPr>
        <w:t xml:space="preserve"> J</w:t>
      </w:r>
      <w:r w:rsidR="00537060" w:rsidRPr="00A84A52">
        <w:rPr>
          <w:color w:val="000000" w:themeColor="text1"/>
          <w:sz w:val="22"/>
          <w:szCs w:val="22"/>
          <w:lang w:val="en-US"/>
        </w:rPr>
        <w:t>.</w:t>
      </w:r>
      <w:r w:rsidRPr="00A84A52">
        <w:rPr>
          <w:color w:val="000000" w:themeColor="text1"/>
          <w:sz w:val="22"/>
          <w:szCs w:val="22"/>
          <w:lang w:val="en-US"/>
        </w:rPr>
        <w:t xml:space="preserve"> Infect</w:t>
      </w:r>
      <w:r w:rsidR="00537060" w:rsidRPr="00A84A52">
        <w:rPr>
          <w:color w:val="000000" w:themeColor="text1"/>
          <w:sz w:val="22"/>
          <w:szCs w:val="22"/>
          <w:lang w:val="en-US"/>
        </w:rPr>
        <w:t>.</w:t>
      </w:r>
      <w:r w:rsidRPr="00A84A52">
        <w:rPr>
          <w:color w:val="000000" w:themeColor="text1"/>
          <w:sz w:val="22"/>
          <w:szCs w:val="22"/>
          <w:lang w:val="en-US"/>
        </w:rPr>
        <w:t xml:space="preserve"> Dis</w:t>
      </w:r>
      <w:r w:rsidRPr="00BB18C4">
        <w:rPr>
          <w:color w:val="000000" w:themeColor="text1"/>
          <w:sz w:val="22"/>
          <w:szCs w:val="22"/>
        </w:rPr>
        <w:t xml:space="preserve">. 2017. </w:t>
      </w:r>
      <w:r w:rsidRPr="00A84A52">
        <w:rPr>
          <w:color w:val="000000" w:themeColor="text1"/>
          <w:sz w:val="22"/>
          <w:szCs w:val="22"/>
          <w:lang w:val="en-US"/>
        </w:rPr>
        <w:t>Vol</w:t>
      </w:r>
      <w:r w:rsidRPr="00A84A52">
        <w:rPr>
          <w:color w:val="000000" w:themeColor="text1"/>
          <w:sz w:val="22"/>
          <w:szCs w:val="22"/>
        </w:rPr>
        <w:t xml:space="preserve">. 216. </w:t>
      </w:r>
      <w:r w:rsidRPr="00A84A52">
        <w:rPr>
          <w:color w:val="000000" w:themeColor="text1"/>
          <w:sz w:val="22"/>
          <w:szCs w:val="22"/>
          <w:lang w:val="en-US"/>
        </w:rPr>
        <w:t>P</w:t>
      </w:r>
      <w:r w:rsidR="00537060" w:rsidRPr="00BB18C4">
        <w:rPr>
          <w:color w:val="000000" w:themeColor="text1"/>
          <w:sz w:val="22"/>
          <w:szCs w:val="22"/>
        </w:rPr>
        <w:t>.</w:t>
      </w:r>
      <w:r w:rsidRPr="00A84A52">
        <w:rPr>
          <w:color w:val="000000" w:themeColor="text1"/>
          <w:sz w:val="22"/>
          <w:szCs w:val="22"/>
        </w:rPr>
        <w:t xml:space="preserve"> 82</w:t>
      </w:r>
      <w:r w:rsidR="00537060" w:rsidRPr="00BB18C4">
        <w:rPr>
          <w:color w:val="000000" w:themeColor="text1"/>
          <w:sz w:val="22"/>
          <w:szCs w:val="22"/>
        </w:rPr>
        <w:t>–</w:t>
      </w:r>
      <w:r w:rsidRPr="00A84A52">
        <w:rPr>
          <w:color w:val="000000" w:themeColor="text1"/>
          <w:sz w:val="22"/>
          <w:szCs w:val="22"/>
        </w:rPr>
        <w:t>91.</w:t>
      </w:r>
    </w:p>
    <w:p w:rsidR="00D005E9" w:rsidRPr="007C197C" w:rsidRDefault="00D005E9" w:rsidP="007C197C">
      <w:pPr>
        <w:spacing w:line="247" w:lineRule="auto"/>
        <w:jc w:val="both"/>
        <w:rPr>
          <w:color w:val="000000" w:themeColor="text1"/>
        </w:rPr>
      </w:pPr>
    </w:p>
    <w:p w:rsidR="00D005E9" w:rsidRPr="007C197C" w:rsidRDefault="00D005E9" w:rsidP="007C197C">
      <w:pPr>
        <w:spacing w:line="247" w:lineRule="auto"/>
        <w:jc w:val="both"/>
        <w:rPr>
          <w:color w:val="000000" w:themeColor="text1"/>
        </w:rPr>
      </w:pPr>
    </w:p>
    <w:p w:rsidR="00537060" w:rsidRPr="007C197C" w:rsidRDefault="00537060" w:rsidP="007C197C">
      <w:pPr>
        <w:spacing w:line="247" w:lineRule="auto"/>
        <w:jc w:val="both"/>
        <w:rPr>
          <w:color w:val="000000" w:themeColor="text1"/>
        </w:rPr>
      </w:pPr>
    </w:p>
    <w:p w:rsidR="00537060" w:rsidRPr="007C197C" w:rsidRDefault="00537060" w:rsidP="007C197C">
      <w:pPr>
        <w:spacing w:line="247" w:lineRule="auto"/>
        <w:jc w:val="both"/>
        <w:rPr>
          <w:color w:val="000000" w:themeColor="text1"/>
        </w:rPr>
      </w:pPr>
    </w:p>
    <w:p w:rsidR="00D005E9" w:rsidRPr="00A84A52" w:rsidRDefault="00D005E9" w:rsidP="007C197C">
      <w:pPr>
        <w:spacing w:line="247" w:lineRule="auto"/>
        <w:rPr>
          <w:b/>
          <w:bCs/>
          <w:i/>
          <w:color w:val="000000" w:themeColor="text1"/>
          <w:sz w:val="22"/>
          <w:szCs w:val="22"/>
        </w:rPr>
      </w:pPr>
      <w:r w:rsidRPr="00A84A52">
        <w:rPr>
          <w:b/>
          <w:bCs/>
          <w:i/>
          <w:color w:val="000000" w:themeColor="text1"/>
          <w:sz w:val="22"/>
          <w:szCs w:val="22"/>
        </w:rPr>
        <w:t>Артемьев Алексей Петрович, Удмуртск</w:t>
      </w:r>
      <w:r w:rsidR="00537060" w:rsidRPr="00A84A52">
        <w:rPr>
          <w:b/>
          <w:bCs/>
          <w:i/>
          <w:color w:val="000000" w:themeColor="text1"/>
          <w:sz w:val="22"/>
          <w:szCs w:val="22"/>
        </w:rPr>
        <w:t>ий государственный университет,</w:t>
      </w:r>
      <w:r w:rsidRPr="00A84A52">
        <w:rPr>
          <w:b/>
          <w:bCs/>
          <w:i/>
          <w:color w:val="000000" w:themeColor="text1"/>
          <w:sz w:val="22"/>
          <w:szCs w:val="22"/>
        </w:rPr>
        <w:t xml:space="preserve"> aartemev2010@gmail.com</w:t>
      </w:r>
    </w:p>
    <w:p w:rsidR="00D005E9" w:rsidRPr="00A84A52" w:rsidRDefault="00D005E9" w:rsidP="007C197C">
      <w:pPr>
        <w:spacing w:line="247" w:lineRule="auto"/>
        <w:jc w:val="both"/>
        <w:rPr>
          <w:b/>
          <w:bCs/>
          <w:i/>
          <w:color w:val="000000" w:themeColor="text1"/>
          <w:sz w:val="22"/>
          <w:szCs w:val="22"/>
        </w:rPr>
      </w:pPr>
      <w:r w:rsidRPr="00A84A52">
        <w:rPr>
          <w:b/>
          <w:bCs/>
          <w:i/>
          <w:color w:val="000000" w:themeColor="text1"/>
          <w:sz w:val="22"/>
          <w:szCs w:val="22"/>
        </w:rPr>
        <w:t xml:space="preserve">Научный руководитель </w:t>
      </w:r>
      <w:r w:rsidR="00537060" w:rsidRPr="00A84A52">
        <w:rPr>
          <w:b/>
          <w:bCs/>
          <w:i/>
          <w:color w:val="000000" w:themeColor="text1"/>
          <w:sz w:val="22"/>
          <w:szCs w:val="22"/>
        </w:rPr>
        <w:t>—</w:t>
      </w:r>
      <w:r w:rsidRPr="00A84A52">
        <w:rPr>
          <w:b/>
          <w:bCs/>
          <w:i/>
          <w:color w:val="000000" w:themeColor="text1"/>
          <w:sz w:val="22"/>
          <w:szCs w:val="22"/>
        </w:rPr>
        <w:t xml:space="preserve"> Худякова Нина Алексеевна, Удмуртский государственный ун</w:t>
      </w:r>
      <w:r w:rsidRPr="00A84A52">
        <w:rPr>
          <w:b/>
          <w:bCs/>
          <w:i/>
          <w:color w:val="000000" w:themeColor="text1"/>
          <w:sz w:val="22"/>
          <w:szCs w:val="22"/>
        </w:rPr>
        <w:t>и</w:t>
      </w:r>
      <w:r w:rsidRPr="00A84A52">
        <w:rPr>
          <w:b/>
          <w:bCs/>
          <w:i/>
          <w:color w:val="000000" w:themeColor="text1"/>
          <w:sz w:val="22"/>
          <w:szCs w:val="22"/>
        </w:rPr>
        <w:t>верси</w:t>
      </w:r>
      <w:r w:rsidR="00537060" w:rsidRPr="00A84A52">
        <w:rPr>
          <w:b/>
          <w:bCs/>
          <w:i/>
          <w:color w:val="000000" w:themeColor="text1"/>
          <w:sz w:val="22"/>
          <w:szCs w:val="22"/>
        </w:rPr>
        <w:t xml:space="preserve">тет, </w:t>
      </w:r>
      <w:r w:rsidRPr="00A84A52">
        <w:rPr>
          <w:b/>
          <w:bCs/>
          <w:i/>
          <w:color w:val="000000" w:themeColor="text1"/>
          <w:sz w:val="22"/>
          <w:szCs w:val="22"/>
        </w:rPr>
        <w:t>доцент, к. биол. н.</w:t>
      </w:r>
    </w:p>
    <w:p w:rsidR="00D005E9" w:rsidRPr="00A84A52" w:rsidRDefault="00D005E9" w:rsidP="007C197C">
      <w:pPr>
        <w:spacing w:line="247" w:lineRule="auto"/>
        <w:jc w:val="both"/>
        <w:rPr>
          <w:b/>
          <w:bCs/>
          <w:i/>
          <w:color w:val="000000" w:themeColor="text1"/>
          <w:sz w:val="22"/>
          <w:szCs w:val="22"/>
        </w:rPr>
      </w:pPr>
    </w:p>
    <w:p w:rsidR="00D005E9" w:rsidRPr="00A84A52" w:rsidRDefault="00537060" w:rsidP="007C197C">
      <w:pPr>
        <w:spacing w:line="247" w:lineRule="auto"/>
        <w:jc w:val="center"/>
        <w:rPr>
          <w:b/>
          <w:bCs/>
          <w:color w:val="000000" w:themeColor="text1"/>
          <w:sz w:val="22"/>
          <w:szCs w:val="22"/>
        </w:rPr>
      </w:pPr>
      <w:r w:rsidRPr="00A84A52">
        <w:rPr>
          <w:b/>
          <w:bCs/>
          <w:color w:val="000000" w:themeColor="text1"/>
          <w:sz w:val="22"/>
          <w:szCs w:val="22"/>
        </w:rPr>
        <w:t xml:space="preserve">ВЛИЯНИЕ ЦИКЛОГЕКСИМИДА НА </w:t>
      </w:r>
      <w:r w:rsidR="00D005E9" w:rsidRPr="00A84A52">
        <w:rPr>
          <w:b/>
          <w:bCs/>
          <w:color w:val="000000" w:themeColor="text1"/>
          <w:sz w:val="22"/>
          <w:szCs w:val="22"/>
        </w:rPr>
        <w:t>РАСПОЛОЖЕНИЕ КОРКОВЫХ</w:t>
      </w:r>
      <w:r w:rsidRPr="00A84A52">
        <w:rPr>
          <w:b/>
          <w:bCs/>
          <w:color w:val="000000" w:themeColor="text1"/>
          <w:sz w:val="22"/>
          <w:szCs w:val="22"/>
        </w:rPr>
        <w:br/>
      </w:r>
      <w:r w:rsidR="00D005E9" w:rsidRPr="00A84A52">
        <w:rPr>
          <w:b/>
          <w:bCs/>
          <w:color w:val="000000" w:themeColor="text1"/>
          <w:sz w:val="22"/>
          <w:szCs w:val="22"/>
        </w:rPr>
        <w:t>ДВИГАТЕЛЬНЫХ ПРЕДСТАВИТЕЛЬСТВ У БЕЛОЙ МЫШИ</w:t>
      </w:r>
      <w:r w:rsidRPr="00A84A52">
        <w:rPr>
          <w:b/>
          <w:bCs/>
          <w:color w:val="000000" w:themeColor="text1"/>
          <w:sz w:val="22"/>
          <w:szCs w:val="22"/>
        </w:rPr>
        <w:br/>
      </w:r>
      <w:r w:rsidR="00D005E9" w:rsidRPr="00A84A52">
        <w:rPr>
          <w:b/>
          <w:bCs/>
          <w:color w:val="000000" w:themeColor="text1"/>
          <w:sz w:val="22"/>
          <w:szCs w:val="22"/>
        </w:rPr>
        <w:t>В РАННЕМ ПОСТНАТАЛЬНОМ ОН</w:t>
      </w:r>
      <w:r w:rsidRPr="00A84A52">
        <w:rPr>
          <w:b/>
          <w:bCs/>
          <w:color w:val="000000" w:themeColor="text1"/>
          <w:sz w:val="22"/>
          <w:szCs w:val="22"/>
        </w:rPr>
        <w:t>ТОГЕНЕЗЕ</w:t>
      </w:r>
    </w:p>
    <w:p w:rsidR="00D005E9" w:rsidRPr="000311FC" w:rsidRDefault="00D005E9" w:rsidP="007C197C">
      <w:pPr>
        <w:spacing w:line="247" w:lineRule="auto"/>
        <w:jc w:val="center"/>
        <w:rPr>
          <w:b/>
          <w:bCs/>
          <w:color w:val="000000" w:themeColor="text1"/>
          <w:sz w:val="22"/>
          <w:szCs w:val="22"/>
          <w:lang w:val="en-US"/>
        </w:rPr>
      </w:pPr>
      <w:r w:rsidRPr="00A84A52">
        <w:rPr>
          <w:b/>
          <w:bCs/>
          <w:color w:val="000000" w:themeColor="text1"/>
          <w:sz w:val="22"/>
          <w:szCs w:val="22"/>
          <w:lang w:val="en-US"/>
        </w:rPr>
        <w:t>INFLUENCE OF CYCLOHEXIMIDE ON THE POSITION</w:t>
      </w:r>
      <w:r w:rsidR="00537060" w:rsidRPr="00A84A52">
        <w:rPr>
          <w:b/>
          <w:bCs/>
          <w:color w:val="000000" w:themeColor="text1"/>
          <w:sz w:val="22"/>
          <w:szCs w:val="22"/>
          <w:lang w:val="en-US"/>
        </w:rPr>
        <w:br/>
      </w:r>
      <w:r w:rsidRPr="00A84A52">
        <w:rPr>
          <w:b/>
          <w:bCs/>
          <w:color w:val="000000" w:themeColor="text1"/>
          <w:sz w:val="22"/>
          <w:szCs w:val="22"/>
          <w:lang w:val="en-US"/>
        </w:rPr>
        <w:t>OF NEOCORTEX MOTOR REPRESENTATIONS OF THE WHITE MOUSE</w:t>
      </w:r>
      <w:r w:rsidR="00537060" w:rsidRPr="00A84A52">
        <w:rPr>
          <w:b/>
          <w:bCs/>
          <w:color w:val="000000" w:themeColor="text1"/>
          <w:sz w:val="22"/>
          <w:szCs w:val="22"/>
          <w:lang w:val="en-US"/>
        </w:rPr>
        <w:br/>
      </w:r>
      <w:r w:rsidR="000311FC">
        <w:rPr>
          <w:b/>
          <w:bCs/>
          <w:color w:val="000000" w:themeColor="text1"/>
          <w:sz w:val="22"/>
          <w:szCs w:val="22"/>
          <w:lang w:val="en-US"/>
        </w:rPr>
        <w:t>IN EARLY POSTNATAL ONTOGENESIS</w:t>
      </w:r>
    </w:p>
    <w:p w:rsidR="00D005E9" w:rsidRPr="00A84A52" w:rsidRDefault="00D005E9" w:rsidP="007C197C">
      <w:pPr>
        <w:spacing w:line="247" w:lineRule="auto"/>
        <w:rPr>
          <w:b/>
          <w:bCs/>
          <w:color w:val="000000" w:themeColor="text1"/>
          <w:sz w:val="22"/>
          <w:szCs w:val="22"/>
          <w:lang w:val="en-US"/>
        </w:rPr>
      </w:pPr>
    </w:p>
    <w:p w:rsidR="00D005E9" w:rsidRPr="00A84A52" w:rsidRDefault="00D005E9" w:rsidP="007C197C">
      <w:pPr>
        <w:spacing w:line="247" w:lineRule="auto"/>
        <w:ind w:firstLine="720"/>
        <w:jc w:val="both"/>
        <w:rPr>
          <w:color w:val="000000" w:themeColor="text1"/>
          <w:sz w:val="22"/>
          <w:szCs w:val="22"/>
        </w:rPr>
      </w:pPr>
      <w:r w:rsidRPr="00A84A52">
        <w:rPr>
          <w:b/>
          <w:bCs/>
          <w:color w:val="000000" w:themeColor="text1"/>
          <w:sz w:val="22"/>
          <w:szCs w:val="22"/>
        </w:rPr>
        <w:t>Аннотация</w:t>
      </w:r>
      <w:r w:rsidR="00537060" w:rsidRPr="00A84A52">
        <w:rPr>
          <w:b/>
          <w:bCs/>
          <w:color w:val="000000" w:themeColor="text1"/>
          <w:sz w:val="22"/>
          <w:szCs w:val="22"/>
        </w:rPr>
        <w:t>.</w:t>
      </w:r>
      <w:r w:rsidRPr="00A84A52">
        <w:rPr>
          <w:color w:val="000000" w:themeColor="text1"/>
          <w:sz w:val="22"/>
          <w:szCs w:val="22"/>
        </w:rPr>
        <w:t xml:space="preserve"> Во время работы лаборатории КИКБ было обнаружено, что циклогекси</w:t>
      </w:r>
      <w:r w:rsidR="00537060" w:rsidRPr="00A84A52">
        <w:rPr>
          <w:color w:val="000000" w:themeColor="text1"/>
          <w:sz w:val="22"/>
          <w:szCs w:val="22"/>
        </w:rPr>
        <w:softHyphen/>
      </w:r>
      <w:r w:rsidRPr="00A84A52">
        <w:rPr>
          <w:color w:val="000000" w:themeColor="text1"/>
          <w:sz w:val="22"/>
          <w:szCs w:val="22"/>
        </w:rPr>
        <w:t>м</w:t>
      </w:r>
      <w:r w:rsidR="00537060" w:rsidRPr="00A84A52">
        <w:rPr>
          <w:color w:val="000000" w:themeColor="text1"/>
          <w:sz w:val="22"/>
          <w:szCs w:val="22"/>
        </w:rPr>
        <w:t>ид</w:t>
      </w:r>
      <w:r w:rsidR="00537060" w:rsidRPr="00A84A52">
        <w:rPr>
          <w:color w:val="000000" w:themeColor="text1"/>
          <w:sz w:val="22"/>
          <w:szCs w:val="22"/>
          <w:lang w:val="en-US"/>
        </w:rPr>
        <w:t> </w:t>
      </w:r>
      <w:r w:rsidR="00537060" w:rsidRPr="00A84A52">
        <w:rPr>
          <w:color w:val="000000" w:themeColor="text1"/>
          <w:sz w:val="22"/>
          <w:szCs w:val="22"/>
        </w:rPr>
        <w:t xml:space="preserve">— </w:t>
      </w:r>
      <w:r w:rsidRPr="00A84A52">
        <w:rPr>
          <w:color w:val="000000" w:themeColor="text1"/>
          <w:sz w:val="22"/>
          <w:szCs w:val="22"/>
        </w:rPr>
        <w:t xml:space="preserve">блокатор синтеза белка </w:t>
      </w:r>
      <w:r w:rsidR="001957C8">
        <w:rPr>
          <w:color w:val="000000" w:themeColor="text1"/>
          <w:sz w:val="22"/>
          <w:szCs w:val="22"/>
        </w:rPr>
        <w:t xml:space="preserve">— </w:t>
      </w:r>
      <w:r w:rsidRPr="00A84A52">
        <w:rPr>
          <w:color w:val="000000" w:themeColor="text1"/>
          <w:sz w:val="22"/>
          <w:szCs w:val="22"/>
        </w:rPr>
        <w:t>не работает на молодых мышах тем же образом</w:t>
      </w:r>
      <w:r w:rsidR="001957C8">
        <w:rPr>
          <w:color w:val="000000" w:themeColor="text1"/>
          <w:sz w:val="22"/>
          <w:szCs w:val="22"/>
        </w:rPr>
        <w:t>,</w:t>
      </w:r>
      <w:r w:rsidRPr="00A84A52">
        <w:rPr>
          <w:color w:val="000000" w:themeColor="text1"/>
          <w:sz w:val="22"/>
          <w:szCs w:val="22"/>
        </w:rPr>
        <w:t xml:space="preserve"> </w:t>
      </w:r>
      <w:r w:rsidR="001957C8">
        <w:rPr>
          <w:color w:val="000000" w:themeColor="text1"/>
          <w:sz w:val="22"/>
          <w:szCs w:val="22"/>
        </w:rPr>
        <w:t>что и</w:t>
      </w:r>
      <w:r w:rsidRPr="00A84A52">
        <w:rPr>
          <w:color w:val="000000" w:themeColor="text1"/>
          <w:sz w:val="22"/>
          <w:szCs w:val="22"/>
        </w:rPr>
        <w:t xml:space="preserve"> на взрослых особях </w:t>
      </w:r>
      <w:r w:rsidR="00537060" w:rsidRPr="00A84A52">
        <w:rPr>
          <w:color w:val="000000" w:themeColor="text1"/>
          <w:sz w:val="22"/>
          <w:szCs w:val="22"/>
        </w:rPr>
        <w:t>—</w:t>
      </w:r>
      <w:r w:rsidRPr="00A84A52">
        <w:rPr>
          <w:color w:val="000000" w:themeColor="text1"/>
          <w:sz w:val="22"/>
          <w:szCs w:val="22"/>
        </w:rPr>
        <w:t xml:space="preserve"> уменьшая возбудимость клеток, снижая площади двигательных представ</w:t>
      </w:r>
      <w:r w:rsidRPr="00A84A52">
        <w:rPr>
          <w:color w:val="000000" w:themeColor="text1"/>
          <w:sz w:val="22"/>
          <w:szCs w:val="22"/>
        </w:rPr>
        <w:t>и</w:t>
      </w:r>
      <w:r w:rsidRPr="00A84A52">
        <w:rPr>
          <w:color w:val="000000" w:themeColor="text1"/>
          <w:sz w:val="22"/>
          <w:szCs w:val="22"/>
        </w:rPr>
        <w:t>тельств (ДП) [1]. Считается, что это вызвано разрушением синапсов после прекращения син</w:t>
      </w:r>
      <w:r w:rsidR="001957C8">
        <w:rPr>
          <w:color w:val="000000" w:themeColor="text1"/>
          <w:sz w:val="22"/>
          <w:szCs w:val="22"/>
        </w:rPr>
        <w:softHyphen/>
      </w:r>
      <w:r w:rsidRPr="00A84A52">
        <w:rPr>
          <w:color w:val="000000" w:themeColor="text1"/>
          <w:sz w:val="22"/>
          <w:szCs w:val="22"/>
        </w:rPr>
        <w:t>теза белков</w:t>
      </w:r>
      <w:r w:rsidR="001957C8">
        <w:rPr>
          <w:color w:val="000000" w:themeColor="text1"/>
          <w:sz w:val="22"/>
          <w:szCs w:val="22"/>
        </w:rPr>
        <w:t>,</w:t>
      </w:r>
      <w:r w:rsidRPr="00A84A52">
        <w:rPr>
          <w:color w:val="000000" w:themeColor="text1"/>
          <w:sz w:val="22"/>
          <w:szCs w:val="22"/>
        </w:rPr>
        <w:t xml:space="preserve"> поддерживающих эти соединения, вследствие нарушения целостности синапсов значительно возрастают пороговые токи двигательных ответов (ДО)</w:t>
      </w:r>
      <w:r w:rsidR="00537060" w:rsidRPr="00A84A52">
        <w:rPr>
          <w:color w:val="000000" w:themeColor="text1"/>
          <w:sz w:val="22"/>
          <w:szCs w:val="22"/>
        </w:rPr>
        <w:t xml:space="preserve"> </w:t>
      </w:r>
      <w:r w:rsidRPr="00A84A52">
        <w:rPr>
          <w:color w:val="000000" w:themeColor="text1"/>
          <w:sz w:val="22"/>
          <w:szCs w:val="22"/>
        </w:rPr>
        <w:t>[2]. Нашей целью в этом исследовании стало изучение влияни</w:t>
      </w:r>
      <w:r w:rsidR="001957C8">
        <w:rPr>
          <w:color w:val="000000" w:themeColor="text1"/>
          <w:sz w:val="22"/>
          <w:szCs w:val="22"/>
        </w:rPr>
        <w:t>я</w:t>
      </w:r>
      <w:r w:rsidRPr="00A84A52">
        <w:rPr>
          <w:color w:val="000000" w:themeColor="text1"/>
          <w:sz w:val="22"/>
          <w:szCs w:val="22"/>
        </w:rPr>
        <w:t xml:space="preserve"> циклогексимида (ЦГ) на расположение корковых двиг</w:t>
      </w:r>
      <w:r w:rsidRPr="00A84A52">
        <w:rPr>
          <w:color w:val="000000" w:themeColor="text1"/>
          <w:sz w:val="22"/>
          <w:szCs w:val="22"/>
        </w:rPr>
        <w:t>а</w:t>
      </w:r>
      <w:r w:rsidRPr="00A84A52">
        <w:rPr>
          <w:color w:val="000000" w:themeColor="text1"/>
          <w:sz w:val="22"/>
          <w:szCs w:val="22"/>
        </w:rPr>
        <w:t>тельных представительств в ходе раннего постнатального онтогенеза белых нелинейных м</w:t>
      </w:r>
      <w:r w:rsidRPr="00A84A52">
        <w:rPr>
          <w:color w:val="000000" w:themeColor="text1"/>
          <w:sz w:val="22"/>
          <w:szCs w:val="22"/>
        </w:rPr>
        <w:t>ы</w:t>
      </w:r>
      <w:r w:rsidR="00537060" w:rsidRPr="00A84A52">
        <w:rPr>
          <w:color w:val="000000" w:themeColor="text1"/>
          <w:sz w:val="22"/>
          <w:szCs w:val="22"/>
        </w:rPr>
        <w:t xml:space="preserve">шей. </w:t>
      </w:r>
      <w:r w:rsidRPr="00A84A52">
        <w:rPr>
          <w:color w:val="000000" w:themeColor="text1"/>
          <w:sz w:val="22"/>
          <w:szCs w:val="22"/>
        </w:rPr>
        <w:t>В ходе работы были проведены эксперементы на 30 мышах. Ингибирование синтеза бе</w:t>
      </w:r>
      <w:r w:rsidRPr="00A84A52">
        <w:rPr>
          <w:color w:val="000000" w:themeColor="text1"/>
          <w:sz w:val="22"/>
          <w:szCs w:val="22"/>
        </w:rPr>
        <w:t>л</w:t>
      </w:r>
      <w:r w:rsidRPr="00A84A52">
        <w:rPr>
          <w:color w:val="000000" w:themeColor="text1"/>
          <w:sz w:val="22"/>
          <w:szCs w:val="22"/>
        </w:rPr>
        <w:t>ков при помощи циклогексим</w:t>
      </w:r>
      <w:r w:rsidR="00537060" w:rsidRPr="00A84A52">
        <w:rPr>
          <w:color w:val="000000" w:themeColor="text1"/>
          <w:sz w:val="22"/>
          <w:szCs w:val="22"/>
        </w:rPr>
        <w:t xml:space="preserve">ида эффективно лишь на 27 день </w:t>
      </w:r>
      <w:r w:rsidRPr="00A84A52">
        <w:rPr>
          <w:color w:val="000000" w:themeColor="text1"/>
          <w:sz w:val="22"/>
          <w:szCs w:val="22"/>
        </w:rPr>
        <w:t>постнатального развития мыши.</w:t>
      </w:r>
    </w:p>
    <w:p w:rsidR="00D005E9" w:rsidRPr="00A84A52" w:rsidRDefault="00D005E9" w:rsidP="007C197C">
      <w:pPr>
        <w:spacing w:line="247" w:lineRule="auto"/>
        <w:ind w:firstLine="720"/>
        <w:jc w:val="both"/>
        <w:rPr>
          <w:color w:val="000000" w:themeColor="text1"/>
          <w:sz w:val="22"/>
          <w:szCs w:val="22"/>
          <w:lang w:val="en-US"/>
        </w:rPr>
      </w:pPr>
      <w:r w:rsidRPr="00A84A52">
        <w:rPr>
          <w:b/>
          <w:bCs/>
          <w:color w:val="000000" w:themeColor="text1"/>
          <w:sz w:val="22"/>
          <w:szCs w:val="22"/>
          <w:lang w:val="en-US"/>
        </w:rPr>
        <w:t>Abstract</w:t>
      </w:r>
      <w:r w:rsidR="00537060" w:rsidRPr="00A84A52">
        <w:rPr>
          <w:b/>
          <w:bCs/>
          <w:color w:val="000000" w:themeColor="text1"/>
          <w:sz w:val="22"/>
          <w:szCs w:val="22"/>
          <w:lang w:val="en-US"/>
        </w:rPr>
        <w:t>.</w:t>
      </w:r>
      <w:r w:rsidRPr="00A84A52">
        <w:rPr>
          <w:bCs/>
          <w:color w:val="000000" w:themeColor="text1"/>
          <w:sz w:val="22"/>
          <w:szCs w:val="22"/>
          <w:lang w:val="en-US"/>
        </w:rPr>
        <w:t xml:space="preserve"> </w:t>
      </w:r>
      <w:r w:rsidRPr="00A84A52">
        <w:rPr>
          <w:color w:val="000000" w:themeColor="text1"/>
          <w:sz w:val="22"/>
          <w:szCs w:val="22"/>
          <w:lang w:val="en-US"/>
        </w:rPr>
        <w:t>During the research of the DICB laboratory, it was found that the cycloheximide-inhibitor of protein synthesis does not work in young mice in the same way as in adults - reducing the excitability of cells, reducing the area of motor representatio</w:t>
      </w:r>
      <w:r w:rsidR="00537060" w:rsidRPr="00A84A52">
        <w:rPr>
          <w:color w:val="000000" w:themeColor="text1"/>
          <w:sz w:val="22"/>
          <w:szCs w:val="22"/>
          <w:lang w:val="en-US"/>
        </w:rPr>
        <w:t>n</w:t>
      </w:r>
      <w:r w:rsidRPr="00A84A52">
        <w:rPr>
          <w:color w:val="000000" w:themeColor="text1"/>
          <w:sz w:val="22"/>
          <w:szCs w:val="22"/>
          <w:lang w:val="en-US"/>
        </w:rPr>
        <w:t>. It is believed that this is caused by the destruction of synapses after the termination of the synthesis of proteins supporting these compounds, due to the disruption of the integrity of the synapses, the threshold currents of motor response consi</w:t>
      </w:r>
      <w:r w:rsidRPr="00A84A52">
        <w:rPr>
          <w:color w:val="000000" w:themeColor="text1"/>
          <w:sz w:val="22"/>
          <w:szCs w:val="22"/>
          <w:lang w:val="en-US"/>
        </w:rPr>
        <w:t>d</w:t>
      </w:r>
      <w:r w:rsidRPr="00A84A52">
        <w:rPr>
          <w:color w:val="000000" w:themeColor="text1"/>
          <w:sz w:val="22"/>
          <w:szCs w:val="22"/>
          <w:lang w:val="en-US"/>
        </w:rPr>
        <w:t>erably increase. Our goal in this study was to study the effect of cycloheximide on the location of co</w:t>
      </w:r>
      <w:r w:rsidRPr="00A84A52">
        <w:rPr>
          <w:color w:val="000000" w:themeColor="text1"/>
          <w:sz w:val="22"/>
          <w:szCs w:val="22"/>
          <w:lang w:val="en-US"/>
        </w:rPr>
        <w:t>r</w:t>
      </w:r>
      <w:r w:rsidRPr="00A84A52">
        <w:rPr>
          <w:color w:val="000000" w:themeColor="text1"/>
          <w:sz w:val="22"/>
          <w:szCs w:val="22"/>
          <w:lang w:val="en-US"/>
        </w:rPr>
        <w:t>tical motor sites during early postnatal ontogeny of white non-linear mice. During the work, exper</w:t>
      </w:r>
      <w:r w:rsidRPr="00A84A52">
        <w:rPr>
          <w:color w:val="000000" w:themeColor="text1"/>
          <w:sz w:val="22"/>
          <w:szCs w:val="22"/>
          <w:lang w:val="en-US"/>
        </w:rPr>
        <w:t>i</w:t>
      </w:r>
      <w:r w:rsidRPr="00A84A52">
        <w:rPr>
          <w:color w:val="000000" w:themeColor="text1"/>
          <w:sz w:val="22"/>
          <w:szCs w:val="22"/>
          <w:lang w:val="en-US"/>
        </w:rPr>
        <w:t>ments were performed on 30 mice. Inhibition of protein synthesis with cycloheximide is effective only on the 27th day of postnatal development of the mouse.</w:t>
      </w:r>
    </w:p>
    <w:p w:rsidR="00D005E9" w:rsidRPr="00A84A52" w:rsidRDefault="00D005E9" w:rsidP="007C197C">
      <w:pPr>
        <w:spacing w:line="247" w:lineRule="auto"/>
        <w:ind w:firstLine="720"/>
        <w:jc w:val="both"/>
        <w:rPr>
          <w:color w:val="000000" w:themeColor="text1"/>
          <w:sz w:val="22"/>
          <w:szCs w:val="22"/>
        </w:rPr>
      </w:pPr>
      <w:r w:rsidRPr="00A84A52">
        <w:rPr>
          <w:b/>
          <w:i/>
          <w:color w:val="000000" w:themeColor="text1"/>
          <w:sz w:val="22"/>
          <w:szCs w:val="22"/>
        </w:rPr>
        <w:t>Ключевые слова</w:t>
      </w:r>
      <w:r w:rsidRPr="00A84A52">
        <w:rPr>
          <w:color w:val="000000" w:themeColor="text1"/>
          <w:sz w:val="22"/>
          <w:szCs w:val="22"/>
        </w:rPr>
        <w:t>: циклогексимид, моторная кора, онтогенез, белые нелинейные мыши.</w:t>
      </w:r>
    </w:p>
    <w:p w:rsidR="00D005E9" w:rsidRPr="00A84A52" w:rsidRDefault="00D005E9" w:rsidP="007C197C">
      <w:pPr>
        <w:spacing w:line="247" w:lineRule="auto"/>
        <w:ind w:firstLine="720"/>
        <w:jc w:val="both"/>
        <w:rPr>
          <w:color w:val="000000" w:themeColor="text1"/>
          <w:sz w:val="22"/>
          <w:szCs w:val="22"/>
          <w:lang w:val="en-US"/>
        </w:rPr>
      </w:pPr>
      <w:r w:rsidRPr="00A84A52">
        <w:rPr>
          <w:b/>
          <w:i/>
          <w:color w:val="000000" w:themeColor="text1"/>
          <w:sz w:val="22"/>
          <w:szCs w:val="22"/>
          <w:lang w:val="en-US"/>
        </w:rPr>
        <w:t>Keywords</w:t>
      </w:r>
      <w:r w:rsidRPr="00A84A52">
        <w:rPr>
          <w:color w:val="000000" w:themeColor="text1"/>
          <w:sz w:val="22"/>
          <w:szCs w:val="22"/>
          <w:lang w:val="en-US"/>
        </w:rPr>
        <w:t>: cycloheximide, motor cortex, ontogenesis, white nonlinear mice.</w:t>
      </w:r>
    </w:p>
    <w:p w:rsidR="00D005E9" w:rsidRPr="00A84A52" w:rsidRDefault="00D005E9" w:rsidP="007C197C">
      <w:pPr>
        <w:spacing w:line="247" w:lineRule="auto"/>
        <w:ind w:firstLine="720"/>
        <w:jc w:val="both"/>
        <w:rPr>
          <w:bCs/>
          <w:color w:val="000000" w:themeColor="text1"/>
          <w:sz w:val="22"/>
          <w:szCs w:val="22"/>
        </w:rPr>
      </w:pPr>
      <w:r w:rsidRPr="00F064AB">
        <w:rPr>
          <w:b/>
          <w:color w:val="000000" w:themeColor="text1"/>
          <w:sz w:val="22"/>
          <w:szCs w:val="22"/>
        </w:rPr>
        <w:t>Методика.</w:t>
      </w:r>
      <w:r w:rsidR="00537060" w:rsidRPr="00A84A52">
        <w:rPr>
          <w:color w:val="000000" w:themeColor="text1"/>
          <w:sz w:val="22"/>
          <w:szCs w:val="22"/>
        </w:rPr>
        <w:t xml:space="preserve"> </w:t>
      </w:r>
      <w:r w:rsidRPr="00A84A52">
        <w:rPr>
          <w:bCs/>
          <w:color w:val="000000" w:themeColor="text1"/>
          <w:sz w:val="22"/>
          <w:szCs w:val="22"/>
        </w:rPr>
        <w:t>Проведены острые опыты на 30 нелинейных белых мышах в возрасте от 5 до</w:t>
      </w:r>
      <w:r w:rsidR="00537060" w:rsidRPr="00A84A52">
        <w:rPr>
          <w:bCs/>
          <w:color w:val="000000" w:themeColor="text1"/>
          <w:sz w:val="22"/>
          <w:szCs w:val="22"/>
          <w:lang w:val="en-US"/>
        </w:rPr>
        <w:t> </w:t>
      </w:r>
      <w:r w:rsidRPr="00A84A52">
        <w:rPr>
          <w:bCs/>
          <w:color w:val="000000" w:themeColor="text1"/>
          <w:sz w:val="22"/>
          <w:szCs w:val="22"/>
        </w:rPr>
        <w:t>30 дней под общим (Золетил 100) и местным (1</w:t>
      </w:r>
      <w:r w:rsidR="001957C8">
        <w:rPr>
          <w:bCs/>
          <w:color w:val="000000" w:themeColor="text1"/>
          <w:sz w:val="22"/>
          <w:szCs w:val="22"/>
        </w:rPr>
        <w:t xml:space="preserve"> </w:t>
      </w:r>
      <w:r w:rsidRPr="00A84A52">
        <w:rPr>
          <w:bCs/>
          <w:color w:val="000000" w:themeColor="text1"/>
          <w:sz w:val="22"/>
          <w:szCs w:val="22"/>
        </w:rPr>
        <w:t>% р-р новокаина) наркозом. Для внутрико</w:t>
      </w:r>
      <w:r w:rsidRPr="00A84A52">
        <w:rPr>
          <w:bCs/>
          <w:color w:val="000000" w:themeColor="text1"/>
          <w:sz w:val="22"/>
          <w:szCs w:val="22"/>
        </w:rPr>
        <w:t>р</w:t>
      </w:r>
      <w:r w:rsidRPr="00A84A52">
        <w:rPr>
          <w:bCs/>
          <w:color w:val="000000" w:themeColor="text1"/>
          <w:sz w:val="22"/>
          <w:szCs w:val="22"/>
        </w:rPr>
        <w:t>ковой</w:t>
      </w:r>
      <w:r w:rsidR="001957C8">
        <w:rPr>
          <w:bCs/>
          <w:color w:val="000000" w:themeColor="text1"/>
          <w:sz w:val="22"/>
          <w:szCs w:val="22"/>
        </w:rPr>
        <w:t xml:space="preserve"> </w:t>
      </w:r>
      <w:r w:rsidRPr="00A84A52">
        <w:rPr>
          <w:bCs/>
          <w:color w:val="000000" w:themeColor="text1"/>
          <w:sz w:val="22"/>
          <w:szCs w:val="22"/>
        </w:rPr>
        <w:t>микростимуляции (ВКМС) использовали стеклянные микроэлектроды, заполненные 1,5</w:t>
      </w:r>
      <w:r w:rsidR="00537060" w:rsidRPr="00A84A52">
        <w:rPr>
          <w:bCs/>
          <w:color w:val="000000" w:themeColor="text1"/>
          <w:sz w:val="22"/>
          <w:szCs w:val="22"/>
          <w:lang w:val="en-US"/>
        </w:rPr>
        <w:t> </w:t>
      </w:r>
      <w:r w:rsidRPr="00A84A52">
        <w:rPr>
          <w:bCs/>
          <w:color w:val="000000" w:themeColor="text1"/>
          <w:sz w:val="22"/>
          <w:szCs w:val="22"/>
        </w:rPr>
        <w:t>М цитратом натрия, с кончиками, обломленными под микроскопом до диаметра 10 мкм и</w:t>
      </w:r>
      <w:r w:rsidR="00537060" w:rsidRPr="00A84A52">
        <w:rPr>
          <w:bCs/>
          <w:color w:val="000000" w:themeColor="text1"/>
          <w:sz w:val="22"/>
          <w:szCs w:val="22"/>
          <w:lang w:val="en-US"/>
        </w:rPr>
        <w:t> </w:t>
      </w:r>
      <w:r w:rsidRPr="00A84A52">
        <w:rPr>
          <w:bCs/>
          <w:color w:val="000000" w:themeColor="text1"/>
          <w:sz w:val="22"/>
          <w:szCs w:val="22"/>
        </w:rPr>
        <w:t>сопротивлением около 1,0</w:t>
      </w:r>
      <w:r w:rsidR="00537060" w:rsidRPr="00A84A52">
        <w:rPr>
          <w:bCs/>
          <w:color w:val="000000" w:themeColor="text1"/>
          <w:sz w:val="22"/>
          <w:szCs w:val="22"/>
        </w:rPr>
        <w:t xml:space="preserve"> </w:t>
      </w:r>
      <w:r w:rsidRPr="00A84A52">
        <w:rPr>
          <w:bCs/>
          <w:color w:val="000000" w:themeColor="text1"/>
          <w:sz w:val="22"/>
          <w:szCs w:val="22"/>
        </w:rPr>
        <w:t>МОм. Для ВКМС использовались короткие серии прямоугольных импульсов длительностью 0,4 мс, частотой 300 имп</w:t>
      </w:r>
      <w:r w:rsidR="00537060" w:rsidRPr="00A84A52">
        <w:rPr>
          <w:bCs/>
          <w:color w:val="000000" w:themeColor="text1"/>
          <w:sz w:val="22"/>
          <w:szCs w:val="22"/>
        </w:rPr>
        <w:t>.</w:t>
      </w:r>
      <w:r w:rsidRPr="00A84A52">
        <w:rPr>
          <w:bCs/>
          <w:color w:val="000000" w:themeColor="text1"/>
          <w:sz w:val="22"/>
          <w:szCs w:val="22"/>
        </w:rPr>
        <w:t xml:space="preserve">/с, по 7 импульсов в пачке, интенсивностью тока не более 200 мкА. Шаг погружения микроэлектрода составлял </w:t>
      </w:r>
      <w:smartTag w:uri="urn:schemas-microsoft-com:office:smarttags" w:element="metricconverter">
        <w:smartTagPr>
          <w:attr w:name="ProductID" w:val="0,5 мм"/>
        </w:smartTagPr>
        <w:r w:rsidRPr="00A84A52">
          <w:rPr>
            <w:bCs/>
            <w:color w:val="000000" w:themeColor="text1"/>
            <w:sz w:val="22"/>
            <w:szCs w:val="22"/>
          </w:rPr>
          <w:t>0,5 мм</w:t>
        </w:r>
      </w:smartTag>
      <w:r w:rsidRPr="00A84A52">
        <w:rPr>
          <w:bCs/>
          <w:color w:val="000000" w:themeColor="text1"/>
          <w:sz w:val="22"/>
          <w:szCs w:val="22"/>
        </w:rPr>
        <w:t>. После первоначал</w:t>
      </w:r>
      <w:r w:rsidRPr="00A84A52">
        <w:rPr>
          <w:bCs/>
          <w:color w:val="000000" w:themeColor="text1"/>
          <w:sz w:val="22"/>
          <w:szCs w:val="22"/>
        </w:rPr>
        <w:t>ь</w:t>
      </w:r>
      <w:r w:rsidRPr="00A84A52">
        <w:rPr>
          <w:bCs/>
          <w:color w:val="000000" w:themeColor="text1"/>
          <w:sz w:val="22"/>
          <w:szCs w:val="22"/>
        </w:rPr>
        <w:t>ного картирования проводилось внутрикорковое введение 1 мкл раствора с помощью шприца Гамильтона в область расположения двигательного представительства передней конечности. Вводили либо растворитель (20</w:t>
      </w:r>
      <w:r w:rsidR="001957C8">
        <w:rPr>
          <w:bCs/>
          <w:color w:val="000000" w:themeColor="text1"/>
          <w:sz w:val="22"/>
          <w:szCs w:val="22"/>
        </w:rPr>
        <w:t xml:space="preserve"> </w:t>
      </w:r>
      <w:r w:rsidRPr="00A84A52">
        <w:rPr>
          <w:bCs/>
          <w:color w:val="000000" w:themeColor="text1"/>
          <w:sz w:val="22"/>
          <w:szCs w:val="22"/>
        </w:rPr>
        <w:t>% раствор этанола в 0,9</w:t>
      </w:r>
      <w:r w:rsidR="001957C8">
        <w:rPr>
          <w:bCs/>
          <w:color w:val="000000" w:themeColor="text1"/>
          <w:sz w:val="22"/>
          <w:szCs w:val="22"/>
        </w:rPr>
        <w:t xml:space="preserve"> </w:t>
      </w:r>
      <w:r w:rsidRPr="00A84A52">
        <w:rPr>
          <w:bCs/>
          <w:color w:val="000000" w:themeColor="text1"/>
          <w:sz w:val="22"/>
          <w:szCs w:val="22"/>
        </w:rPr>
        <w:t>% хлорида натрия), либо р-р циклоге</w:t>
      </w:r>
      <w:r w:rsidRPr="00A84A52">
        <w:rPr>
          <w:bCs/>
          <w:color w:val="000000" w:themeColor="text1"/>
          <w:sz w:val="22"/>
          <w:szCs w:val="22"/>
        </w:rPr>
        <w:t>к</w:t>
      </w:r>
      <w:r w:rsidRPr="00A84A52">
        <w:rPr>
          <w:bCs/>
          <w:color w:val="000000" w:themeColor="text1"/>
          <w:sz w:val="22"/>
          <w:szCs w:val="22"/>
        </w:rPr>
        <w:t>семида (Sigma, 40 мг/мл растворителя)</w:t>
      </w:r>
      <w:r w:rsidR="00537060" w:rsidRPr="00A84A52">
        <w:rPr>
          <w:bCs/>
          <w:color w:val="000000" w:themeColor="text1"/>
          <w:sz w:val="22"/>
          <w:szCs w:val="22"/>
        </w:rPr>
        <w:t xml:space="preserve"> </w:t>
      </w:r>
      <w:r w:rsidRPr="00A84A52">
        <w:rPr>
          <w:bCs/>
          <w:color w:val="000000" w:themeColor="text1"/>
          <w:sz w:val="22"/>
          <w:szCs w:val="22"/>
        </w:rPr>
        <w:t>[3]. Картирование повторяли через 40 мин. Достове</w:t>
      </w:r>
      <w:r w:rsidRPr="00A84A52">
        <w:rPr>
          <w:bCs/>
          <w:color w:val="000000" w:themeColor="text1"/>
          <w:sz w:val="22"/>
          <w:szCs w:val="22"/>
        </w:rPr>
        <w:t>р</w:t>
      </w:r>
      <w:r w:rsidRPr="00A84A52">
        <w:rPr>
          <w:bCs/>
          <w:color w:val="000000" w:themeColor="text1"/>
          <w:sz w:val="22"/>
          <w:szCs w:val="22"/>
        </w:rPr>
        <w:t xml:space="preserve">ность различий пороговых токов оценивали по критерию Вилкоксона. Достоверных различий </w:t>
      </w:r>
      <w:r w:rsidRPr="00A84A52">
        <w:rPr>
          <w:bCs/>
          <w:color w:val="000000" w:themeColor="text1"/>
          <w:sz w:val="22"/>
          <w:szCs w:val="22"/>
        </w:rPr>
        <w:lastRenderedPageBreak/>
        <w:t>пороговых токов до и после введения растворителя не обнаружено. Далее представлены данные влияния циклогексимида на расположение корковых двигательных представительств у белой мыши.</w:t>
      </w:r>
    </w:p>
    <w:p w:rsidR="00D005E9" w:rsidRPr="00A84A52" w:rsidRDefault="00D005E9" w:rsidP="001957C8">
      <w:pPr>
        <w:spacing w:line="250" w:lineRule="auto"/>
        <w:ind w:firstLine="720"/>
        <w:jc w:val="both"/>
        <w:rPr>
          <w:color w:val="000000" w:themeColor="text1"/>
          <w:sz w:val="22"/>
          <w:szCs w:val="22"/>
        </w:rPr>
      </w:pPr>
      <w:r w:rsidRPr="00A84A52">
        <w:rPr>
          <w:color w:val="000000" w:themeColor="text1"/>
          <w:sz w:val="22"/>
          <w:szCs w:val="22"/>
        </w:rPr>
        <w:t>При контрольном картировании у животных до 14</w:t>
      </w:r>
      <w:r w:rsidR="00537060" w:rsidRPr="00A84A52">
        <w:rPr>
          <w:color w:val="000000" w:themeColor="text1"/>
          <w:sz w:val="22"/>
          <w:szCs w:val="22"/>
        </w:rPr>
        <w:t>–</w:t>
      </w:r>
      <w:r w:rsidRPr="00A84A52">
        <w:rPr>
          <w:color w:val="000000" w:themeColor="text1"/>
          <w:sz w:val="22"/>
          <w:szCs w:val="22"/>
        </w:rPr>
        <w:t>16 дней обнаруживали преимущес</w:t>
      </w:r>
      <w:r w:rsidRPr="00A84A52">
        <w:rPr>
          <w:color w:val="000000" w:themeColor="text1"/>
          <w:sz w:val="22"/>
          <w:szCs w:val="22"/>
        </w:rPr>
        <w:t>т</w:t>
      </w:r>
      <w:r w:rsidRPr="00A84A52">
        <w:rPr>
          <w:color w:val="000000" w:themeColor="text1"/>
          <w:sz w:val="22"/>
          <w:szCs w:val="22"/>
        </w:rPr>
        <w:t>венно билатеральные ДО мышц конечностей и морды. Характер двигательных ответов после введения блокатора синтеза белка ЦГ практически остается неизменным. Пороговые токи, н</w:t>
      </w:r>
      <w:r w:rsidRPr="00A84A52">
        <w:rPr>
          <w:color w:val="000000" w:themeColor="text1"/>
          <w:sz w:val="22"/>
          <w:szCs w:val="22"/>
        </w:rPr>
        <w:t>а</w:t>
      </w:r>
      <w:r w:rsidRPr="00A84A52">
        <w:rPr>
          <w:color w:val="000000" w:themeColor="text1"/>
          <w:sz w:val="22"/>
          <w:szCs w:val="22"/>
        </w:rPr>
        <w:t>пример, ДО мышц конечностей составляли (в 7 дней) 47</w:t>
      </w:r>
      <w:r w:rsidR="00537060" w:rsidRPr="00A84A52">
        <w:rPr>
          <w:color w:val="000000" w:themeColor="text1"/>
          <w:sz w:val="22"/>
          <w:szCs w:val="22"/>
        </w:rPr>
        <w:t xml:space="preserve"> </w:t>
      </w:r>
      <w:r w:rsidRPr="00A84A52">
        <w:rPr>
          <w:color w:val="000000" w:themeColor="text1"/>
          <w:sz w:val="22"/>
          <w:szCs w:val="22"/>
        </w:rPr>
        <w:t>±</w:t>
      </w:r>
      <w:r w:rsidR="00537060" w:rsidRPr="00A84A52">
        <w:rPr>
          <w:color w:val="000000" w:themeColor="text1"/>
          <w:sz w:val="22"/>
          <w:szCs w:val="22"/>
        </w:rPr>
        <w:t xml:space="preserve"> </w:t>
      </w:r>
      <w:r w:rsidRPr="00A84A52">
        <w:rPr>
          <w:color w:val="000000" w:themeColor="text1"/>
          <w:sz w:val="22"/>
          <w:szCs w:val="22"/>
        </w:rPr>
        <w:t>5,9 мкА. После инъекции ЦГ знач</w:t>
      </w:r>
      <w:r w:rsidRPr="00A84A52">
        <w:rPr>
          <w:color w:val="000000" w:themeColor="text1"/>
          <w:sz w:val="22"/>
          <w:szCs w:val="22"/>
        </w:rPr>
        <w:t>е</w:t>
      </w:r>
      <w:r w:rsidRPr="00A84A52">
        <w:rPr>
          <w:color w:val="000000" w:themeColor="text1"/>
          <w:sz w:val="22"/>
          <w:szCs w:val="22"/>
        </w:rPr>
        <w:t>ния тока ДО составили порядка 62,2</w:t>
      </w:r>
      <w:r w:rsidR="00537060" w:rsidRPr="00A84A52">
        <w:rPr>
          <w:color w:val="000000" w:themeColor="text1"/>
          <w:sz w:val="22"/>
          <w:szCs w:val="22"/>
        </w:rPr>
        <w:t xml:space="preserve"> </w:t>
      </w:r>
      <w:r w:rsidRPr="00A84A52">
        <w:rPr>
          <w:color w:val="000000" w:themeColor="text1"/>
          <w:sz w:val="22"/>
          <w:szCs w:val="22"/>
        </w:rPr>
        <w:t>±</w:t>
      </w:r>
      <w:r w:rsidR="00537060" w:rsidRPr="00A84A52">
        <w:rPr>
          <w:color w:val="000000" w:themeColor="text1"/>
          <w:sz w:val="22"/>
          <w:szCs w:val="22"/>
        </w:rPr>
        <w:t xml:space="preserve"> </w:t>
      </w:r>
      <w:r w:rsidRPr="00A84A52">
        <w:rPr>
          <w:color w:val="000000" w:themeColor="text1"/>
          <w:sz w:val="22"/>
          <w:szCs w:val="22"/>
        </w:rPr>
        <w:t>2,6 мкА. Разница между показаниями мышат является статистически достоверной (</w:t>
      </w:r>
      <w:r w:rsidRPr="00A84A52">
        <w:rPr>
          <w:i/>
          <w:color w:val="000000" w:themeColor="text1"/>
          <w:sz w:val="22"/>
          <w:szCs w:val="22"/>
          <w:lang w:val="en-US"/>
        </w:rPr>
        <w:t>p</w:t>
      </w:r>
      <w:r w:rsidR="00537060" w:rsidRPr="00A84A52">
        <w:rPr>
          <w:color w:val="000000" w:themeColor="text1"/>
          <w:sz w:val="22"/>
          <w:szCs w:val="22"/>
        </w:rPr>
        <w:t xml:space="preserve"> </w:t>
      </w:r>
      <w:r w:rsidRPr="00A84A52">
        <w:rPr>
          <w:color w:val="000000" w:themeColor="text1"/>
          <w:sz w:val="22"/>
          <w:szCs w:val="22"/>
        </w:rPr>
        <w:t>&lt;</w:t>
      </w:r>
      <w:r w:rsidR="00537060" w:rsidRPr="00A84A52">
        <w:rPr>
          <w:color w:val="000000" w:themeColor="text1"/>
          <w:sz w:val="22"/>
          <w:szCs w:val="22"/>
        </w:rPr>
        <w:t xml:space="preserve"> </w:t>
      </w:r>
      <w:r w:rsidRPr="00A84A52">
        <w:rPr>
          <w:color w:val="000000" w:themeColor="text1"/>
          <w:sz w:val="22"/>
          <w:szCs w:val="22"/>
        </w:rPr>
        <w:t>0</w:t>
      </w:r>
      <w:r w:rsidR="00537060" w:rsidRPr="00A84A52">
        <w:rPr>
          <w:color w:val="000000" w:themeColor="text1"/>
          <w:sz w:val="22"/>
          <w:szCs w:val="22"/>
        </w:rPr>
        <w:t>,</w:t>
      </w:r>
      <w:r w:rsidRPr="00A84A52">
        <w:rPr>
          <w:color w:val="000000" w:themeColor="text1"/>
          <w:sz w:val="22"/>
          <w:szCs w:val="22"/>
        </w:rPr>
        <w:t>05). При сборе данных у 11 дневных мышей мы получили следующие показатели 48,0</w:t>
      </w:r>
      <w:r w:rsidR="00537060" w:rsidRPr="00A84A52">
        <w:rPr>
          <w:color w:val="000000" w:themeColor="text1"/>
          <w:sz w:val="22"/>
          <w:szCs w:val="22"/>
        </w:rPr>
        <w:t xml:space="preserve"> </w:t>
      </w:r>
      <w:r w:rsidRPr="00A84A52">
        <w:rPr>
          <w:color w:val="000000" w:themeColor="text1"/>
          <w:sz w:val="22"/>
          <w:szCs w:val="22"/>
        </w:rPr>
        <w:t>±</w:t>
      </w:r>
      <w:r w:rsidR="00537060" w:rsidRPr="00A84A52">
        <w:rPr>
          <w:color w:val="000000" w:themeColor="text1"/>
          <w:sz w:val="22"/>
          <w:szCs w:val="22"/>
        </w:rPr>
        <w:t xml:space="preserve"> </w:t>
      </w:r>
      <w:r w:rsidRPr="00A84A52">
        <w:rPr>
          <w:color w:val="000000" w:themeColor="text1"/>
          <w:sz w:val="22"/>
          <w:szCs w:val="22"/>
        </w:rPr>
        <w:t>3,3 мкА до инъекции ЦГ. После инъекции ЦГ значения порог</w:t>
      </w:r>
      <w:r w:rsidRPr="00A84A52">
        <w:rPr>
          <w:color w:val="000000" w:themeColor="text1"/>
          <w:sz w:val="22"/>
          <w:szCs w:val="22"/>
        </w:rPr>
        <w:t>о</w:t>
      </w:r>
      <w:r w:rsidRPr="00A84A52">
        <w:rPr>
          <w:color w:val="000000" w:themeColor="text1"/>
          <w:sz w:val="22"/>
          <w:szCs w:val="22"/>
        </w:rPr>
        <w:t>вых токов ДО мышц конечностей у мышат того же возраста достоверно (</w:t>
      </w:r>
      <w:r w:rsidRPr="00A84A52">
        <w:rPr>
          <w:i/>
          <w:color w:val="000000" w:themeColor="text1"/>
          <w:sz w:val="22"/>
          <w:szCs w:val="22"/>
          <w:lang w:val="en-US"/>
        </w:rPr>
        <w:t>p</w:t>
      </w:r>
      <w:r w:rsidR="00537060" w:rsidRPr="00A84A52">
        <w:rPr>
          <w:color w:val="000000" w:themeColor="text1"/>
          <w:sz w:val="22"/>
          <w:szCs w:val="22"/>
        </w:rPr>
        <w:t xml:space="preserve"> </w:t>
      </w:r>
      <w:r w:rsidRPr="00A84A52">
        <w:rPr>
          <w:color w:val="000000" w:themeColor="text1"/>
          <w:sz w:val="22"/>
          <w:szCs w:val="22"/>
        </w:rPr>
        <w:t>&lt;</w:t>
      </w:r>
      <w:r w:rsidR="00537060" w:rsidRPr="00A84A52">
        <w:rPr>
          <w:color w:val="000000" w:themeColor="text1"/>
          <w:sz w:val="22"/>
          <w:szCs w:val="22"/>
        </w:rPr>
        <w:t xml:space="preserve"> </w:t>
      </w:r>
      <w:r w:rsidRPr="00A84A52">
        <w:rPr>
          <w:color w:val="000000" w:themeColor="text1"/>
          <w:sz w:val="22"/>
          <w:szCs w:val="22"/>
        </w:rPr>
        <w:t>0</w:t>
      </w:r>
      <w:r w:rsidR="00537060" w:rsidRPr="00A84A52">
        <w:rPr>
          <w:color w:val="000000" w:themeColor="text1"/>
          <w:sz w:val="22"/>
          <w:szCs w:val="22"/>
        </w:rPr>
        <w:t>,</w:t>
      </w:r>
      <w:r w:rsidRPr="00A84A52">
        <w:rPr>
          <w:color w:val="000000" w:themeColor="text1"/>
          <w:sz w:val="22"/>
          <w:szCs w:val="22"/>
        </w:rPr>
        <w:t>05) возрастали и</w:t>
      </w:r>
      <w:r w:rsidR="00537060" w:rsidRPr="00A84A52">
        <w:rPr>
          <w:color w:val="000000" w:themeColor="text1"/>
          <w:sz w:val="22"/>
          <w:szCs w:val="22"/>
          <w:lang w:val="en-US"/>
        </w:rPr>
        <w:t> </w:t>
      </w:r>
      <w:r w:rsidRPr="00A84A52">
        <w:rPr>
          <w:color w:val="000000" w:themeColor="text1"/>
          <w:sz w:val="22"/>
          <w:szCs w:val="22"/>
        </w:rPr>
        <w:t>составляли 67,8</w:t>
      </w:r>
      <w:r w:rsidR="00537060" w:rsidRPr="00A84A52">
        <w:rPr>
          <w:color w:val="000000" w:themeColor="text1"/>
          <w:sz w:val="22"/>
          <w:szCs w:val="22"/>
        </w:rPr>
        <w:t xml:space="preserve"> </w:t>
      </w:r>
      <w:r w:rsidRPr="00A84A52">
        <w:rPr>
          <w:color w:val="000000" w:themeColor="text1"/>
          <w:sz w:val="22"/>
          <w:szCs w:val="22"/>
        </w:rPr>
        <w:t>±</w:t>
      </w:r>
      <w:r w:rsidR="00537060" w:rsidRPr="00A84A52">
        <w:rPr>
          <w:color w:val="000000" w:themeColor="text1"/>
          <w:sz w:val="22"/>
          <w:szCs w:val="22"/>
        </w:rPr>
        <w:t xml:space="preserve"> </w:t>
      </w:r>
      <w:r w:rsidRPr="00A84A52">
        <w:rPr>
          <w:color w:val="000000" w:themeColor="text1"/>
          <w:sz w:val="22"/>
          <w:szCs w:val="22"/>
        </w:rPr>
        <w:t>1,5 мкА, но поскольку значения пороговых токов ДО оказывались ниже 100</w:t>
      </w:r>
      <w:r w:rsidR="00537060" w:rsidRPr="00A84A52">
        <w:rPr>
          <w:color w:val="000000" w:themeColor="text1"/>
          <w:sz w:val="22"/>
          <w:szCs w:val="22"/>
          <w:lang w:val="en-US"/>
        </w:rPr>
        <w:t> </w:t>
      </w:r>
      <w:r w:rsidRPr="00A84A52">
        <w:rPr>
          <w:color w:val="000000" w:themeColor="text1"/>
          <w:sz w:val="22"/>
          <w:szCs w:val="22"/>
        </w:rPr>
        <w:t>мкА, что исключает затекание тока на соседние участки коры, эти ДО наносились на карту. Сохраняя схожую амплитуду изменения токов первые две недели, мы обнаружили, что на 17</w:t>
      </w:r>
      <w:r w:rsidR="00537060" w:rsidRPr="00A84A52">
        <w:rPr>
          <w:color w:val="000000" w:themeColor="text1"/>
          <w:sz w:val="22"/>
          <w:szCs w:val="22"/>
        </w:rPr>
        <w:noBreakHyphen/>
        <w:t xml:space="preserve">й </w:t>
      </w:r>
      <w:r w:rsidRPr="00A84A52">
        <w:rPr>
          <w:color w:val="000000" w:themeColor="text1"/>
          <w:sz w:val="22"/>
          <w:szCs w:val="22"/>
        </w:rPr>
        <w:t>день после введения ЦГ ток достоверно снижа</w:t>
      </w:r>
      <w:r w:rsidR="001957C8">
        <w:rPr>
          <w:color w:val="000000" w:themeColor="text1"/>
          <w:sz w:val="22"/>
          <w:szCs w:val="22"/>
        </w:rPr>
        <w:t>е</w:t>
      </w:r>
      <w:r w:rsidRPr="00A84A52">
        <w:rPr>
          <w:color w:val="000000" w:themeColor="text1"/>
          <w:sz w:val="22"/>
          <w:szCs w:val="22"/>
        </w:rPr>
        <w:t>тся с 54,6</w:t>
      </w:r>
      <w:r w:rsidR="00537060" w:rsidRPr="00A84A52">
        <w:rPr>
          <w:color w:val="000000" w:themeColor="text1"/>
          <w:sz w:val="22"/>
          <w:szCs w:val="22"/>
        </w:rPr>
        <w:t xml:space="preserve"> </w:t>
      </w:r>
      <w:r w:rsidRPr="00A84A52">
        <w:rPr>
          <w:color w:val="000000" w:themeColor="text1"/>
          <w:sz w:val="22"/>
          <w:szCs w:val="22"/>
        </w:rPr>
        <w:t>±</w:t>
      </w:r>
      <w:r w:rsidR="00537060" w:rsidRPr="00A84A52">
        <w:rPr>
          <w:color w:val="000000" w:themeColor="text1"/>
          <w:sz w:val="22"/>
          <w:szCs w:val="22"/>
        </w:rPr>
        <w:t xml:space="preserve"> </w:t>
      </w:r>
      <w:r w:rsidRPr="00A84A52">
        <w:rPr>
          <w:color w:val="000000" w:themeColor="text1"/>
          <w:sz w:val="22"/>
          <w:szCs w:val="22"/>
        </w:rPr>
        <w:t>6,2 мкА до 33,1</w:t>
      </w:r>
      <w:r w:rsidR="00537060" w:rsidRPr="00A84A52">
        <w:rPr>
          <w:color w:val="000000" w:themeColor="text1"/>
          <w:sz w:val="22"/>
          <w:szCs w:val="22"/>
        </w:rPr>
        <w:t xml:space="preserve"> </w:t>
      </w:r>
      <w:r w:rsidRPr="00A84A52">
        <w:rPr>
          <w:color w:val="000000" w:themeColor="text1"/>
          <w:sz w:val="22"/>
          <w:szCs w:val="22"/>
        </w:rPr>
        <w:t>±</w:t>
      </w:r>
      <w:r w:rsidR="00537060" w:rsidRPr="00A84A52">
        <w:rPr>
          <w:color w:val="000000" w:themeColor="text1"/>
          <w:sz w:val="22"/>
          <w:szCs w:val="22"/>
        </w:rPr>
        <w:t xml:space="preserve"> </w:t>
      </w:r>
      <w:r w:rsidRPr="00A84A52">
        <w:rPr>
          <w:color w:val="000000" w:themeColor="text1"/>
          <w:sz w:val="22"/>
          <w:szCs w:val="22"/>
        </w:rPr>
        <w:t>1,0 мкА (</w:t>
      </w:r>
      <w:r w:rsidRPr="00A84A52">
        <w:rPr>
          <w:i/>
          <w:color w:val="000000" w:themeColor="text1"/>
          <w:sz w:val="22"/>
          <w:szCs w:val="22"/>
          <w:lang w:val="en-US"/>
        </w:rPr>
        <w:t>p</w:t>
      </w:r>
      <w:r w:rsidR="00537060" w:rsidRPr="00A84A52">
        <w:rPr>
          <w:color w:val="000000" w:themeColor="text1"/>
          <w:sz w:val="22"/>
          <w:szCs w:val="22"/>
        </w:rPr>
        <w:t> </w:t>
      </w:r>
      <w:r w:rsidRPr="00A84A52">
        <w:rPr>
          <w:color w:val="000000" w:themeColor="text1"/>
          <w:sz w:val="22"/>
          <w:szCs w:val="22"/>
        </w:rPr>
        <w:t>&lt;</w:t>
      </w:r>
      <w:r w:rsidR="00537060" w:rsidRPr="00A84A52">
        <w:rPr>
          <w:color w:val="000000" w:themeColor="text1"/>
          <w:sz w:val="22"/>
          <w:szCs w:val="22"/>
        </w:rPr>
        <w:t> </w:t>
      </w:r>
      <w:r w:rsidRPr="00A84A52">
        <w:rPr>
          <w:color w:val="000000" w:themeColor="text1"/>
          <w:sz w:val="22"/>
          <w:szCs w:val="22"/>
        </w:rPr>
        <w:t>0</w:t>
      </w:r>
      <w:r w:rsidR="00537060" w:rsidRPr="00A84A52">
        <w:rPr>
          <w:color w:val="000000" w:themeColor="text1"/>
          <w:sz w:val="22"/>
          <w:szCs w:val="22"/>
        </w:rPr>
        <w:t>,</w:t>
      </w:r>
      <w:r w:rsidRPr="00A84A52">
        <w:rPr>
          <w:color w:val="000000" w:themeColor="text1"/>
          <w:sz w:val="22"/>
          <w:szCs w:val="22"/>
        </w:rPr>
        <w:t>05), смены положения представительств обнаружено не было. Похожая ситуация наблюдается</w:t>
      </w:r>
      <w:r w:rsidR="001957C8">
        <w:rPr>
          <w:color w:val="000000" w:themeColor="text1"/>
          <w:sz w:val="22"/>
          <w:szCs w:val="22"/>
        </w:rPr>
        <w:br/>
      </w:r>
      <w:r w:rsidRPr="00A84A52">
        <w:rPr>
          <w:color w:val="000000" w:themeColor="text1"/>
          <w:sz w:val="22"/>
          <w:szCs w:val="22"/>
        </w:rPr>
        <w:t xml:space="preserve">в течение всей третьей недели развития и, предположительно, </w:t>
      </w:r>
      <w:r w:rsidR="001957C8">
        <w:rPr>
          <w:color w:val="000000" w:themeColor="text1"/>
          <w:sz w:val="22"/>
          <w:szCs w:val="22"/>
        </w:rPr>
        <w:t xml:space="preserve">она </w:t>
      </w:r>
      <w:r w:rsidRPr="00A84A52">
        <w:rPr>
          <w:color w:val="000000" w:themeColor="text1"/>
          <w:sz w:val="22"/>
          <w:szCs w:val="22"/>
        </w:rPr>
        <w:t>связана с повторной рес</w:t>
      </w:r>
      <w:r w:rsidRPr="00A84A52">
        <w:rPr>
          <w:color w:val="000000" w:themeColor="text1"/>
          <w:sz w:val="22"/>
          <w:szCs w:val="22"/>
        </w:rPr>
        <w:t>т</w:t>
      </w:r>
      <w:r w:rsidRPr="00A84A52">
        <w:rPr>
          <w:color w:val="000000" w:themeColor="text1"/>
          <w:sz w:val="22"/>
          <w:szCs w:val="22"/>
        </w:rPr>
        <w:t>руктуризацией неокортекса. Таким образом, ингибируя синтез белка во время перестроек</w:t>
      </w:r>
      <w:r w:rsidR="001957C8">
        <w:rPr>
          <w:color w:val="000000" w:themeColor="text1"/>
          <w:sz w:val="22"/>
          <w:szCs w:val="22"/>
        </w:rPr>
        <w:t>,</w:t>
      </w:r>
      <w:r w:rsidRPr="00A84A52">
        <w:rPr>
          <w:color w:val="000000" w:themeColor="text1"/>
          <w:sz w:val="22"/>
          <w:szCs w:val="22"/>
        </w:rPr>
        <w:t xml:space="preserve"> мы, возможно, блокируем синтез белков апоптоза, тем самым ЦГ выполняет роль протектора с</w:t>
      </w:r>
      <w:r w:rsidRPr="00A84A52">
        <w:rPr>
          <w:color w:val="000000" w:themeColor="text1"/>
          <w:sz w:val="22"/>
          <w:szCs w:val="22"/>
        </w:rPr>
        <w:t>и</w:t>
      </w:r>
      <w:r w:rsidRPr="00A84A52">
        <w:rPr>
          <w:color w:val="000000" w:themeColor="text1"/>
          <w:sz w:val="22"/>
          <w:szCs w:val="22"/>
        </w:rPr>
        <w:t>наптических связей и понижает пороговые значения тока. Еще одной особенностью онтогенеза в эту неделю стал переход ДО от билатеральных к контралатеральным и ипсилатеральным ДО. С 25</w:t>
      </w:r>
      <w:r w:rsidR="00537060" w:rsidRPr="00A84A52">
        <w:rPr>
          <w:color w:val="000000" w:themeColor="text1"/>
          <w:sz w:val="22"/>
          <w:szCs w:val="22"/>
        </w:rPr>
        <w:t>-го</w:t>
      </w:r>
      <w:r w:rsidRPr="00A84A52">
        <w:rPr>
          <w:color w:val="000000" w:themeColor="text1"/>
          <w:sz w:val="22"/>
          <w:szCs w:val="22"/>
        </w:rPr>
        <w:t xml:space="preserve"> дня вновь наблюдается достоверное повышение тока после ввода ЦГ. До инъекции ЦГ наблюда</w:t>
      </w:r>
      <w:r w:rsidR="00537060" w:rsidRPr="00A84A52">
        <w:rPr>
          <w:color w:val="000000" w:themeColor="text1"/>
          <w:sz w:val="22"/>
          <w:szCs w:val="22"/>
        </w:rPr>
        <w:t xml:space="preserve">лись показания </w:t>
      </w:r>
      <w:r w:rsidRPr="00A84A52">
        <w:rPr>
          <w:color w:val="000000" w:themeColor="text1"/>
          <w:sz w:val="22"/>
          <w:szCs w:val="22"/>
        </w:rPr>
        <w:t>тока</w:t>
      </w:r>
      <w:r w:rsidR="00537060" w:rsidRPr="00A84A52">
        <w:rPr>
          <w:color w:val="000000" w:themeColor="text1"/>
          <w:sz w:val="22"/>
          <w:szCs w:val="22"/>
        </w:rPr>
        <w:t>,</w:t>
      </w:r>
      <w:r w:rsidRPr="00A84A52">
        <w:rPr>
          <w:color w:val="000000" w:themeColor="text1"/>
          <w:sz w:val="22"/>
          <w:szCs w:val="22"/>
        </w:rPr>
        <w:t xml:space="preserve"> равные 47,0</w:t>
      </w:r>
      <w:r w:rsidR="00537060" w:rsidRPr="00A84A52">
        <w:rPr>
          <w:color w:val="000000" w:themeColor="text1"/>
          <w:sz w:val="22"/>
          <w:szCs w:val="22"/>
        </w:rPr>
        <w:t xml:space="preserve"> </w:t>
      </w:r>
      <w:r w:rsidRPr="00A84A52">
        <w:rPr>
          <w:color w:val="000000" w:themeColor="text1"/>
          <w:sz w:val="22"/>
          <w:szCs w:val="22"/>
        </w:rPr>
        <w:t>±</w:t>
      </w:r>
      <w:r w:rsidR="00537060" w:rsidRPr="00A84A52">
        <w:rPr>
          <w:color w:val="000000" w:themeColor="text1"/>
          <w:sz w:val="22"/>
          <w:szCs w:val="22"/>
        </w:rPr>
        <w:t xml:space="preserve"> 4,2 мкА </w:t>
      </w:r>
      <w:r w:rsidRPr="00A84A52">
        <w:rPr>
          <w:color w:val="000000" w:themeColor="text1"/>
          <w:sz w:val="22"/>
          <w:szCs w:val="22"/>
        </w:rPr>
        <w:t>ДО задних конечностей. После инъекции ЦГ пороговые токи составили 83,0</w:t>
      </w:r>
      <w:r w:rsidR="00537060" w:rsidRPr="00A84A52">
        <w:rPr>
          <w:color w:val="000000" w:themeColor="text1"/>
          <w:sz w:val="22"/>
          <w:szCs w:val="22"/>
        </w:rPr>
        <w:t xml:space="preserve"> </w:t>
      </w:r>
      <w:r w:rsidRPr="00A84A52">
        <w:rPr>
          <w:color w:val="000000" w:themeColor="text1"/>
          <w:sz w:val="22"/>
          <w:szCs w:val="22"/>
        </w:rPr>
        <w:t>±</w:t>
      </w:r>
      <w:r w:rsidR="00537060" w:rsidRPr="00A84A52">
        <w:rPr>
          <w:color w:val="000000" w:themeColor="text1"/>
          <w:sz w:val="22"/>
          <w:szCs w:val="22"/>
        </w:rPr>
        <w:t xml:space="preserve"> </w:t>
      </w:r>
      <w:r w:rsidRPr="00A84A52">
        <w:rPr>
          <w:color w:val="000000" w:themeColor="text1"/>
          <w:sz w:val="22"/>
          <w:szCs w:val="22"/>
        </w:rPr>
        <w:t>2,5 мкА для ДО задних и передних конечностей. Получе</w:t>
      </w:r>
      <w:r w:rsidRPr="00A84A52">
        <w:rPr>
          <w:color w:val="000000" w:themeColor="text1"/>
          <w:sz w:val="22"/>
          <w:szCs w:val="22"/>
        </w:rPr>
        <w:t>н</w:t>
      </w:r>
      <w:r w:rsidRPr="00A84A52">
        <w:rPr>
          <w:color w:val="000000" w:themeColor="text1"/>
          <w:sz w:val="22"/>
          <w:szCs w:val="22"/>
        </w:rPr>
        <w:t>ные показатели мышей 25 дня постнатального онтогенеза статистически отличаются (</w:t>
      </w:r>
      <w:r w:rsidRPr="00A84A52">
        <w:rPr>
          <w:i/>
          <w:color w:val="000000" w:themeColor="text1"/>
          <w:sz w:val="22"/>
          <w:szCs w:val="22"/>
          <w:lang w:val="en-US"/>
        </w:rPr>
        <w:t>p</w:t>
      </w:r>
      <w:r w:rsidR="00537060" w:rsidRPr="00A84A52">
        <w:rPr>
          <w:color w:val="000000" w:themeColor="text1"/>
          <w:sz w:val="22"/>
          <w:szCs w:val="22"/>
        </w:rPr>
        <w:t> </w:t>
      </w:r>
      <w:r w:rsidRPr="00A84A52">
        <w:rPr>
          <w:color w:val="000000" w:themeColor="text1"/>
          <w:sz w:val="22"/>
          <w:szCs w:val="22"/>
        </w:rPr>
        <w:t>&lt;</w:t>
      </w:r>
      <w:r w:rsidR="00537060" w:rsidRPr="00A84A52">
        <w:rPr>
          <w:color w:val="000000" w:themeColor="text1"/>
          <w:sz w:val="22"/>
          <w:szCs w:val="22"/>
        </w:rPr>
        <w:t> </w:t>
      </w:r>
      <w:r w:rsidRPr="00A84A52">
        <w:rPr>
          <w:color w:val="000000" w:themeColor="text1"/>
          <w:sz w:val="22"/>
          <w:szCs w:val="22"/>
        </w:rPr>
        <w:t>0</w:t>
      </w:r>
      <w:r w:rsidR="00537060" w:rsidRPr="00A84A52">
        <w:rPr>
          <w:color w:val="000000" w:themeColor="text1"/>
          <w:sz w:val="22"/>
          <w:szCs w:val="22"/>
        </w:rPr>
        <w:t>,</w:t>
      </w:r>
      <w:r w:rsidRPr="00A84A52">
        <w:rPr>
          <w:color w:val="000000" w:themeColor="text1"/>
          <w:sz w:val="22"/>
          <w:szCs w:val="22"/>
        </w:rPr>
        <w:t>05). На 27 день было зарегистрирован типичный для взрослой мыши результат с повышением тока более 100 мкА. Пороговые токи при первоначальном картировании мышей составл</w:t>
      </w:r>
      <w:r w:rsidRPr="00A84A52">
        <w:rPr>
          <w:color w:val="000000" w:themeColor="text1"/>
          <w:sz w:val="22"/>
          <w:szCs w:val="22"/>
        </w:rPr>
        <w:t>я</w:t>
      </w:r>
      <w:r w:rsidRPr="00A84A52">
        <w:rPr>
          <w:color w:val="000000" w:themeColor="text1"/>
          <w:sz w:val="22"/>
          <w:szCs w:val="22"/>
        </w:rPr>
        <w:t>ли</w:t>
      </w:r>
      <w:r w:rsidR="00537060" w:rsidRPr="00A84A52">
        <w:rPr>
          <w:color w:val="000000" w:themeColor="text1"/>
          <w:sz w:val="22"/>
          <w:szCs w:val="22"/>
        </w:rPr>
        <w:t> </w:t>
      </w:r>
      <w:r w:rsidRPr="00A84A52">
        <w:rPr>
          <w:color w:val="000000" w:themeColor="text1"/>
          <w:sz w:val="22"/>
          <w:szCs w:val="22"/>
        </w:rPr>
        <w:t>11,7</w:t>
      </w:r>
      <w:r w:rsidR="00537060" w:rsidRPr="00A84A52">
        <w:rPr>
          <w:color w:val="000000" w:themeColor="text1"/>
          <w:sz w:val="22"/>
          <w:szCs w:val="22"/>
        </w:rPr>
        <w:t> </w:t>
      </w:r>
      <w:r w:rsidRPr="00A84A52">
        <w:rPr>
          <w:color w:val="000000" w:themeColor="text1"/>
          <w:sz w:val="22"/>
          <w:szCs w:val="22"/>
        </w:rPr>
        <w:t>±</w:t>
      </w:r>
      <w:r w:rsidR="00537060" w:rsidRPr="00A84A52">
        <w:rPr>
          <w:color w:val="000000" w:themeColor="text1"/>
          <w:sz w:val="22"/>
          <w:szCs w:val="22"/>
        </w:rPr>
        <w:t> </w:t>
      </w:r>
      <w:r w:rsidRPr="00A84A52">
        <w:rPr>
          <w:color w:val="000000" w:themeColor="text1"/>
          <w:sz w:val="22"/>
          <w:szCs w:val="22"/>
        </w:rPr>
        <w:t>0,5</w:t>
      </w:r>
      <w:r w:rsidR="00537060" w:rsidRPr="00A84A52">
        <w:rPr>
          <w:color w:val="000000" w:themeColor="text1"/>
          <w:sz w:val="22"/>
          <w:szCs w:val="22"/>
        </w:rPr>
        <w:t> </w:t>
      </w:r>
      <w:r w:rsidRPr="00A84A52">
        <w:rPr>
          <w:color w:val="000000" w:themeColor="text1"/>
          <w:sz w:val="22"/>
          <w:szCs w:val="22"/>
        </w:rPr>
        <w:t>мкА. При картировании после ввода ЦГ ДО достигались при стимуляции в</w:t>
      </w:r>
      <w:r w:rsidR="00537060" w:rsidRPr="00A84A52">
        <w:rPr>
          <w:color w:val="000000" w:themeColor="text1"/>
          <w:sz w:val="22"/>
          <w:szCs w:val="22"/>
        </w:rPr>
        <w:t> </w:t>
      </w:r>
      <w:r w:rsidRPr="00A84A52">
        <w:rPr>
          <w:color w:val="000000" w:themeColor="text1"/>
          <w:sz w:val="22"/>
          <w:szCs w:val="22"/>
        </w:rPr>
        <w:t>155,0</w:t>
      </w:r>
      <w:r w:rsidR="00537060" w:rsidRPr="00A84A52">
        <w:rPr>
          <w:color w:val="000000" w:themeColor="text1"/>
          <w:sz w:val="22"/>
          <w:szCs w:val="22"/>
        </w:rPr>
        <w:t> </w:t>
      </w:r>
      <w:r w:rsidRPr="00A84A52">
        <w:rPr>
          <w:color w:val="000000" w:themeColor="text1"/>
          <w:sz w:val="22"/>
          <w:szCs w:val="22"/>
        </w:rPr>
        <w:t>±</w:t>
      </w:r>
      <w:r w:rsidR="00537060" w:rsidRPr="00A84A52">
        <w:rPr>
          <w:color w:val="000000" w:themeColor="text1"/>
          <w:sz w:val="22"/>
          <w:szCs w:val="22"/>
        </w:rPr>
        <w:t> </w:t>
      </w:r>
      <w:r w:rsidRPr="00A84A52">
        <w:rPr>
          <w:color w:val="000000" w:themeColor="text1"/>
          <w:sz w:val="22"/>
          <w:szCs w:val="22"/>
        </w:rPr>
        <w:t>6,5</w:t>
      </w:r>
      <w:r w:rsidR="00537060" w:rsidRPr="00A84A52">
        <w:rPr>
          <w:color w:val="000000" w:themeColor="text1"/>
          <w:sz w:val="22"/>
          <w:szCs w:val="22"/>
        </w:rPr>
        <w:t> </w:t>
      </w:r>
      <w:r w:rsidRPr="00A84A52">
        <w:rPr>
          <w:color w:val="000000" w:themeColor="text1"/>
          <w:sz w:val="22"/>
          <w:szCs w:val="22"/>
        </w:rPr>
        <w:t>мкА. При данной силе тока импульс заливает соседние колонки [4], а картиров</w:t>
      </w:r>
      <w:r w:rsidRPr="00A84A52">
        <w:rPr>
          <w:color w:val="000000" w:themeColor="text1"/>
          <w:sz w:val="22"/>
          <w:szCs w:val="22"/>
        </w:rPr>
        <w:t>а</w:t>
      </w:r>
      <w:r w:rsidRPr="00A84A52">
        <w:rPr>
          <w:color w:val="000000" w:themeColor="text1"/>
          <w:sz w:val="22"/>
          <w:szCs w:val="22"/>
        </w:rPr>
        <w:t>ние становится невозможным. Разница в этот день между токами ДО до и после ввода ЦГ явл</w:t>
      </w:r>
      <w:r w:rsidRPr="00A84A52">
        <w:rPr>
          <w:color w:val="000000" w:themeColor="text1"/>
          <w:sz w:val="22"/>
          <w:szCs w:val="22"/>
        </w:rPr>
        <w:t>я</w:t>
      </w:r>
      <w:r w:rsidRPr="00A84A52">
        <w:rPr>
          <w:color w:val="000000" w:themeColor="text1"/>
          <w:sz w:val="22"/>
          <w:szCs w:val="22"/>
        </w:rPr>
        <w:t>лась статистически достоверной (</w:t>
      </w:r>
      <w:r w:rsidRPr="00A84A52">
        <w:rPr>
          <w:i/>
          <w:color w:val="000000" w:themeColor="text1"/>
          <w:sz w:val="22"/>
          <w:szCs w:val="22"/>
          <w:lang w:val="en-US"/>
        </w:rPr>
        <w:t>p</w:t>
      </w:r>
      <w:r w:rsidR="00537060" w:rsidRPr="00A84A52">
        <w:rPr>
          <w:color w:val="000000" w:themeColor="text1"/>
          <w:sz w:val="22"/>
          <w:szCs w:val="22"/>
        </w:rPr>
        <w:t> </w:t>
      </w:r>
      <w:r w:rsidRPr="00A84A52">
        <w:rPr>
          <w:color w:val="000000" w:themeColor="text1"/>
          <w:sz w:val="22"/>
          <w:szCs w:val="22"/>
        </w:rPr>
        <w:t>&lt;</w:t>
      </w:r>
      <w:r w:rsidR="00537060" w:rsidRPr="00A84A52">
        <w:rPr>
          <w:color w:val="000000" w:themeColor="text1"/>
          <w:sz w:val="22"/>
          <w:szCs w:val="22"/>
        </w:rPr>
        <w:t> </w:t>
      </w:r>
      <w:r w:rsidRPr="00A84A52">
        <w:rPr>
          <w:color w:val="000000" w:themeColor="text1"/>
          <w:sz w:val="22"/>
          <w:szCs w:val="22"/>
        </w:rPr>
        <w:t>0</w:t>
      </w:r>
      <w:r w:rsidR="00537060" w:rsidRPr="00A84A52">
        <w:rPr>
          <w:color w:val="000000" w:themeColor="text1"/>
          <w:sz w:val="22"/>
          <w:szCs w:val="22"/>
        </w:rPr>
        <w:t>,</w:t>
      </w:r>
      <w:r w:rsidRPr="00A84A52">
        <w:rPr>
          <w:color w:val="000000" w:themeColor="text1"/>
          <w:sz w:val="22"/>
          <w:szCs w:val="22"/>
        </w:rPr>
        <w:t>001).</w:t>
      </w:r>
    </w:p>
    <w:p w:rsidR="00D005E9" w:rsidRPr="00A84A52" w:rsidRDefault="00D005E9" w:rsidP="001957C8">
      <w:pPr>
        <w:spacing w:line="250" w:lineRule="auto"/>
        <w:ind w:firstLine="720"/>
        <w:jc w:val="both"/>
        <w:rPr>
          <w:color w:val="000000" w:themeColor="text1"/>
          <w:sz w:val="22"/>
          <w:szCs w:val="22"/>
        </w:rPr>
      </w:pPr>
      <w:r w:rsidRPr="00A84A52">
        <w:rPr>
          <w:bCs/>
          <w:color w:val="000000" w:themeColor="text1"/>
          <w:sz w:val="22"/>
          <w:szCs w:val="22"/>
        </w:rPr>
        <w:t xml:space="preserve">Выводы. </w:t>
      </w:r>
      <w:r w:rsidRPr="00A84A52">
        <w:rPr>
          <w:color w:val="000000" w:themeColor="text1"/>
          <w:sz w:val="22"/>
          <w:szCs w:val="22"/>
        </w:rPr>
        <w:t>В первые две недели наблюдается достоверное</w:t>
      </w:r>
      <w:r w:rsidR="00537060" w:rsidRPr="00A84A52">
        <w:rPr>
          <w:color w:val="000000" w:themeColor="text1"/>
          <w:sz w:val="22"/>
          <w:szCs w:val="22"/>
        </w:rPr>
        <w:t xml:space="preserve"> </w:t>
      </w:r>
      <w:r w:rsidRPr="00A84A52">
        <w:rPr>
          <w:color w:val="000000" w:themeColor="text1"/>
          <w:sz w:val="22"/>
          <w:szCs w:val="22"/>
        </w:rPr>
        <w:t>(</w:t>
      </w:r>
      <w:r w:rsidRPr="00A84A52">
        <w:rPr>
          <w:i/>
          <w:color w:val="000000" w:themeColor="text1"/>
          <w:sz w:val="22"/>
          <w:szCs w:val="22"/>
        </w:rPr>
        <w:t>р</w:t>
      </w:r>
      <w:r w:rsidR="00537060" w:rsidRPr="00A84A52">
        <w:rPr>
          <w:color w:val="000000" w:themeColor="text1"/>
          <w:sz w:val="22"/>
          <w:szCs w:val="22"/>
        </w:rPr>
        <w:t xml:space="preserve"> </w:t>
      </w:r>
      <w:r w:rsidRPr="00A84A52">
        <w:rPr>
          <w:color w:val="000000" w:themeColor="text1"/>
          <w:sz w:val="22"/>
          <w:szCs w:val="22"/>
        </w:rPr>
        <w:t>&lt;</w:t>
      </w:r>
      <w:r w:rsidR="00537060" w:rsidRPr="00A84A52">
        <w:rPr>
          <w:color w:val="000000" w:themeColor="text1"/>
          <w:sz w:val="22"/>
          <w:szCs w:val="22"/>
        </w:rPr>
        <w:t xml:space="preserve"> </w:t>
      </w:r>
      <w:r w:rsidRPr="00A84A52">
        <w:rPr>
          <w:color w:val="000000" w:themeColor="text1"/>
          <w:sz w:val="22"/>
          <w:szCs w:val="22"/>
        </w:rPr>
        <w:t>0</w:t>
      </w:r>
      <w:r w:rsidR="00537060" w:rsidRPr="00A84A52">
        <w:rPr>
          <w:color w:val="000000" w:themeColor="text1"/>
          <w:sz w:val="22"/>
          <w:szCs w:val="22"/>
        </w:rPr>
        <w:t>,</w:t>
      </w:r>
      <w:r w:rsidRPr="00A84A52">
        <w:rPr>
          <w:color w:val="000000" w:themeColor="text1"/>
          <w:sz w:val="22"/>
          <w:szCs w:val="22"/>
        </w:rPr>
        <w:t>05) повышение поро</w:t>
      </w:r>
      <w:r w:rsidR="007C197C" w:rsidRPr="007C197C">
        <w:rPr>
          <w:color w:val="000000" w:themeColor="text1"/>
          <w:sz w:val="22"/>
          <w:szCs w:val="22"/>
        </w:rPr>
        <w:softHyphen/>
      </w:r>
      <w:r w:rsidRPr="00A84A52">
        <w:rPr>
          <w:color w:val="000000" w:themeColor="text1"/>
          <w:sz w:val="22"/>
          <w:szCs w:val="22"/>
        </w:rPr>
        <w:t>говых токов при действии циклогексимида, однако это повышение не достигает 100 мкА, что позволяет нам говорить о сохранности моторной карты.</w:t>
      </w:r>
      <w:r w:rsidR="001957C8">
        <w:rPr>
          <w:color w:val="000000" w:themeColor="text1"/>
          <w:sz w:val="22"/>
          <w:szCs w:val="22"/>
        </w:rPr>
        <w:t xml:space="preserve"> </w:t>
      </w:r>
      <w:r w:rsidRPr="00A84A52">
        <w:rPr>
          <w:color w:val="000000" w:themeColor="text1"/>
          <w:sz w:val="22"/>
          <w:szCs w:val="22"/>
        </w:rPr>
        <w:t>На третьей неделе раннего постнатал</w:t>
      </w:r>
      <w:r w:rsidRPr="00A84A52">
        <w:rPr>
          <w:color w:val="000000" w:themeColor="text1"/>
          <w:sz w:val="22"/>
          <w:szCs w:val="22"/>
        </w:rPr>
        <w:t>ь</w:t>
      </w:r>
      <w:r w:rsidRPr="00A84A52">
        <w:rPr>
          <w:color w:val="000000" w:themeColor="text1"/>
          <w:sz w:val="22"/>
          <w:szCs w:val="22"/>
        </w:rPr>
        <w:t>ного онтогенеза не наблюдается изменения возбудимости под действием циклогексимида.</w:t>
      </w:r>
      <w:r w:rsidR="00537060" w:rsidRPr="00A84A52">
        <w:rPr>
          <w:color w:val="000000" w:themeColor="text1"/>
          <w:sz w:val="22"/>
          <w:szCs w:val="22"/>
        </w:rPr>
        <w:t xml:space="preserve"> </w:t>
      </w:r>
      <w:r w:rsidRPr="00A84A52">
        <w:rPr>
          <w:color w:val="000000" w:themeColor="text1"/>
          <w:sz w:val="22"/>
          <w:szCs w:val="22"/>
        </w:rPr>
        <w:t>И</w:t>
      </w:r>
      <w:r w:rsidRPr="00A84A52">
        <w:rPr>
          <w:color w:val="000000" w:themeColor="text1"/>
          <w:sz w:val="22"/>
          <w:szCs w:val="22"/>
        </w:rPr>
        <w:t>н</w:t>
      </w:r>
      <w:r w:rsidRPr="00A84A52">
        <w:rPr>
          <w:color w:val="000000" w:themeColor="text1"/>
          <w:sz w:val="22"/>
          <w:szCs w:val="22"/>
        </w:rPr>
        <w:t xml:space="preserve">гибирование синтеза белков при помощи циклогексимида </w:t>
      </w:r>
      <w:r w:rsidR="00537060" w:rsidRPr="00A84A52">
        <w:rPr>
          <w:color w:val="000000" w:themeColor="text1"/>
          <w:sz w:val="22"/>
          <w:szCs w:val="22"/>
        </w:rPr>
        <w:t xml:space="preserve">эффективно лишь на 27 день </w:t>
      </w:r>
      <w:r w:rsidRPr="00A84A52">
        <w:rPr>
          <w:color w:val="000000" w:themeColor="text1"/>
          <w:sz w:val="22"/>
          <w:szCs w:val="22"/>
        </w:rPr>
        <w:t>постн</w:t>
      </w:r>
      <w:r w:rsidRPr="00A84A52">
        <w:rPr>
          <w:color w:val="000000" w:themeColor="text1"/>
          <w:sz w:val="22"/>
          <w:szCs w:val="22"/>
        </w:rPr>
        <w:t>а</w:t>
      </w:r>
      <w:r w:rsidRPr="00A84A52">
        <w:rPr>
          <w:color w:val="000000" w:themeColor="text1"/>
          <w:sz w:val="22"/>
          <w:szCs w:val="22"/>
        </w:rPr>
        <w:t>тального развития мыши.</w:t>
      </w:r>
    </w:p>
    <w:p w:rsidR="00537060" w:rsidRPr="00A84A52" w:rsidRDefault="00537060" w:rsidP="001957C8">
      <w:pPr>
        <w:spacing w:line="250" w:lineRule="auto"/>
        <w:jc w:val="both"/>
        <w:rPr>
          <w:color w:val="000000" w:themeColor="text1"/>
          <w:sz w:val="22"/>
          <w:szCs w:val="22"/>
        </w:rPr>
      </w:pPr>
    </w:p>
    <w:p w:rsidR="00D005E9" w:rsidRPr="00A84A52" w:rsidRDefault="00D005E9" w:rsidP="001957C8">
      <w:pPr>
        <w:spacing w:line="250" w:lineRule="auto"/>
        <w:jc w:val="center"/>
        <w:rPr>
          <w:b/>
          <w:color w:val="000000" w:themeColor="text1"/>
          <w:sz w:val="22"/>
          <w:szCs w:val="22"/>
        </w:rPr>
      </w:pPr>
      <w:r w:rsidRPr="00A84A52">
        <w:rPr>
          <w:b/>
          <w:color w:val="000000" w:themeColor="text1"/>
          <w:sz w:val="22"/>
          <w:szCs w:val="22"/>
        </w:rPr>
        <w:t xml:space="preserve">Список </w:t>
      </w:r>
      <w:r w:rsidR="001957C8">
        <w:rPr>
          <w:b/>
          <w:color w:val="000000" w:themeColor="text1"/>
          <w:sz w:val="22"/>
          <w:szCs w:val="22"/>
        </w:rPr>
        <w:t xml:space="preserve">использованной </w:t>
      </w:r>
      <w:r w:rsidRPr="00A84A52">
        <w:rPr>
          <w:b/>
          <w:color w:val="000000" w:themeColor="text1"/>
          <w:sz w:val="22"/>
          <w:szCs w:val="22"/>
        </w:rPr>
        <w:t>литературы</w:t>
      </w:r>
    </w:p>
    <w:p w:rsidR="00D005E9" w:rsidRPr="00A84A52" w:rsidRDefault="00D005E9" w:rsidP="001957C8">
      <w:pPr>
        <w:pStyle w:val="13"/>
        <w:numPr>
          <w:ilvl w:val="0"/>
          <w:numId w:val="206"/>
        </w:numPr>
        <w:spacing w:before="120" w:after="0" w:line="250" w:lineRule="auto"/>
        <w:ind w:left="709" w:hanging="284"/>
        <w:contextualSpacing w:val="0"/>
        <w:jc w:val="both"/>
        <w:rPr>
          <w:rFonts w:ascii="Times New Roman" w:hAnsi="Times New Roman"/>
          <w:color w:val="000000" w:themeColor="text1"/>
        </w:rPr>
      </w:pPr>
      <w:r w:rsidRPr="00A84A52">
        <w:rPr>
          <w:rFonts w:ascii="Times New Roman" w:hAnsi="Times New Roman"/>
          <w:color w:val="000000" w:themeColor="text1"/>
        </w:rPr>
        <w:t xml:space="preserve">Худякова Н. А. Влияние циклогексимида на активность мышей линии BALB в условиях суок-теста и теста </w:t>
      </w:r>
      <w:r w:rsidR="00537060" w:rsidRPr="00A84A52">
        <w:rPr>
          <w:rFonts w:ascii="Times New Roman" w:hAnsi="Times New Roman"/>
          <w:color w:val="000000" w:themeColor="text1"/>
        </w:rPr>
        <w:t>«</w:t>
      </w:r>
      <w:r w:rsidRPr="00A84A52">
        <w:rPr>
          <w:rFonts w:ascii="Times New Roman" w:hAnsi="Times New Roman"/>
          <w:color w:val="000000" w:themeColor="text1"/>
        </w:rPr>
        <w:t>решетка</w:t>
      </w:r>
      <w:r w:rsidR="00537060" w:rsidRPr="00A84A52">
        <w:rPr>
          <w:rFonts w:ascii="Times New Roman" w:hAnsi="Times New Roman"/>
          <w:color w:val="000000" w:themeColor="text1"/>
        </w:rPr>
        <w:t>»</w:t>
      </w:r>
      <w:r w:rsidRPr="00A84A52">
        <w:rPr>
          <w:rFonts w:ascii="Times New Roman" w:hAnsi="Times New Roman"/>
          <w:color w:val="000000" w:themeColor="text1"/>
        </w:rPr>
        <w:t xml:space="preserve"> // Вестник Удмуртского университета. Серия Биология. Науки о Земле. 2014. №</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4. С. 67</w:t>
      </w:r>
      <w:r w:rsidR="00537060" w:rsidRPr="00A84A52">
        <w:rPr>
          <w:rFonts w:ascii="Times New Roman" w:hAnsi="Times New Roman"/>
          <w:color w:val="000000" w:themeColor="text1"/>
        </w:rPr>
        <w:t>–</w:t>
      </w:r>
      <w:r w:rsidRPr="00A84A52">
        <w:rPr>
          <w:rFonts w:ascii="Times New Roman" w:hAnsi="Times New Roman"/>
          <w:color w:val="000000" w:themeColor="text1"/>
        </w:rPr>
        <w:t>71.</w:t>
      </w:r>
    </w:p>
    <w:p w:rsidR="00D005E9" w:rsidRPr="00A84A52" w:rsidRDefault="00D005E9" w:rsidP="001957C8">
      <w:pPr>
        <w:pStyle w:val="13"/>
        <w:numPr>
          <w:ilvl w:val="0"/>
          <w:numId w:val="206"/>
        </w:numPr>
        <w:spacing w:before="120" w:after="0" w:line="250" w:lineRule="auto"/>
        <w:ind w:left="709" w:hanging="284"/>
        <w:contextualSpacing w:val="0"/>
        <w:jc w:val="both"/>
        <w:rPr>
          <w:rFonts w:ascii="Times New Roman" w:hAnsi="Times New Roman"/>
          <w:color w:val="000000" w:themeColor="text1"/>
          <w:lang w:val="en-US"/>
        </w:rPr>
      </w:pPr>
      <w:r w:rsidRPr="00A84A52">
        <w:rPr>
          <w:rFonts w:ascii="Times New Roman" w:hAnsi="Times New Roman"/>
          <w:color w:val="000000" w:themeColor="text1"/>
        </w:rPr>
        <w:t>Худякова Н. А. Влияние блокатора синтеза белка и ингибитора NO-синтазы на расп</w:t>
      </w:r>
      <w:r w:rsidRPr="00A84A52">
        <w:rPr>
          <w:rFonts w:ascii="Times New Roman" w:hAnsi="Times New Roman"/>
          <w:color w:val="000000" w:themeColor="text1"/>
        </w:rPr>
        <w:t>о</w:t>
      </w:r>
      <w:r w:rsidRPr="00A84A52">
        <w:rPr>
          <w:rFonts w:ascii="Times New Roman" w:hAnsi="Times New Roman"/>
          <w:color w:val="000000" w:themeColor="text1"/>
        </w:rPr>
        <w:t>ложение корковых двигательных представительств // VI Междунар. конф. по когнити</w:t>
      </w:r>
      <w:r w:rsidRPr="00A84A52">
        <w:rPr>
          <w:rFonts w:ascii="Times New Roman" w:hAnsi="Times New Roman"/>
          <w:color w:val="000000" w:themeColor="text1"/>
        </w:rPr>
        <w:t>в</w:t>
      </w:r>
      <w:r w:rsidRPr="00A84A52">
        <w:rPr>
          <w:rFonts w:ascii="Times New Roman" w:hAnsi="Times New Roman"/>
          <w:color w:val="000000" w:themeColor="text1"/>
        </w:rPr>
        <w:t>ной науке: тез.</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докл. Калининград, 2014. С. 608</w:t>
      </w:r>
      <w:r w:rsidR="00537060" w:rsidRPr="00A84A52">
        <w:rPr>
          <w:rFonts w:ascii="Times New Roman" w:hAnsi="Times New Roman"/>
          <w:color w:val="000000" w:themeColor="text1"/>
        </w:rPr>
        <w:t>–</w:t>
      </w:r>
      <w:r w:rsidRPr="00A84A52">
        <w:rPr>
          <w:rFonts w:ascii="Times New Roman" w:hAnsi="Times New Roman"/>
          <w:color w:val="000000" w:themeColor="text1"/>
        </w:rPr>
        <w:t>609.</w:t>
      </w:r>
    </w:p>
    <w:p w:rsidR="00D005E9" w:rsidRPr="00A84A52" w:rsidRDefault="00D005E9" w:rsidP="001957C8">
      <w:pPr>
        <w:pStyle w:val="13"/>
        <w:numPr>
          <w:ilvl w:val="0"/>
          <w:numId w:val="206"/>
        </w:numPr>
        <w:spacing w:before="120" w:after="0" w:line="250" w:lineRule="auto"/>
        <w:ind w:left="709" w:hanging="284"/>
        <w:contextualSpacing w:val="0"/>
        <w:jc w:val="both"/>
        <w:rPr>
          <w:rFonts w:ascii="Times New Roman" w:hAnsi="Times New Roman"/>
          <w:color w:val="000000" w:themeColor="text1"/>
          <w:lang w:val="en-US"/>
        </w:rPr>
      </w:pPr>
      <w:r w:rsidRPr="00A84A52">
        <w:rPr>
          <w:rFonts w:ascii="Times New Roman" w:hAnsi="Times New Roman"/>
          <w:color w:val="000000" w:themeColor="text1"/>
          <w:lang w:val="en-US"/>
        </w:rPr>
        <w:t>Kleim J.</w:t>
      </w:r>
      <w:r w:rsidR="00537060" w:rsidRPr="00A84A52">
        <w:rPr>
          <w:rFonts w:ascii="Times New Roman" w:hAnsi="Times New Roman"/>
          <w:color w:val="000000" w:themeColor="text1"/>
          <w:lang w:val="en-US"/>
        </w:rPr>
        <w:t xml:space="preserve"> </w:t>
      </w:r>
      <w:r w:rsidRPr="00A84A52">
        <w:rPr>
          <w:rFonts w:ascii="Times New Roman" w:hAnsi="Times New Roman"/>
          <w:color w:val="000000" w:themeColor="text1"/>
          <w:lang w:val="en-US"/>
        </w:rPr>
        <w:t>A., Bruneau R., Calder K., Pocock D., VandenBerg P.</w:t>
      </w:r>
      <w:r w:rsidR="00537060" w:rsidRPr="00A84A52">
        <w:rPr>
          <w:rFonts w:ascii="Times New Roman" w:hAnsi="Times New Roman"/>
          <w:color w:val="000000" w:themeColor="text1"/>
          <w:lang w:val="en-US"/>
        </w:rPr>
        <w:t xml:space="preserve"> </w:t>
      </w:r>
      <w:r w:rsidRPr="00A84A52">
        <w:rPr>
          <w:rFonts w:ascii="Times New Roman" w:hAnsi="Times New Roman"/>
          <w:color w:val="000000" w:themeColor="text1"/>
          <w:lang w:val="en-US"/>
        </w:rPr>
        <w:t>M., MacDonald E., Mon</w:t>
      </w:r>
      <w:r w:rsidR="00537060" w:rsidRPr="00A84A52">
        <w:rPr>
          <w:rFonts w:ascii="Times New Roman" w:hAnsi="Times New Roman"/>
          <w:color w:val="000000" w:themeColor="text1"/>
          <w:lang w:val="en-US"/>
        </w:rPr>
        <w:softHyphen/>
      </w:r>
      <w:r w:rsidRPr="00A84A52">
        <w:rPr>
          <w:rFonts w:ascii="Times New Roman" w:hAnsi="Times New Roman"/>
          <w:color w:val="000000" w:themeColor="text1"/>
          <w:lang w:val="en-US"/>
        </w:rPr>
        <w:t>fils</w:t>
      </w:r>
      <w:r w:rsidR="00537060" w:rsidRPr="00A84A52">
        <w:rPr>
          <w:rFonts w:ascii="Times New Roman" w:hAnsi="Times New Roman"/>
          <w:color w:val="000000" w:themeColor="text1"/>
          <w:lang w:val="en-US"/>
        </w:rPr>
        <w:t> </w:t>
      </w:r>
      <w:r w:rsidRPr="00A84A52">
        <w:rPr>
          <w:rFonts w:ascii="Times New Roman" w:hAnsi="Times New Roman"/>
          <w:color w:val="000000" w:themeColor="text1"/>
          <w:lang w:val="en-US"/>
        </w:rPr>
        <w:t>M.</w:t>
      </w:r>
      <w:r w:rsidR="00537060" w:rsidRPr="00A84A52">
        <w:rPr>
          <w:rFonts w:ascii="Times New Roman" w:hAnsi="Times New Roman"/>
          <w:color w:val="000000" w:themeColor="text1"/>
          <w:lang w:val="en-US"/>
        </w:rPr>
        <w:t xml:space="preserve"> </w:t>
      </w:r>
      <w:r w:rsidRPr="00A84A52">
        <w:rPr>
          <w:rFonts w:ascii="Times New Roman" w:hAnsi="Times New Roman"/>
          <w:color w:val="000000" w:themeColor="text1"/>
          <w:lang w:val="en-US"/>
        </w:rPr>
        <w:t>H., Sutherland R.</w:t>
      </w:r>
      <w:r w:rsidR="00537060" w:rsidRPr="00A84A52">
        <w:rPr>
          <w:rFonts w:ascii="Times New Roman" w:hAnsi="Times New Roman"/>
          <w:color w:val="000000" w:themeColor="text1"/>
          <w:lang w:val="en-US"/>
        </w:rPr>
        <w:t xml:space="preserve"> </w:t>
      </w:r>
      <w:r w:rsidRPr="00A84A52">
        <w:rPr>
          <w:rFonts w:ascii="Times New Roman" w:hAnsi="Times New Roman"/>
          <w:color w:val="000000" w:themeColor="text1"/>
          <w:lang w:val="en-US"/>
        </w:rPr>
        <w:t>J. Functional organization of adult motor cortex is dependent upon continued protein synthesis // Neuron. 2003. Vol. 40. P. 167</w:t>
      </w:r>
      <w:r w:rsidR="00537060" w:rsidRPr="00A84A52">
        <w:rPr>
          <w:rFonts w:ascii="Times New Roman" w:hAnsi="Times New Roman"/>
          <w:color w:val="000000" w:themeColor="text1"/>
        </w:rPr>
        <w:t>–</w:t>
      </w:r>
      <w:r w:rsidRPr="00A84A52">
        <w:rPr>
          <w:rFonts w:ascii="Times New Roman" w:hAnsi="Times New Roman"/>
          <w:color w:val="000000" w:themeColor="text1"/>
          <w:lang w:val="en-US"/>
        </w:rPr>
        <w:t>176.</w:t>
      </w:r>
    </w:p>
    <w:p w:rsidR="00D005E9" w:rsidRPr="00A84A52" w:rsidRDefault="00D005E9" w:rsidP="001957C8">
      <w:pPr>
        <w:pStyle w:val="13"/>
        <w:numPr>
          <w:ilvl w:val="0"/>
          <w:numId w:val="206"/>
        </w:numPr>
        <w:spacing w:before="120" w:after="0" w:line="250" w:lineRule="auto"/>
        <w:ind w:left="709" w:hanging="284"/>
        <w:contextualSpacing w:val="0"/>
        <w:jc w:val="both"/>
        <w:rPr>
          <w:rFonts w:ascii="Times New Roman" w:hAnsi="Times New Roman"/>
          <w:color w:val="000000" w:themeColor="text1"/>
          <w:lang w:val="en-US"/>
        </w:rPr>
      </w:pPr>
      <w:r w:rsidRPr="00A84A52">
        <w:rPr>
          <w:rFonts w:ascii="Times New Roman" w:hAnsi="Times New Roman"/>
          <w:color w:val="000000" w:themeColor="text1"/>
          <w:lang w:val="en-US"/>
        </w:rPr>
        <w:t>Asanuma H., Arnold A., Zarzecki P. Further study on the excitation of pyramidal track cells by intracortical microstimulation //</w:t>
      </w:r>
      <w:r w:rsidR="00537060" w:rsidRPr="00A84A52">
        <w:rPr>
          <w:rFonts w:ascii="Times New Roman" w:hAnsi="Times New Roman"/>
          <w:color w:val="000000" w:themeColor="text1"/>
          <w:lang w:val="en-US"/>
        </w:rPr>
        <w:t xml:space="preserve"> </w:t>
      </w:r>
      <w:r w:rsidRPr="00A84A52">
        <w:rPr>
          <w:rFonts w:ascii="Times New Roman" w:hAnsi="Times New Roman"/>
          <w:color w:val="000000" w:themeColor="text1"/>
          <w:lang w:val="en-US"/>
        </w:rPr>
        <w:t>Exp. Brain Res. 1976. V</w:t>
      </w:r>
      <w:r w:rsidR="00537060" w:rsidRPr="00A84A52">
        <w:rPr>
          <w:rFonts w:ascii="Times New Roman" w:hAnsi="Times New Roman"/>
          <w:color w:val="000000" w:themeColor="text1"/>
        </w:rPr>
        <w:t>ol</w:t>
      </w:r>
      <w:r w:rsidRPr="00A84A52">
        <w:rPr>
          <w:rFonts w:ascii="Times New Roman" w:hAnsi="Times New Roman"/>
          <w:color w:val="000000" w:themeColor="text1"/>
          <w:lang w:val="en-US"/>
        </w:rPr>
        <w:t>. 26. №</w:t>
      </w:r>
      <w:r w:rsidR="00537060" w:rsidRPr="00A84A52">
        <w:rPr>
          <w:rFonts w:ascii="Times New Roman" w:hAnsi="Times New Roman"/>
          <w:color w:val="000000" w:themeColor="text1"/>
          <w:lang w:val="en-US"/>
        </w:rPr>
        <w:t xml:space="preserve"> </w:t>
      </w:r>
      <w:r w:rsidRPr="00A84A52">
        <w:rPr>
          <w:rFonts w:ascii="Times New Roman" w:hAnsi="Times New Roman"/>
          <w:color w:val="000000" w:themeColor="text1"/>
          <w:lang w:val="en-US"/>
        </w:rPr>
        <w:t>3. P. 443</w:t>
      </w:r>
      <w:r w:rsidR="00537060" w:rsidRPr="00A84A52">
        <w:rPr>
          <w:rFonts w:ascii="Times New Roman" w:hAnsi="Times New Roman"/>
          <w:color w:val="000000" w:themeColor="text1"/>
          <w:lang w:val="en-US"/>
        </w:rPr>
        <w:t>–</w:t>
      </w:r>
      <w:r w:rsidRPr="00A84A52">
        <w:rPr>
          <w:rFonts w:ascii="Times New Roman" w:hAnsi="Times New Roman"/>
          <w:color w:val="000000" w:themeColor="text1"/>
          <w:lang w:val="en-US"/>
        </w:rPr>
        <w:t>461.</w:t>
      </w:r>
    </w:p>
    <w:p w:rsidR="00D005E9" w:rsidRPr="00A84A52" w:rsidRDefault="00D005E9" w:rsidP="001E102B">
      <w:pPr>
        <w:spacing w:line="245" w:lineRule="auto"/>
        <w:rPr>
          <w:b/>
          <w:i/>
          <w:color w:val="000000" w:themeColor="text1"/>
          <w:sz w:val="22"/>
          <w:szCs w:val="22"/>
        </w:rPr>
      </w:pPr>
      <w:r w:rsidRPr="00A84A52">
        <w:rPr>
          <w:b/>
          <w:i/>
          <w:color w:val="000000" w:themeColor="text1"/>
          <w:sz w:val="22"/>
          <w:szCs w:val="22"/>
        </w:rPr>
        <w:lastRenderedPageBreak/>
        <w:t>Артемьева Диана Сергеевна, Удмуртский государственный университет, dianka.artemeva.93@mail.ru</w:t>
      </w:r>
      <w:r w:rsidR="007C197C" w:rsidRPr="007C197C">
        <w:rPr>
          <w:b/>
          <w:i/>
          <w:color w:val="000000" w:themeColor="text1"/>
          <w:sz w:val="22"/>
          <w:szCs w:val="22"/>
        </w:rPr>
        <w:t>;</w:t>
      </w:r>
      <w:r w:rsidR="00537060" w:rsidRPr="00A84A52">
        <w:rPr>
          <w:b/>
          <w:i/>
          <w:color w:val="000000" w:themeColor="text1"/>
          <w:sz w:val="22"/>
          <w:szCs w:val="22"/>
        </w:rPr>
        <w:br/>
      </w:r>
      <w:r w:rsidRPr="00A84A52">
        <w:rPr>
          <w:b/>
          <w:i/>
          <w:color w:val="000000" w:themeColor="text1"/>
          <w:sz w:val="22"/>
          <w:szCs w:val="22"/>
        </w:rPr>
        <w:t>Мусалимова Мария Леонидовна, Удмуртский государственный университет,</w:t>
      </w:r>
      <w:r w:rsidR="00537060" w:rsidRPr="00A84A52">
        <w:rPr>
          <w:color w:val="000000" w:themeColor="text1"/>
        </w:rPr>
        <w:br/>
      </w:r>
      <w:r w:rsidRPr="00A84A52">
        <w:rPr>
          <w:b/>
          <w:i/>
          <w:color w:val="000000" w:themeColor="text1"/>
          <w:sz w:val="22"/>
          <w:szCs w:val="22"/>
        </w:rPr>
        <w:t>3510-96@mail.ru</w:t>
      </w:r>
    </w:p>
    <w:p w:rsidR="00D005E9" w:rsidRPr="00A84A52" w:rsidRDefault="00D005E9" w:rsidP="001E102B">
      <w:pPr>
        <w:spacing w:line="245" w:lineRule="auto"/>
        <w:jc w:val="both"/>
        <w:rPr>
          <w:b/>
          <w:i/>
          <w:color w:val="000000" w:themeColor="text1"/>
          <w:sz w:val="22"/>
          <w:szCs w:val="22"/>
        </w:rPr>
      </w:pPr>
      <w:r w:rsidRPr="00A84A52">
        <w:rPr>
          <w:b/>
          <w:i/>
          <w:color w:val="000000" w:themeColor="text1"/>
          <w:sz w:val="22"/>
          <w:szCs w:val="22"/>
        </w:rPr>
        <w:t xml:space="preserve">Научный руководитель </w:t>
      </w:r>
      <w:r w:rsidR="00537060" w:rsidRPr="00A84A52">
        <w:rPr>
          <w:b/>
          <w:i/>
          <w:color w:val="000000" w:themeColor="text1"/>
          <w:sz w:val="22"/>
          <w:szCs w:val="22"/>
        </w:rPr>
        <w:t>—</w:t>
      </w:r>
      <w:r w:rsidRPr="00A84A52">
        <w:rPr>
          <w:b/>
          <w:i/>
          <w:color w:val="000000" w:themeColor="text1"/>
          <w:sz w:val="22"/>
          <w:szCs w:val="22"/>
        </w:rPr>
        <w:t xml:space="preserve"> Мокрушина Елена Анатольевна, Удмуртский государственный университет, доцент, к.</w:t>
      </w:r>
      <w:r w:rsidR="00537060" w:rsidRPr="00A84A52">
        <w:rPr>
          <w:b/>
          <w:i/>
          <w:color w:val="000000" w:themeColor="text1"/>
          <w:sz w:val="22"/>
          <w:szCs w:val="22"/>
        </w:rPr>
        <w:t xml:space="preserve"> </w:t>
      </w:r>
      <w:r w:rsidRPr="00A84A52">
        <w:rPr>
          <w:b/>
          <w:i/>
          <w:color w:val="000000" w:themeColor="text1"/>
          <w:sz w:val="22"/>
          <w:szCs w:val="22"/>
        </w:rPr>
        <w:t>б.</w:t>
      </w:r>
      <w:r w:rsidR="00537060" w:rsidRPr="00A84A52">
        <w:rPr>
          <w:b/>
          <w:i/>
          <w:color w:val="000000" w:themeColor="text1"/>
          <w:sz w:val="22"/>
          <w:szCs w:val="22"/>
        </w:rPr>
        <w:t xml:space="preserve"> </w:t>
      </w:r>
      <w:r w:rsidRPr="00A84A52">
        <w:rPr>
          <w:b/>
          <w:i/>
          <w:color w:val="000000" w:themeColor="text1"/>
          <w:sz w:val="22"/>
          <w:szCs w:val="22"/>
        </w:rPr>
        <w:t>н.</w:t>
      </w:r>
    </w:p>
    <w:p w:rsidR="00D005E9" w:rsidRPr="001E102B" w:rsidRDefault="00D005E9" w:rsidP="001E102B">
      <w:pPr>
        <w:spacing w:line="245" w:lineRule="auto"/>
        <w:jc w:val="both"/>
        <w:rPr>
          <w:b/>
          <w:i/>
          <w:color w:val="000000" w:themeColor="text1"/>
          <w:sz w:val="22"/>
          <w:szCs w:val="22"/>
        </w:rPr>
      </w:pPr>
    </w:p>
    <w:p w:rsidR="00D005E9" w:rsidRPr="00A84A52" w:rsidRDefault="00D005E9" w:rsidP="001E102B">
      <w:pPr>
        <w:spacing w:line="245" w:lineRule="auto"/>
        <w:jc w:val="center"/>
        <w:rPr>
          <w:b/>
          <w:caps/>
          <w:color w:val="000000" w:themeColor="text1"/>
          <w:sz w:val="22"/>
          <w:szCs w:val="22"/>
        </w:rPr>
      </w:pPr>
      <w:r w:rsidRPr="00A84A52">
        <w:rPr>
          <w:b/>
          <w:caps/>
          <w:color w:val="000000" w:themeColor="text1"/>
          <w:sz w:val="22"/>
          <w:szCs w:val="22"/>
        </w:rPr>
        <w:t>Изменения в функциональной организации двигательных</w:t>
      </w:r>
      <w:r w:rsidR="00537060" w:rsidRPr="00A84A52">
        <w:rPr>
          <w:b/>
          <w:caps/>
          <w:color w:val="000000" w:themeColor="text1"/>
          <w:sz w:val="22"/>
          <w:szCs w:val="22"/>
        </w:rPr>
        <w:br/>
      </w:r>
      <w:r w:rsidRPr="00A84A52">
        <w:rPr>
          <w:b/>
          <w:caps/>
          <w:color w:val="000000" w:themeColor="text1"/>
          <w:sz w:val="22"/>
          <w:szCs w:val="22"/>
        </w:rPr>
        <w:t>представительств мышц при микростимуляции</w:t>
      </w:r>
      <w:r w:rsidR="00537060" w:rsidRPr="00A84A52">
        <w:rPr>
          <w:b/>
          <w:caps/>
          <w:color w:val="000000" w:themeColor="text1"/>
          <w:sz w:val="22"/>
          <w:szCs w:val="22"/>
        </w:rPr>
        <w:br/>
      </w:r>
      <w:r w:rsidRPr="00A84A52">
        <w:rPr>
          <w:b/>
          <w:caps/>
          <w:color w:val="000000" w:themeColor="text1"/>
          <w:sz w:val="22"/>
          <w:szCs w:val="22"/>
        </w:rPr>
        <w:t xml:space="preserve">верхнего двухолмия после отключения </w:t>
      </w:r>
      <w:r w:rsidR="00537060" w:rsidRPr="00A84A52">
        <w:rPr>
          <w:b/>
          <w:caps/>
          <w:color w:val="000000" w:themeColor="text1"/>
          <w:sz w:val="22"/>
          <w:szCs w:val="22"/>
        </w:rPr>
        <w:t>ядер шва у белой мыши</w:t>
      </w:r>
    </w:p>
    <w:p w:rsidR="00D005E9" w:rsidRPr="00A84A52" w:rsidRDefault="00D005E9" w:rsidP="001E102B">
      <w:pPr>
        <w:spacing w:line="245" w:lineRule="auto"/>
        <w:jc w:val="center"/>
        <w:rPr>
          <w:b/>
          <w:caps/>
          <w:color w:val="000000" w:themeColor="text1"/>
          <w:sz w:val="22"/>
          <w:szCs w:val="22"/>
          <w:lang w:val="en-US"/>
        </w:rPr>
      </w:pPr>
      <w:r w:rsidRPr="00A84A52">
        <w:rPr>
          <w:b/>
          <w:caps/>
          <w:color w:val="000000" w:themeColor="text1"/>
          <w:sz w:val="22"/>
          <w:szCs w:val="22"/>
          <w:lang w:val="en-US"/>
        </w:rPr>
        <w:t>CHANGES IN THE FUNCTIONAL ORGANIZATION OF motor representations of muscles IN MICROSTIMULATION OF superior colliculus</w:t>
      </w:r>
      <w:r w:rsidR="00537060" w:rsidRPr="00A84A52">
        <w:rPr>
          <w:b/>
          <w:caps/>
          <w:color w:val="000000" w:themeColor="text1"/>
          <w:sz w:val="22"/>
          <w:szCs w:val="22"/>
          <w:lang w:val="en-US"/>
        </w:rPr>
        <w:br/>
      </w:r>
      <w:r w:rsidRPr="00A84A52">
        <w:rPr>
          <w:b/>
          <w:caps/>
          <w:color w:val="000000" w:themeColor="text1"/>
          <w:sz w:val="22"/>
          <w:szCs w:val="22"/>
          <w:lang w:val="en-US"/>
        </w:rPr>
        <w:t>AFTER disconnecting OF THE NUCLEI raphe</w:t>
      </w:r>
      <w:r w:rsidR="00537060" w:rsidRPr="00A84A52">
        <w:rPr>
          <w:b/>
          <w:caps/>
          <w:color w:val="000000" w:themeColor="text1"/>
          <w:sz w:val="22"/>
          <w:szCs w:val="22"/>
          <w:lang w:val="en-US"/>
        </w:rPr>
        <w:t xml:space="preserve"> IN THE WHITE MOUSE</w:t>
      </w:r>
    </w:p>
    <w:p w:rsidR="00D005E9" w:rsidRPr="001E102B" w:rsidRDefault="00D005E9" w:rsidP="001E102B">
      <w:pPr>
        <w:spacing w:line="245" w:lineRule="auto"/>
        <w:rPr>
          <w:b/>
          <w:caps/>
          <w:color w:val="000000" w:themeColor="text1"/>
          <w:sz w:val="22"/>
          <w:szCs w:val="22"/>
          <w:lang w:val="en-US"/>
        </w:rPr>
      </w:pPr>
    </w:p>
    <w:p w:rsidR="00D005E9" w:rsidRPr="00A84A52" w:rsidRDefault="00D005E9" w:rsidP="001E102B">
      <w:pPr>
        <w:spacing w:line="245" w:lineRule="auto"/>
        <w:ind w:firstLine="720"/>
        <w:jc w:val="both"/>
        <w:rPr>
          <w:color w:val="000000" w:themeColor="text1"/>
          <w:sz w:val="22"/>
          <w:szCs w:val="22"/>
        </w:rPr>
      </w:pPr>
      <w:r w:rsidRPr="00A84A52">
        <w:rPr>
          <w:b/>
          <w:color w:val="000000" w:themeColor="text1"/>
          <w:sz w:val="22"/>
          <w:szCs w:val="22"/>
        </w:rPr>
        <w:t>Аннотация</w:t>
      </w:r>
      <w:r w:rsidR="00537060" w:rsidRPr="00A84A52">
        <w:rPr>
          <w:b/>
          <w:color w:val="000000" w:themeColor="text1"/>
          <w:sz w:val="22"/>
          <w:szCs w:val="22"/>
        </w:rPr>
        <w:t>.</w:t>
      </w:r>
      <w:r w:rsidRPr="00A84A52">
        <w:rPr>
          <w:color w:val="000000" w:themeColor="text1"/>
          <w:sz w:val="22"/>
          <w:szCs w:val="22"/>
        </w:rPr>
        <w:t xml:space="preserve"> Проведено комплексное электрофизиологическое исследование на белых мышах для изучения изменений в функциональной организации двигательных представ</w:t>
      </w:r>
      <w:r w:rsidRPr="00A84A52">
        <w:rPr>
          <w:color w:val="000000" w:themeColor="text1"/>
          <w:sz w:val="22"/>
          <w:szCs w:val="22"/>
        </w:rPr>
        <w:t>и</w:t>
      </w:r>
      <w:r w:rsidRPr="00A84A52">
        <w:rPr>
          <w:color w:val="000000" w:themeColor="text1"/>
          <w:sz w:val="22"/>
          <w:szCs w:val="22"/>
        </w:rPr>
        <w:t>тельств лицевых мышц при микростимуляции верхнего двухолмия после отключения ядер шва. В результате данных исследований выявлены особенности в изменении характера двигател</w:t>
      </w:r>
      <w:r w:rsidRPr="00A84A52">
        <w:rPr>
          <w:color w:val="000000" w:themeColor="text1"/>
          <w:sz w:val="22"/>
          <w:szCs w:val="22"/>
        </w:rPr>
        <w:t>ь</w:t>
      </w:r>
      <w:r w:rsidRPr="00A84A52">
        <w:rPr>
          <w:color w:val="000000" w:themeColor="text1"/>
          <w:sz w:val="22"/>
          <w:szCs w:val="22"/>
        </w:rPr>
        <w:t>ных ответов мышц, что указывает на непосредственное участие ядер шва в функционировании текто-фациальной системы у белой мыши. Полученные нами результаты согласуются с морф</w:t>
      </w:r>
      <w:r w:rsidRPr="00A84A52">
        <w:rPr>
          <w:color w:val="000000" w:themeColor="text1"/>
          <w:sz w:val="22"/>
          <w:szCs w:val="22"/>
        </w:rPr>
        <w:t>о</w:t>
      </w:r>
      <w:r w:rsidRPr="00A84A52">
        <w:rPr>
          <w:color w:val="000000" w:themeColor="text1"/>
          <w:sz w:val="22"/>
          <w:szCs w:val="22"/>
        </w:rPr>
        <w:t>логическими данными. Различный характер двигательных ответов мышц на микростимуляцию верхнего двухолмия при отключении различных ядер шва указывает на дифференцированное влияние ядер шва в регуляции текто-фациальных взаимодействий.</w:t>
      </w:r>
    </w:p>
    <w:p w:rsidR="00D005E9" w:rsidRPr="00A84A52" w:rsidRDefault="00D005E9" w:rsidP="001E102B">
      <w:pPr>
        <w:tabs>
          <w:tab w:val="left" w:pos="720"/>
        </w:tabs>
        <w:spacing w:line="245" w:lineRule="auto"/>
        <w:ind w:firstLine="720"/>
        <w:jc w:val="both"/>
        <w:rPr>
          <w:color w:val="000000" w:themeColor="text1"/>
          <w:sz w:val="22"/>
          <w:szCs w:val="22"/>
          <w:lang w:val="en-US"/>
        </w:rPr>
      </w:pPr>
      <w:r w:rsidRPr="00A84A52">
        <w:rPr>
          <w:b/>
          <w:color w:val="000000" w:themeColor="text1"/>
          <w:sz w:val="22"/>
          <w:szCs w:val="22"/>
          <w:lang w:val="en-US"/>
        </w:rPr>
        <w:t>Abstract</w:t>
      </w:r>
      <w:r w:rsidR="00537060" w:rsidRPr="00A84A52">
        <w:rPr>
          <w:b/>
          <w:color w:val="000000" w:themeColor="text1"/>
          <w:sz w:val="22"/>
          <w:szCs w:val="22"/>
          <w:lang w:val="en-US"/>
        </w:rPr>
        <w:t>.</w:t>
      </w:r>
      <w:r w:rsidRPr="00A84A52">
        <w:rPr>
          <w:color w:val="000000" w:themeColor="text1"/>
          <w:sz w:val="22"/>
          <w:szCs w:val="22"/>
          <w:lang w:val="en-US"/>
        </w:rPr>
        <w:t xml:space="preserve"> A complex electrophysiological study was carried out on white mice to study changes in the functional organization of the motor facial muscles in the microstimulation of the colliculus superior after disconnecting of the nuclei raphe. As a result of these studies, specific fe</w:t>
      </w:r>
      <w:r w:rsidRPr="00A84A52">
        <w:rPr>
          <w:color w:val="000000" w:themeColor="text1"/>
          <w:sz w:val="22"/>
          <w:szCs w:val="22"/>
          <w:lang w:val="en-US"/>
        </w:rPr>
        <w:t>a</w:t>
      </w:r>
      <w:r w:rsidRPr="00A84A52">
        <w:rPr>
          <w:color w:val="000000" w:themeColor="text1"/>
          <w:sz w:val="22"/>
          <w:szCs w:val="22"/>
          <w:lang w:val="en-US"/>
        </w:rPr>
        <w:t>tures in the change in the character of the motor responses of the muscles were revealed, which ind</w:t>
      </w:r>
      <w:r w:rsidRPr="00A84A52">
        <w:rPr>
          <w:color w:val="000000" w:themeColor="text1"/>
          <w:sz w:val="22"/>
          <w:szCs w:val="22"/>
          <w:lang w:val="en-US"/>
        </w:rPr>
        <w:t>i</w:t>
      </w:r>
      <w:r w:rsidRPr="00A84A52">
        <w:rPr>
          <w:color w:val="000000" w:themeColor="text1"/>
          <w:sz w:val="22"/>
          <w:szCs w:val="22"/>
          <w:lang w:val="en-US"/>
        </w:rPr>
        <w:t>cates the direct involvement of the nuclei raphe in the functioning of the tecto-facial system in the white mouse. The results obtained by us agree with the morphological data. The different nature of the motor responses of the muscles to the microstimulation of the colliculus superior when the various nuclei raphe are disconnected indicates the differentiated effect of the nuclei raphe in the regulation of the tecto-facial interactions.</w:t>
      </w:r>
    </w:p>
    <w:p w:rsidR="00D005E9" w:rsidRPr="00A84A52" w:rsidRDefault="00D005E9" w:rsidP="001E102B">
      <w:pPr>
        <w:spacing w:line="245" w:lineRule="auto"/>
        <w:ind w:firstLine="720"/>
        <w:jc w:val="both"/>
        <w:rPr>
          <w:color w:val="000000" w:themeColor="text1"/>
          <w:sz w:val="22"/>
          <w:szCs w:val="22"/>
        </w:rPr>
      </w:pPr>
      <w:r w:rsidRPr="00A84A52">
        <w:rPr>
          <w:b/>
          <w:i/>
          <w:color w:val="000000" w:themeColor="text1"/>
          <w:sz w:val="22"/>
          <w:szCs w:val="22"/>
        </w:rPr>
        <w:t xml:space="preserve">Ключевые слова: </w:t>
      </w:r>
      <w:r w:rsidR="00A5330C" w:rsidRPr="00A84A52">
        <w:rPr>
          <w:color w:val="000000" w:themeColor="text1"/>
          <w:sz w:val="22"/>
          <w:szCs w:val="22"/>
        </w:rPr>
        <w:t>д</w:t>
      </w:r>
      <w:r w:rsidRPr="00A84A52">
        <w:rPr>
          <w:color w:val="000000" w:themeColor="text1"/>
          <w:sz w:val="22"/>
          <w:szCs w:val="22"/>
        </w:rPr>
        <w:t>вигательные представительства лицевых мышц, микростимуляция, верхнее двухолмие, распространяющаяся депрессия, ядра шва.</w:t>
      </w:r>
    </w:p>
    <w:p w:rsidR="00D005E9" w:rsidRPr="00A84A52" w:rsidRDefault="00D005E9" w:rsidP="001E102B">
      <w:pPr>
        <w:spacing w:line="245" w:lineRule="auto"/>
        <w:ind w:firstLine="720"/>
        <w:jc w:val="both"/>
        <w:rPr>
          <w:color w:val="000000" w:themeColor="text1"/>
          <w:sz w:val="22"/>
          <w:szCs w:val="22"/>
          <w:lang w:val="en-US"/>
        </w:rPr>
      </w:pPr>
      <w:r w:rsidRPr="00A84A52">
        <w:rPr>
          <w:b/>
          <w:i/>
          <w:color w:val="000000" w:themeColor="text1"/>
          <w:sz w:val="22"/>
          <w:szCs w:val="22"/>
          <w:lang w:val="en-US"/>
        </w:rPr>
        <w:t>Keywords:</w:t>
      </w:r>
      <w:r w:rsidRPr="00A84A52">
        <w:rPr>
          <w:caps/>
          <w:color w:val="000000" w:themeColor="text1"/>
          <w:sz w:val="22"/>
          <w:szCs w:val="22"/>
          <w:lang w:val="en-US"/>
        </w:rPr>
        <w:t xml:space="preserve"> </w:t>
      </w:r>
      <w:r w:rsidR="00A5330C" w:rsidRPr="00A84A52">
        <w:rPr>
          <w:color w:val="000000" w:themeColor="text1"/>
          <w:sz w:val="22"/>
          <w:szCs w:val="22"/>
          <w:lang w:val="en-US"/>
        </w:rPr>
        <w:t>m</w:t>
      </w:r>
      <w:r w:rsidRPr="00A84A52">
        <w:rPr>
          <w:color w:val="000000" w:themeColor="text1"/>
          <w:sz w:val="22"/>
          <w:szCs w:val="22"/>
          <w:lang w:val="en-US"/>
        </w:rPr>
        <w:t>otor representations of facial muscles, microstimulation, colliculus superior, spreading depression, nuclei raphe.</w:t>
      </w:r>
    </w:p>
    <w:p w:rsidR="00D005E9" w:rsidRPr="00A84A52" w:rsidRDefault="00D005E9" w:rsidP="001E102B">
      <w:pPr>
        <w:spacing w:line="242" w:lineRule="auto"/>
        <w:ind w:firstLine="720"/>
        <w:jc w:val="both"/>
        <w:rPr>
          <w:color w:val="000000" w:themeColor="text1"/>
          <w:sz w:val="22"/>
          <w:szCs w:val="22"/>
        </w:rPr>
      </w:pPr>
      <w:r w:rsidRPr="00A84A52">
        <w:rPr>
          <w:color w:val="000000" w:themeColor="text1"/>
          <w:sz w:val="22"/>
          <w:szCs w:val="22"/>
        </w:rPr>
        <w:t>Ранее проведенные исследования на белых мышах выявили, что одной из центральных систем управления лицевой мускулатурой является текто-фациальная ситема [1,</w:t>
      </w:r>
      <w:r w:rsidR="00A5330C">
        <w:rPr>
          <w:color w:val="000000" w:themeColor="text1"/>
          <w:sz w:val="22"/>
          <w:szCs w:val="22"/>
        </w:rPr>
        <w:t xml:space="preserve"> </w:t>
      </w:r>
      <w:r w:rsidRPr="00A84A52">
        <w:rPr>
          <w:color w:val="000000" w:themeColor="text1"/>
          <w:sz w:val="22"/>
          <w:szCs w:val="22"/>
        </w:rPr>
        <w:t>2,</w:t>
      </w:r>
      <w:r w:rsidR="00A5330C">
        <w:rPr>
          <w:color w:val="000000" w:themeColor="text1"/>
          <w:sz w:val="22"/>
          <w:szCs w:val="22"/>
        </w:rPr>
        <w:t xml:space="preserve"> </w:t>
      </w:r>
      <w:r w:rsidRPr="00A84A52">
        <w:rPr>
          <w:color w:val="000000" w:themeColor="text1"/>
          <w:sz w:val="22"/>
          <w:szCs w:val="22"/>
        </w:rPr>
        <w:t>3]. В ее с</w:t>
      </w:r>
      <w:r w:rsidRPr="00A84A52">
        <w:rPr>
          <w:color w:val="000000" w:themeColor="text1"/>
          <w:sz w:val="22"/>
          <w:szCs w:val="22"/>
        </w:rPr>
        <w:t>о</w:t>
      </w:r>
      <w:r w:rsidRPr="00A84A52">
        <w:rPr>
          <w:color w:val="000000" w:themeColor="text1"/>
          <w:sz w:val="22"/>
          <w:szCs w:val="22"/>
        </w:rPr>
        <w:t xml:space="preserve">став входят: высший центр </w:t>
      </w:r>
      <w:r w:rsidR="00537060" w:rsidRPr="00A84A52">
        <w:rPr>
          <w:color w:val="000000" w:themeColor="text1"/>
          <w:sz w:val="22"/>
          <w:szCs w:val="22"/>
        </w:rPr>
        <w:t>—</w:t>
      </w:r>
      <w:r w:rsidRPr="00A84A52">
        <w:rPr>
          <w:color w:val="000000" w:themeColor="text1"/>
          <w:sz w:val="22"/>
          <w:szCs w:val="22"/>
        </w:rPr>
        <w:t xml:space="preserve"> верхнее двухолмие (ВД), сегментарный уровень </w:t>
      </w:r>
      <w:r w:rsidR="00537060" w:rsidRPr="00A84A52">
        <w:rPr>
          <w:color w:val="000000" w:themeColor="text1"/>
          <w:sz w:val="22"/>
          <w:szCs w:val="22"/>
        </w:rPr>
        <w:t>—</w:t>
      </w:r>
      <w:r w:rsidRPr="00A84A52">
        <w:rPr>
          <w:color w:val="000000" w:themeColor="text1"/>
          <w:sz w:val="22"/>
          <w:szCs w:val="22"/>
        </w:rPr>
        <w:t xml:space="preserve"> ядро лицев</w:t>
      </w:r>
      <w:r w:rsidRPr="00A84A52">
        <w:rPr>
          <w:color w:val="000000" w:themeColor="text1"/>
          <w:sz w:val="22"/>
          <w:szCs w:val="22"/>
        </w:rPr>
        <w:t>о</w:t>
      </w:r>
      <w:r w:rsidRPr="00A84A52">
        <w:rPr>
          <w:color w:val="000000" w:themeColor="text1"/>
          <w:sz w:val="22"/>
          <w:szCs w:val="22"/>
        </w:rPr>
        <w:t>го нерва (ЯЛН) и надсегментарный уровень, включающий ряд стволовых образований мозга, среди которых особого внимания заслуживают ядра шва (ЯШ) [1,</w:t>
      </w:r>
      <w:r w:rsidR="00A5330C">
        <w:rPr>
          <w:color w:val="000000" w:themeColor="text1"/>
          <w:sz w:val="22"/>
          <w:szCs w:val="22"/>
        </w:rPr>
        <w:t xml:space="preserve"> </w:t>
      </w:r>
      <w:r w:rsidRPr="00A84A52">
        <w:rPr>
          <w:color w:val="000000" w:themeColor="text1"/>
          <w:sz w:val="22"/>
          <w:szCs w:val="22"/>
        </w:rPr>
        <w:t>4,</w:t>
      </w:r>
      <w:r w:rsidR="00A5330C">
        <w:rPr>
          <w:color w:val="000000" w:themeColor="text1"/>
          <w:sz w:val="22"/>
          <w:szCs w:val="22"/>
        </w:rPr>
        <w:t xml:space="preserve"> </w:t>
      </w:r>
      <w:r w:rsidRPr="00A84A52">
        <w:rPr>
          <w:color w:val="000000" w:themeColor="text1"/>
          <w:sz w:val="22"/>
          <w:szCs w:val="22"/>
        </w:rPr>
        <w:t>5]. На</w:t>
      </w:r>
      <w:r w:rsidR="00A5330C">
        <w:rPr>
          <w:color w:val="000000" w:themeColor="text1"/>
          <w:sz w:val="22"/>
          <w:szCs w:val="22"/>
        </w:rPr>
        <w:t xml:space="preserve"> </w:t>
      </w:r>
      <w:r w:rsidRPr="00A84A52">
        <w:rPr>
          <w:color w:val="000000" w:themeColor="text1"/>
          <w:sz w:val="22"/>
          <w:szCs w:val="22"/>
        </w:rPr>
        <w:t>сегодня известно, что ЯШ принимают участие в регуляции смены сна и бодрствования, сенсорной габитуации</w:t>
      </w:r>
      <w:r w:rsidR="00A5330C">
        <w:rPr>
          <w:color w:val="000000" w:themeColor="text1"/>
          <w:sz w:val="22"/>
          <w:szCs w:val="22"/>
        </w:rPr>
        <w:br/>
      </w:r>
      <w:r w:rsidRPr="00A84A52">
        <w:rPr>
          <w:color w:val="000000" w:themeColor="text1"/>
          <w:sz w:val="22"/>
          <w:szCs w:val="22"/>
        </w:rPr>
        <w:t>и регуляции двигательного контроля [4,</w:t>
      </w:r>
      <w:r w:rsidR="00A5330C">
        <w:rPr>
          <w:color w:val="000000" w:themeColor="text1"/>
          <w:sz w:val="22"/>
          <w:szCs w:val="22"/>
        </w:rPr>
        <w:t xml:space="preserve"> </w:t>
      </w:r>
      <w:r w:rsidRPr="00A84A52">
        <w:rPr>
          <w:color w:val="000000" w:themeColor="text1"/>
          <w:sz w:val="22"/>
          <w:szCs w:val="22"/>
        </w:rPr>
        <w:t>5]. Данные функциональной морфологии и электроф</w:t>
      </w:r>
      <w:r w:rsidRPr="00A84A52">
        <w:rPr>
          <w:color w:val="000000" w:themeColor="text1"/>
          <w:sz w:val="22"/>
          <w:szCs w:val="22"/>
        </w:rPr>
        <w:t>и</w:t>
      </w:r>
      <w:r w:rsidRPr="00A84A52">
        <w:rPr>
          <w:color w:val="000000" w:themeColor="text1"/>
          <w:sz w:val="22"/>
          <w:szCs w:val="22"/>
        </w:rPr>
        <w:t xml:space="preserve">зиологии показали, что ЯШ выступают коллекторами в текто-фациальной системе управления лицевыми мышцами у белой мыши, собирая информацию от высшего центра </w:t>
      </w:r>
      <w:r w:rsidR="00537060" w:rsidRPr="00A84A52">
        <w:rPr>
          <w:color w:val="000000" w:themeColor="text1"/>
          <w:sz w:val="22"/>
          <w:szCs w:val="22"/>
        </w:rPr>
        <w:t>—</w:t>
      </w:r>
      <w:r w:rsidRPr="00A84A52">
        <w:rPr>
          <w:color w:val="000000" w:themeColor="text1"/>
          <w:sz w:val="22"/>
          <w:szCs w:val="22"/>
        </w:rPr>
        <w:t xml:space="preserve"> верхнего дв</w:t>
      </w:r>
      <w:r w:rsidRPr="00A84A52">
        <w:rPr>
          <w:color w:val="000000" w:themeColor="text1"/>
          <w:sz w:val="22"/>
          <w:szCs w:val="22"/>
        </w:rPr>
        <w:t>у</w:t>
      </w:r>
      <w:r w:rsidRPr="00A84A52">
        <w:rPr>
          <w:color w:val="000000" w:themeColor="text1"/>
          <w:sz w:val="22"/>
          <w:szCs w:val="22"/>
        </w:rPr>
        <w:t>холмия и промежуточных структур и направляя ее к ядру лицевого нерва [1,</w:t>
      </w:r>
      <w:r w:rsidR="00A5330C">
        <w:rPr>
          <w:color w:val="000000" w:themeColor="text1"/>
          <w:sz w:val="22"/>
          <w:szCs w:val="22"/>
        </w:rPr>
        <w:t xml:space="preserve"> </w:t>
      </w:r>
      <w:r w:rsidRPr="00A84A52">
        <w:rPr>
          <w:color w:val="000000" w:themeColor="text1"/>
          <w:sz w:val="22"/>
          <w:szCs w:val="22"/>
        </w:rPr>
        <w:t>4,</w:t>
      </w:r>
      <w:r w:rsidR="00A5330C">
        <w:rPr>
          <w:color w:val="000000" w:themeColor="text1"/>
          <w:sz w:val="22"/>
          <w:szCs w:val="22"/>
        </w:rPr>
        <w:t xml:space="preserve"> </w:t>
      </w:r>
      <w:r w:rsidRPr="00A84A52">
        <w:rPr>
          <w:color w:val="000000" w:themeColor="text1"/>
          <w:sz w:val="22"/>
          <w:szCs w:val="22"/>
        </w:rPr>
        <w:t>5]. Однако роль ЯШ в текто-фациальной системе у белой мыши до конца не выяснена.</w:t>
      </w:r>
    </w:p>
    <w:p w:rsidR="00D005E9" w:rsidRPr="00A84A52" w:rsidRDefault="00D005E9" w:rsidP="001E102B">
      <w:pPr>
        <w:spacing w:line="242" w:lineRule="auto"/>
        <w:ind w:firstLine="720"/>
        <w:jc w:val="both"/>
        <w:rPr>
          <w:color w:val="000000" w:themeColor="text1"/>
          <w:sz w:val="22"/>
          <w:szCs w:val="22"/>
        </w:rPr>
      </w:pPr>
      <w:r w:rsidRPr="00A84A52">
        <w:rPr>
          <w:color w:val="000000" w:themeColor="text1"/>
          <w:sz w:val="22"/>
          <w:szCs w:val="22"/>
        </w:rPr>
        <w:t>В связи с этим, целью нашей работы явилось изучение изменений в функциональной организации двигательных представительств (ДП) лицевых мышц при микростимуляции (МС) верхнего двухолмия после отключения ядер шва у белой мыши.</w:t>
      </w:r>
    </w:p>
    <w:p w:rsidR="00D005E9" w:rsidRPr="00A84A52" w:rsidRDefault="00D005E9" w:rsidP="001E102B">
      <w:pPr>
        <w:suppressAutoHyphens/>
        <w:autoSpaceDE w:val="0"/>
        <w:autoSpaceDN w:val="0"/>
        <w:adjustRightInd w:val="0"/>
        <w:spacing w:line="242" w:lineRule="auto"/>
        <w:ind w:firstLine="720"/>
        <w:jc w:val="both"/>
        <w:rPr>
          <w:color w:val="000000" w:themeColor="text1"/>
          <w:sz w:val="22"/>
          <w:szCs w:val="22"/>
        </w:rPr>
      </w:pPr>
      <w:r w:rsidRPr="00A84A52">
        <w:rPr>
          <w:color w:val="000000" w:themeColor="text1"/>
          <w:sz w:val="22"/>
          <w:szCs w:val="22"/>
        </w:rPr>
        <w:t>Опыты проводились на 60 нелинейных взрослых белых мышах обоего пола весом</w:t>
      </w:r>
      <w:r w:rsidR="00537060" w:rsidRPr="00A84A52">
        <w:rPr>
          <w:color w:val="000000" w:themeColor="text1"/>
          <w:sz w:val="22"/>
          <w:szCs w:val="22"/>
        </w:rPr>
        <w:br/>
      </w:r>
      <w:r w:rsidRPr="00A84A52">
        <w:rPr>
          <w:color w:val="000000" w:themeColor="text1"/>
          <w:sz w:val="22"/>
          <w:szCs w:val="22"/>
        </w:rPr>
        <w:t>25</w:t>
      </w:r>
      <w:r w:rsidR="00537060" w:rsidRPr="00A84A52">
        <w:rPr>
          <w:color w:val="000000" w:themeColor="text1"/>
          <w:sz w:val="22"/>
          <w:szCs w:val="22"/>
        </w:rPr>
        <w:t>–</w:t>
      </w:r>
      <w:r w:rsidRPr="00A84A52">
        <w:rPr>
          <w:color w:val="000000" w:themeColor="text1"/>
          <w:sz w:val="22"/>
          <w:szCs w:val="22"/>
        </w:rPr>
        <w:t>35</w:t>
      </w:r>
      <w:r w:rsidR="00537060" w:rsidRPr="00A84A52">
        <w:rPr>
          <w:color w:val="000000" w:themeColor="text1"/>
          <w:sz w:val="22"/>
          <w:szCs w:val="22"/>
          <w:lang w:val="en-US"/>
        </w:rPr>
        <w:t> </w:t>
      </w:r>
      <w:r w:rsidRPr="00A84A52">
        <w:rPr>
          <w:color w:val="000000" w:themeColor="text1"/>
          <w:sz w:val="22"/>
          <w:szCs w:val="22"/>
        </w:rPr>
        <w:t>г. В качестве наркоза использовали золетил</w:t>
      </w:r>
      <w:r w:rsidR="00A5330C">
        <w:rPr>
          <w:color w:val="000000" w:themeColor="text1"/>
          <w:sz w:val="22"/>
          <w:szCs w:val="22"/>
        </w:rPr>
        <w:t xml:space="preserve"> </w:t>
      </w:r>
      <w:r w:rsidRPr="00A84A52">
        <w:rPr>
          <w:color w:val="000000" w:themeColor="text1"/>
          <w:sz w:val="22"/>
          <w:szCs w:val="22"/>
        </w:rPr>
        <w:t>100 (70 мг/кг) внутрибрюшинно, для подкож</w:t>
      </w:r>
      <w:r w:rsidR="00537060" w:rsidRPr="00A84A52">
        <w:rPr>
          <w:color w:val="000000" w:themeColor="text1"/>
          <w:sz w:val="22"/>
          <w:szCs w:val="22"/>
        </w:rPr>
        <w:softHyphen/>
      </w:r>
      <w:r w:rsidRPr="00A84A52">
        <w:rPr>
          <w:color w:val="000000" w:themeColor="text1"/>
          <w:sz w:val="22"/>
          <w:szCs w:val="22"/>
        </w:rPr>
        <w:t xml:space="preserve">ной анестезии </w:t>
      </w:r>
      <w:r w:rsidR="00537060" w:rsidRPr="00A84A52">
        <w:rPr>
          <w:color w:val="000000" w:themeColor="text1"/>
          <w:sz w:val="22"/>
          <w:szCs w:val="22"/>
        </w:rPr>
        <w:t>—</w:t>
      </w:r>
      <w:r w:rsidRPr="00A84A52">
        <w:rPr>
          <w:color w:val="000000" w:themeColor="text1"/>
          <w:sz w:val="22"/>
          <w:szCs w:val="22"/>
        </w:rPr>
        <w:t xml:space="preserve"> 0,5</w:t>
      </w:r>
      <w:r w:rsidR="00A5330C">
        <w:rPr>
          <w:color w:val="000000" w:themeColor="text1"/>
          <w:sz w:val="22"/>
          <w:szCs w:val="22"/>
        </w:rPr>
        <w:t xml:space="preserve"> </w:t>
      </w:r>
      <w:r w:rsidRPr="00A84A52">
        <w:rPr>
          <w:color w:val="000000" w:themeColor="text1"/>
          <w:sz w:val="22"/>
          <w:szCs w:val="22"/>
        </w:rPr>
        <w:t xml:space="preserve">% новокаин. Для отключения ЯШ применяли метод распространяющейся </w:t>
      </w:r>
      <w:r w:rsidRPr="00A84A52">
        <w:rPr>
          <w:color w:val="000000" w:themeColor="text1"/>
          <w:sz w:val="22"/>
          <w:szCs w:val="22"/>
        </w:rPr>
        <w:lastRenderedPageBreak/>
        <w:t>депрессии. Микроэлектрод (МЭ), заполненный 20</w:t>
      </w:r>
      <w:r w:rsidR="00A5330C">
        <w:rPr>
          <w:color w:val="000000" w:themeColor="text1"/>
          <w:sz w:val="22"/>
          <w:szCs w:val="22"/>
        </w:rPr>
        <w:t xml:space="preserve"> </w:t>
      </w:r>
      <w:r w:rsidRPr="00A84A52">
        <w:rPr>
          <w:color w:val="000000" w:themeColor="text1"/>
          <w:sz w:val="22"/>
          <w:szCs w:val="22"/>
        </w:rPr>
        <w:t>% раствором хлорида калия и метиленового синего, вводили в I се</w:t>
      </w:r>
      <w:r w:rsidR="00537060" w:rsidRPr="00A84A52">
        <w:rPr>
          <w:color w:val="000000" w:themeColor="text1"/>
          <w:sz w:val="22"/>
          <w:szCs w:val="22"/>
        </w:rPr>
        <w:t xml:space="preserve">рии экспериментов (15 мышей) в </w:t>
      </w:r>
      <w:r w:rsidRPr="00A84A52">
        <w:rPr>
          <w:color w:val="000000" w:themeColor="text1"/>
          <w:sz w:val="22"/>
          <w:szCs w:val="22"/>
        </w:rPr>
        <w:t xml:space="preserve">скрытое ЯШ, во II </w:t>
      </w:r>
      <w:r w:rsidR="00537060" w:rsidRPr="00A84A52">
        <w:rPr>
          <w:color w:val="000000" w:themeColor="text1"/>
          <w:sz w:val="22"/>
          <w:szCs w:val="22"/>
        </w:rPr>
        <w:t xml:space="preserve">— (15 мышей) </w:t>
      </w:r>
      <w:r w:rsidRPr="00A84A52">
        <w:rPr>
          <w:color w:val="000000" w:themeColor="text1"/>
          <w:sz w:val="22"/>
          <w:szCs w:val="22"/>
        </w:rPr>
        <w:t>в</w:t>
      </w:r>
      <w:r w:rsidR="00537060" w:rsidRPr="00A84A52">
        <w:rPr>
          <w:color w:val="000000" w:themeColor="text1"/>
          <w:sz w:val="22"/>
          <w:szCs w:val="22"/>
          <w:lang w:val="en-US"/>
        </w:rPr>
        <w:t> </w:t>
      </w:r>
      <w:r w:rsidRPr="00A84A52">
        <w:rPr>
          <w:color w:val="000000" w:themeColor="text1"/>
          <w:sz w:val="22"/>
          <w:szCs w:val="22"/>
        </w:rPr>
        <w:t xml:space="preserve">большое ЯШ, в </w:t>
      </w:r>
      <w:r w:rsidRPr="00A84A52">
        <w:rPr>
          <w:color w:val="000000" w:themeColor="text1"/>
          <w:sz w:val="22"/>
          <w:szCs w:val="22"/>
          <w:lang w:val="en-US"/>
        </w:rPr>
        <w:t>III</w:t>
      </w:r>
      <w:r w:rsidRPr="00A84A52">
        <w:rPr>
          <w:color w:val="000000" w:themeColor="text1"/>
          <w:sz w:val="22"/>
          <w:szCs w:val="22"/>
        </w:rPr>
        <w:t xml:space="preserve"> серии (15 мышей) </w:t>
      </w:r>
      <w:r w:rsidR="00537060" w:rsidRPr="00A84A52">
        <w:rPr>
          <w:color w:val="000000" w:themeColor="text1"/>
          <w:sz w:val="22"/>
          <w:szCs w:val="22"/>
        </w:rPr>
        <w:t>—</w:t>
      </w:r>
      <w:r w:rsidRPr="00A84A52">
        <w:rPr>
          <w:color w:val="000000" w:themeColor="text1"/>
          <w:sz w:val="22"/>
          <w:szCs w:val="22"/>
        </w:rPr>
        <w:t xml:space="preserve"> бледное ЯШ, в </w:t>
      </w:r>
      <w:r w:rsidRPr="00A84A52">
        <w:rPr>
          <w:color w:val="000000" w:themeColor="text1"/>
          <w:sz w:val="22"/>
          <w:szCs w:val="22"/>
          <w:lang w:val="en-US"/>
        </w:rPr>
        <w:t>IV</w:t>
      </w:r>
      <w:r w:rsidRPr="00A84A52">
        <w:rPr>
          <w:color w:val="000000" w:themeColor="text1"/>
          <w:sz w:val="22"/>
          <w:szCs w:val="22"/>
        </w:rPr>
        <w:t xml:space="preserve"> серии (15 мышей) </w:t>
      </w:r>
      <w:r w:rsidR="00537060" w:rsidRPr="00A84A52">
        <w:rPr>
          <w:color w:val="000000" w:themeColor="text1"/>
          <w:sz w:val="22"/>
          <w:szCs w:val="22"/>
        </w:rPr>
        <w:t xml:space="preserve">— дорсальное ЯШ. </w:t>
      </w:r>
      <w:r w:rsidRPr="00A84A52">
        <w:rPr>
          <w:color w:val="000000" w:themeColor="text1"/>
          <w:sz w:val="22"/>
          <w:szCs w:val="22"/>
        </w:rPr>
        <w:t>МС ВД осуществляли до и после отключения ЯШ с использованием МЭ с диаметром кончика 5</w:t>
      </w:r>
      <w:r w:rsidR="00537060" w:rsidRPr="00A84A52">
        <w:rPr>
          <w:color w:val="000000" w:themeColor="text1"/>
          <w:sz w:val="22"/>
          <w:szCs w:val="22"/>
        </w:rPr>
        <w:t>–</w:t>
      </w:r>
      <w:r w:rsidRPr="00A84A52">
        <w:rPr>
          <w:color w:val="000000" w:themeColor="text1"/>
          <w:sz w:val="22"/>
          <w:szCs w:val="22"/>
        </w:rPr>
        <w:t xml:space="preserve">10 мкм и сопротивлением 1,5 МОм, заполненным </w:t>
      </w:r>
      <w:smartTag w:uri="urn:schemas-microsoft-com:office:smarttags" w:element="metricconverter">
        <w:smartTagPr>
          <w:attr w:name="ProductID" w:val="1,5 М"/>
        </w:smartTagPr>
        <w:r w:rsidRPr="00A84A52">
          <w:rPr>
            <w:color w:val="000000" w:themeColor="text1"/>
            <w:sz w:val="22"/>
            <w:szCs w:val="22"/>
          </w:rPr>
          <w:t>1,5 М</w:t>
        </w:r>
      </w:smartTag>
      <w:r w:rsidRPr="00A84A52">
        <w:rPr>
          <w:color w:val="000000" w:themeColor="text1"/>
          <w:sz w:val="22"/>
          <w:szCs w:val="22"/>
        </w:rPr>
        <w:t xml:space="preserve"> цитратом натрия. Парамет</w:t>
      </w:r>
      <w:r w:rsidR="00537060" w:rsidRPr="00A84A52">
        <w:rPr>
          <w:color w:val="000000" w:themeColor="text1"/>
          <w:sz w:val="22"/>
          <w:szCs w:val="22"/>
        </w:rPr>
        <w:softHyphen/>
      </w:r>
      <w:r w:rsidRPr="00A84A52">
        <w:rPr>
          <w:color w:val="000000" w:themeColor="text1"/>
          <w:sz w:val="22"/>
          <w:szCs w:val="22"/>
        </w:rPr>
        <w:t>ра</w:t>
      </w:r>
      <w:r w:rsidR="00537060" w:rsidRPr="00A84A52">
        <w:rPr>
          <w:color w:val="000000" w:themeColor="text1"/>
          <w:sz w:val="22"/>
          <w:szCs w:val="22"/>
        </w:rPr>
        <w:t xml:space="preserve">ми МС </w:t>
      </w:r>
      <w:r w:rsidRPr="00A84A52">
        <w:rPr>
          <w:color w:val="000000" w:themeColor="text1"/>
          <w:sz w:val="22"/>
          <w:szCs w:val="22"/>
        </w:rPr>
        <w:t>служили 7 импульсов в пачке длительностью 0,4 мс, частотой 300 импульсов в с</w:t>
      </w:r>
      <w:r w:rsidR="00A5330C">
        <w:rPr>
          <w:color w:val="000000" w:themeColor="text1"/>
          <w:sz w:val="22"/>
          <w:szCs w:val="22"/>
        </w:rPr>
        <w:t>екун</w:t>
      </w:r>
      <w:r w:rsidR="00A5330C">
        <w:rPr>
          <w:color w:val="000000" w:themeColor="text1"/>
          <w:sz w:val="22"/>
          <w:szCs w:val="22"/>
        </w:rPr>
        <w:softHyphen/>
        <w:t>ду</w:t>
      </w:r>
      <w:r w:rsidRPr="00A84A52">
        <w:rPr>
          <w:color w:val="000000" w:themeColor="text1"/>
          <w:sz w:val="22"/>
          <w:szCs w:val="22"/>
        </w:rPr>
        <w:t>, интенс</w:t>
      </w:r>
      <w:r w:rsidR="00537060" w:rsidRPr="00A84A52">
        <w:rPr>
          <w:color w:val="000000" w:themeColor="text1"/>
          <w:sz w:val="22"/>
          <w:szCs w:val="22"/>
        </w:rPr>
        <w:t xml:space="preserve">ивностью до 35 мкА, на катоде. </w:t>
      </w:r>
      <w:r w:rsidRPr="00A84A52">
        <w:rPr>
          <w:color w:val="000000" w:themeColor="text1"/>
          <w:sz w:val="22"/>
          <w:szCs w:val="22"/>
        </w:rPr>
        <w:t>Регистрацию двигател</w:t>
      </w:r>
      <w:r w:rsidR="00537060" w:rsidRPr="00A84A52">
        <w:rPr>
          <w:color w:val="000000" w:themeColor="text1"/>
          <w:sz w:val="22"/>
          <w:szCs w:val="22"/>
        </w:rPr>
        <w:t xml:space="preserve">ьных ответов (ДО) лицевых мышц производили с помощью </w:t>
      </w:r>
      <w:r w:rsidRPr="00A84A52">
        <w:rPr>
          <w:color w:val="000000" w:themeColor="text1"/>
          <w:sz w:val="22"/>
          <w:szCs w:val="22"/>
        </w:rPr>
        <w:t>визуального контроля. С помощью программы «Сart-V1,0» строили плоскостные карты двигательных представительств (ДП) лицевой мускулатуры в ВД после отключения ЯШ. На основе полученных плоскостных карт с помощью компьютерной программы «КОМПАС» создали объемные реконструкции ДП мышц в ВД после отключения ЯШ. Дополнительную обработку плоскостных карт и объемных реконструкций проводили при помощи программы «</w:t>
      </w:r>
      <w:r w:rsidRPr="00A84A52">
        <w:rPr>
          <w:color w:val="000000" w:themeColor="text1"/>
          <w:sz w:val="22"/>
          <w:szCs w:val="22"/>
          <w:lang w:val="en-US"/>
        </w:rPr>
        <w:t>Adobe</w:t>
      </w:r>
      <w:r w:rsidRPr="00A84A52">
        <w:rPr>
          <w:color w:val="000000" w:themeColor="text1"/>
          <w:sz w:val="22"/>
          <w:szCs w:val="22"/>
        </w:rPr>
        <w:t xml:space="preserve"> </w:t>
      </w:r>
      <w:r w:rsidRPr="00A84A52">
        <w:rPr>
          <w:color w:val="000000" w:themeColor="text1"/>
          <w:sz w:val="22"/>
          <w:szCs w:val="22"/>
          <w:lang w:val="en-US"/>
        </w:rPr>
        <w:t>Photoshop</w:t>
      </w:r>
      <w:r w:rsidRPr="00A84A52">
        <w:rPr>
          <w:color w:val="000000" w:themeColor="text1"/>
          <w:sz w:val="22"/>
          <w:szCs w:val="22"/>
        </w:rPr>
        <w:t xml:space="preserve"> 9.0». Процентное соотношение ДП мышц в ВД оп</w:t>
      </w:r>
      <w:r w:rsidR="00A5330C">
        <w:rPr>
          <w:color w:val="000000" w:themeColor="text1"/>
          <w:sz w:val="22"/>
          <w:szCs w:val="22"/>
        </w:rPr>
        <w:softHyphen/>
      </w:r>
      <w:r w:rsidRPr="00A84A52">
        <w:rPr>
          <w:color w:val="000000" w:themeColor="text1"/>
          <w:sz w:val="22"/>
          <w:szCs w:val="22"/>
        </w:rPr>
        <w:t>ре</w:t>
      </w:r>
      <w:r w:rsidR="00A5330C">
        <w:rPr>
          <w:color w:val="000000" w:themeColor="text1"/>
          <w:sz w:val="22"/>
          <w:szCs w:val="22"/>
        </w:rPr>
        <w:softHyphen/>
      </w:r>
      <w:r w:rsidRPr="00A84A52">
        <w:rPr>
          <w:color w:val="000000" w:themeColor="text1"/>
          <w:sz w:val="22"/>
          <w:szCs w:val="22"/>
        </w:rPr>
        <w:t>де</w:t>
      </w:r>
      <w:r w:rsidR="00A5330C">
        <w:rPr>
          <w:color w:val="000000" w:themeColor="text1"/>
          <w:sz w:val="22"/>
          <w:szCs w:val="22"/>
        </w:rPr>
        <w:softHyphen/>
      </w:r>
      <w:r w:rsidRPr="00A84A52">
        <w:rPr>
          <w:color w:val="000000" w:themeColor="text1"/>
          <w:sz w:val="22"/>
          <w:szCs w:val="22"/>
        </w:rPr>
        <w:t>ляли по количеству точек в треках определенного ДП мышц от общего количества всех треков в</w:t>
      </w:r>
      <w:r w:rsidR="00537060" w:rsidRPr="00A84A52">
        <w:rPr>
          <w:color w:val="000000" w:themeColor="text1"/>
          <w:sz w:val="22"/>
          <w:szCs w:val="22"/>
          <w:lang w:val="en-US"/>
        </w:rPr>
        <w:t> </w:t>
      </w:r>
      <w:r w:rsidRPr="00A84A52">
        <w:rPr>
          <w:color w:val="000000" w:themeColor="text1"/>
          <w:sz w:val="22"/>
          <w:szCs w:val="22"/>
        </w:rPr>
        <w:t xml:space="preserve">определенном холме </w:t>
      </w:r>
      <w:r w:rsidR="00537060" w:rsidRPr="00A84A52">
        <w:rPr>
          <w:color w:val="000000" w:themeColor="text1"/>
          <w:sz w:val="22"/>
          <w:szCs w:val="22"/>
        </w:rPr>
        <w:t>ВД.</w:t>
      </w:r>
    </w:p>
    <w:p w:rsidR="00D005E9" w:rsidRPr="00BB18C4" w:rsidRDefault="00537060" w:rsidP="001E102B">
      <w:pPr>
        <w:spacing w:line="242" w:lineRule="auto"/>
        <w:ind w:firstLine="720"/>
        <w:jc w:val="both"/>
        <w:rPr>
          <w:color w:val="000000" w:themeColor="text1"/>
          <w:sz w:val="22"/>
          <w:szCs w:val="22"/>
        </w:rPr>
      </w:pPr>
      <w:r w:rsidRPr="00A84A52">
        <w:rPr>
          <w:color w:val="000000" w:themeColor="text1"/>
          <w:sz w:val="22"/>
          <w:szCs w:val="22"/>
        </w:rPr>
        <w:t xml:space="preserve">МС ВД до и после </w:t>
      </w:r>
      <w:r w:rsidR="00D005E9" w:rsidRPr="00A84A52">
        <w:rPr>
          <w:color w:val="000000" w:themeColor="text1"/>
          <w:sz w:val="22"/>
          <w:szCs w:val="22"/>
        </w:rPr>
        <w:t>отключения ЯШ вызывала ДО лицевой и соматической мускулатуры у белой мыши. Так</w:t>
      </w:r>
      <w:r w:rsidR="00A5330C">
        <w:rPr>
          <w:color w:val="000000" w:themeColor="text1"/>
          <w:sz w:val="22"/>
          <w:szCs w:val="22"/>
        </w:rPr>
        <w:t>,</w:t>
      </w:r>
      <w:r w:rsidR="00D005E9" w:rsidRPr="00A84A52">
        <w:rPr>
          <w:color w:val="000000" w:themeColor="text1"/>
          <w:sz w:val="22"/>
          <w:szCs w:val="22"/>
        </w:rPr>
        <w:t xml:space="preserve"> регистрировались ДО вибрисс, верхней губы, нижней челюсти, век, ушных раковин, конечностей и хвоста. На МС ВД до отключения ЯШ ДО вибрисс, верхней губы, у</w:t>
      </w:r>
      <w:r w:rsidR="00D005E9" w:rsidRPr="00A84A52">
        <w:rPr>
          <w:color w:val="000000" w:themeColor="text1"/>
          <w:sz w:val="22"/>
          <w:szCs w:val="22"/>
        </w:rPr>
        <w:t>ш</w:t>
      </w:r>
      <w:r w:rsidR="00D005E9" w:rsidRPr="00A84A52">
        <w:rPr>
          <w:color w:val="000000" w:themeColor="text1"/>
          <w:sz w:val="22"/>
          <w:szCs w:val="22"/>
        </w:rPr>
        <w:t>ных раковин носили, в основном, контралатеральный характер. Отключение ЯШ с последу</w:t>
      </w:r>
      <w:r w:rsidR="00D005E9" w:rsidRPr="00A84A52">
        <w:rPr>
          <w:color w:val="000000" w:themeColor="text1"/>
          <w:sz w:val="22"/>
          <w:szCs w:val="22"/>
        </w:rPr>
        <w:t>ю</w:t>
      </w:r>
      <w:r w:rsidR="00D005E9" w:rsidRPr="00A84A52">
        <w:rPr>
          <w:color w:val="000000" w:themeColor="text1"/>
          <w:sz w:val="22"/>
          <w:szCs w:val="22"/>
        </w:rPr>
        <w:t>щей</w:t>
      </w:r>
      <w:r w:rsidRPr="00A84A52">
        <w:rPr>
          <w:color w:val="000000" w:themeColor="text1"/>
          <w:sz w:val="22"/>
          <w:szCs w:val="22"/>
        </w:rPr>
        <w:t xml:space="preserve"> МС ВД позволили </w:t>
      </w:r>
      <w:r w:rsidR="00D005E9" w:rsidRPr="00A84A52">
        <w:rPr>
          <w:color w:val="000000" w:themeColor="text1"/>
          <w:sz w:val="22"/>
          <w:szCs w:val="22"/>
        </w:rPr>
        <w:t>выявить особенности в изме</w:t>
      </w:r>
      <w:r w:rsidRPr="00A84A52">
        <w:rPr>
          <w:color w:val="000000" w:themeColor="text1"/>
          <w:sz w:val="22"/>
          <w:szCs w:val="22"/>
        </w:rPr>
        <w:t xml:space="preserve">нении характера ДО мышц. </w:t>
      </w:r>
      <w:r w:rsidR="00D005E9" w:rsidRPr="00A84A52">
        <w:rPr>
          <w:color w:val="000000" w:themeColor="text1"/>
          <w:sz w:val="22"/>
          <w:szCs w:val="22"/>
        </w:rPr>
        <w:t>На МС ВД п</w:t>
      </w:r>
      <w:r w:rsidR="00D005E9" w:rsidRPr="00A84A52">
        <w:rPr>
          <w:color w:val="000000" w:themeColor="text1"/>
          <w:sz w:val="22"/>
          <w:szCs w:val="22"/>
        </w:rPr>
        <w:t>о</w:t>
      </w:r>
      <w:r w:rsidR="00D005E9" w:rsidRPr="00A84A52">
        <w:rPr>
          <w:color w:val="000000" w:themeColor="text1"/>
          <w:sz w:val="22"/>
          <w:szCs w:val="22"/>
        </w:rPr>
        <w:t>сле отключения скрытого ЯШ домини</w:t>
      </w:r>
      <w:r w:rsidRPr="00A84A52">
        <w:rPr>
          <w:color w:val="000000" w:themeColor="text1"/>
          <w:sz w:val="22"/>
          <w:szCs w:val="22"/>
        </w:rPr>
        <w:t>ровали билатеральные, реже ипси-</w:t>
      </w:r>
      <w:r w:rsidR="00D005E9" w:rsidRPr="00A84A52">
        <w:rPr>
          <w:color w:val="000000" w:themeColor="text1"/>
          <w:sz w:val="22"/>
          <w:szCs w:val="22"/>
        </w:rPr>
        <w:t xml:space="preserve"> и контралатеральные ДО вибрисс, век, верхней губы и ушных раковин; после отключения большого, бледного и до</w:t>
      </w:r>
      <w:r w:rsidR="00D005E9" w:rsidRPr="00A84A52">
        <w:rPr>
          <w:color w:val="000000" w:themeColor="text1"/>
          <w:sz w:val="22"/>
          <w:szCs w:val="22"/>
        </w:rPr>
        <w:t>р</w:t>
      </w:r>
      <w:r w:rsidR="00D005E9" w:rsidRPr="00A84A52">
        <w:rPr>
          <w:color w:val="000000" w:themeColor="text1"/>
          <w:sz w:val="22"/>
          <w:szCs w:val="22"/>
        </w:rPr>
        <w:t>сального ЯШ резко преобладали ипсилатеральные ДО вибрисс, век, ушных раковин. Кроме т</w:t>
      </w:r>
      <w:r w:rsidR="00D005E9" w:rsidRPr="00A84A52">
        <w:rPr>
          <w:color w:val="000000" w:themeColor="text1"/>
          <w:sz w:val="22"/>
          <w:szCs w:val="22"/>
        </w:rPr>
        <w:t>о</w:t>
      </w:r>
      <w:r w:rsidR="00D005E9" w:rsidRPr="00A84A52">
        <w:rPr>
          <w:color w:val="000000" w:themeColor="text1"/>
          <w:sz w:val="22"/>
          <w:szCs w:val="22"/>
        </w:rPr>
        <w:t>го, на МС ВД после отключения ЯШ наблюдалось преобладание ДО лицевых мышц больше</w:t>
      </w:r>
      <w:r w:rsidR="00A5330C">
        <w:rPr>
          <w:color w:val="000000" w:themeColor="text1"/>
          <w:sz w:val="22"/>
          <w:szCs w:val="22"/>
        </w:rPr>
        <w:br/>
      </w:r>
      <w:r w:rsidR="00D005E9" w:rsidRPr="00A84A52">
        <w:rPr>
          <w:color w:val="000000" w:themeColor="text1"/>
          <w:sz w:val="22"/>
          <w:szCs w:val="22"/>
        </w:rPr>
        <w:t>в</w:t>
      </w:r>
      <w:r w:rsidRPr="00A84A52">
        <w:rPr>
          <w:color w:val="000000" w:themeColor="text1"/>
          <w:sz w:val="22"/>
          <w:szCs w:val="22"/>
        </w:rPr>
        <w:t xml:space="preserve"> правом холме ВД, чем в левом. </w:t>
      </w:r>
      <w:r w:rsidR="00D005E9" w:rsidRPr="00A84A52">
        <w:rPr>
          <w:color w:val="000000" w:themeColor="text1"/>
          <w:sz w:val="22"/>
          <w:szCs w:val="22"/>
        </w:rPr>
        <w:t>Различия в локализации ДП лицевых мышц на МС левого и</w:t>
      </w:r>
      <w:r w:rsidRPr="00A84A52">
        <w:rPr>
          <w:color w:val="000000" w:themeColor="text1"/>
          <w:sz w:val="22"/>
          <w:szCs w:val="22"/>
          <w:lang w:val="en-US"/>
        </w:rPr>
        <w:t> </w:t>
      </w:r>
      <w:r w:rsidR="00D005E9" w:rsidRPr="00A84A52">
        <w:rPr>
          <w:color w:val="000000" w:themeColor="text1"/>
          <w:sz w:val="22"/>
          <w:szCs w:val="22"/>
        </w:rPr>
        <w:t>правого холмов ВД после отключения ЯШ указывают, вероятно, на морфо-функциональную асимметрию ВД у белой мыши. Таким образом, МС ВД с отключением ЯШ вызывала ДО л</w:t>
      </w:r>
      <w:r w:rsidR="00D005E9" w:rsidRPr="00A84A52">
        <w:rPr>
          <w:color w:val="000000" w:themeColor="text1"/>
          <w:sz w:val="22"/>
          <w:szCs w:val="22"/>
        </w:rPr>
        <w:t>и</w:t>
      </w:r>
      <w:r w:rsidR="00D005E9" w:rsidRPr="00A84A52">
        <w:rPr>
          <w:color w:val="000000" w:themeColor="text1"/>
          <w:sz w:val="22"/>
          <w:szCs w:val="22"/>
        </w:rPr>
        <w:t>цевых мышц, характер ответов которых отличался от характера ответов мышц до отключения ЯШ [2], что указывает на непосредственное участие ЯШ в функционировании текто-фациаль</w:t>
      </w:r>
      <w:r w:rsidRPr="00A84A52">
        <w:rPr>
          <w:color w:val="000000" w:themeColor="text1"/>
          <w:sz w:val="22"/>
          <w:szCs w:val="22"/>
        </w:rPr>
        <w:softHyphen/>
      </w:r>
      <w:r w:rsidR="00D005E9" w:rsidRPr="00A84A52">
        <w:rPr>
          <w:color w:val="000000" w:themeColor="text1"/>
          <w:sz w:val="22"/>
          <w:szCs w:val="22"/>
        </w:rPr>
        <w:t>ной системы у белой мыши. Полученные нами результаты согласуются с морфологическими данными [1,</w:t>
      </w:r>
      <w:r w:rsidR="00A5330C">
        <w:rPr>
          <w:color w:val="000000" w:themeColor="text1"/>
          <w:sz w:val="22"/>
          <w:szCs w:val="22"/>
        </w:rPr>
        <w:t xml:space="preserve"> </w:t>
      </w:r>
      <w:r w:rsidR="00D005E9" w:rsidRPr="00A84A52">
        <w:rPr>
          <w:color w:val="000000" w:themeColor="text1"/>
          <w:sz w:val="22"/>
          <w:szCs w:val="22"/>
        </w:rPr>
        <w:t>4]. Смещение и изменение размеров ДП лицевых мышц в ВД после отключения ЯШ, возможно, связано с уменьшением афферентного притока получаемой информации, п</w:t>
      </w:r>
      <w:r w:rsidR="00D005E9" w:rsidRPr="00A84A52">
        <w:rPr>
          <w:color w:val="000000" w:themeColor="text1"/>
          <w:sz w:val="22"/>
          <w:szCs w:val="22"/>
        </w:rPr>
        <w:t>о</w:t>
      </w:r>
      <w:r w:rsidR="00D005E9" w:rsidRPr="00A84A52">
        <w:rPr>
          <w:color w:val="000000" w:themeColor="text1"/>
          <w:sz w:val="22"/>
          <w:szCs w:val="22"/>
        </w:rPr>
        <w:t>скольку отключение ЯШ повлекло за собой отключение определенных связей в тектофациал</w:t>
      </w:r>
      <w:r w:rsidR="00D005E9" w:rsidRPr="00A84A52">
        <w:rPr>
          <w:color w:val="000000" w:themeColor="text1"/>
          <w:sz w:val="22"/>
          <w:szCs w:val="22"/>
        </w:rPr>
        <w:t>ь</w:t>
      </w:r>
      <w:r w:rsidR="00D005E9" w:rsidRPr="00A84A52">
        <w:rPr>
          <w:color w:val="000000" w:themeColor="text1"/>
          <w:sz w:val="22"/>
          <w:szCs w:val="22"/>
        </w:rPr>
        <w:t>ной системе. Известно, что ЯШ имеют прямые и обратные связи с ВД [4], и, по всей видимости, отключение ЯШ может снимать тормозное влияние на ВД, тем самым расширяя области ДП. Различный характер ДО мышц на МС ВД при отключении различных ЯШ указывает на дифф</w:t>
      </w:r>
      <w:r w:rsidR="00D005E9" w:rsidRPr="00A84A52">
        <w:rPr>
          <w:color w:val="000000" w:themeColor="text1"/>
          <w:sz w:val="22"/>
          <w:szCs w:val="22"/>
        </w:rPr>
        <w:t>е</w:t>
      </w:r>
      <w:r w:rsidR="00D005E9" w:rsidRPr="00A84A52">
        <w:rPr>
          <w:color w:val="000000" w:themeColor="text1"/>
          <w:sz w:val="22"/>
          <w:szCs w:val="22"/>
        </w:rPr>
        <w:t>ренцированное влияние ЯШ в регуляции т</w:t>
      </w:r>
      <w:r w:rsidRPr="00A84A52">
        <w:rPr>
          <w:color w:val="000000" w:themeColor="text1"/>
          <w:sz w:val="22"/>
          <w:szCs w:val="22"/>
        </w:rPr>
        <w:t>екто-фациальных взаимодействий.</w:t>
      </w:r>
    </w:p>
    <w:p w:rsidR="00537060" w:rsidRPr="00BB18C4" w:rsidRDefault="00537060" w:rsidP="001E102B">
      <w:pPr>
        <w:spacing w:line="242" w:lineRule="auto"/>
        <w:jc w:val="both"/>
        <w:rPr>
          <w:color w:val="000000" w:themeColor="text1"/>
          <w:sz w:val="22"/>
          <w:szCs w:val="22"/>
        </w:rPr>
      </w:pPr>
    </w:p>
    <w:p w:rsidR="00D005E9" w:rsidRPr="00A84A52" w:rsidRDefault="00D005E9" w:rsidP="001E102B">
      <w:pPr>
        <w:spacing w:line="242" w:lineRule="auto"/>
        <w:ind w:firstLine="720"/>
        <w:jc w:val="center"/>
        <w:rPr>
          <w:b/>
          <w:color w:val="000000" w:themeColor="text1"/>
          <w:sz w:val="22"/>
          <w:szCs w:val="22"/>
        </w:rPr>
      </w:pPr>
      <w:r w:rsidRPr="00A84A52">
        <w:rPr>
          <w:b/>
          <w:color w:val="000000" w:themeColor="text1"/>
          <w:sz w:val="22"/>
          <w:szCs w:val="22"/>
        </w:rPr>
        <w:t>Список использованной литературы</w:t>
      </w:r>
    </w:p>
    <w:p w:rsidR="00D005E9" w:rsidRPr="00A84A52" w:rsidRDefault="00D005E9" w:rsidP="001E102B">
      <w:pPr>
        <w:pStyle w:val="13"/>
        <w:numPr>
          <w:ilvl w:val="0"/>
          <w:numId w:val="207"/>
        </w:numPr>
        <w:spacing w:before="60" w:after="0" w:line="242" w:lineRule="auto"/>
        <w:ind w:left="709" w:hanging="284"/>
        <w:jc w:val="both"/>
        <w:rPr>
          <w:rFonts w:ascii="Times New Roman" w:hAnsi="Times New Roman"/>
          <w:bCs/>
          <w:color w:val="000000" w:themeColor="text1"/>
        </w:rPr>
      </w:pPr>
      <w:r w:rsidRPr="00A84A52">
        <w:rPr>
          <w:rFonts w:ascii="Times New Roman" w:hAnsi="Times New Roman"/>
          <w:bCs/>
          <w:color w:val="000000" w:themeColor="text1"/>
        </w:rPr>
        <w:t>Мокрушина Е.</w:t>
      </w:r>
      <w:r w:rsidR="00537060" w:rsidRPr="00A84A52">
        <w:rPr>
          <w:rFonts w:ascii="Times New Roman" w:hAnsi="Times New Roman"/>
          <w:bCs/>
          <w:color w:val="000000" w:themeColor="text1"/>
        </w:rPr>
        <w:t xml:space="preserve"> </w:t>
      </w:r>
      <w:r w:rsidRPr="00A84A52">
        <w:rPr>
          <w:rFonts w:ascii="Times New Roman" w:hAnsi="Times New Roman"/>
          <w:bCs/>
          <w:color w:val="000000" w:themeColor="text1"/>
        </w:rPr>
        <w:t>А., Проничев И.</w:t>
      </w:r>
      <w:r w:rsidR="00537060" w:rsidRPr="00A84A52">
        <w:rPr>
          <w:rFonts w:ascii="Times New Roman" w:hAnsi="Times New Roman"/>
          <w:bCs/>
          <w:color w:val="000000" w:themeColor="text1"/>
        </w:rPr>
        <w:t xml:space="preserve"> </w:t>
      </w:r>
      <w:r w:rsidRPr="00A84A52">
        <w:rPr>
          <w:rFonts w:ascii="Times New Roman" w:hAnsi="Times New Roman"/>
          <w:bCs/>
          <w:color w:val="000000" w:themeColor="text1"/>
        </w:rPr>
        <w:t>В. Организация тектофациальной системы у белой м</w:t>
      </w:r>
      <w:r w:rsidRPr="00A84A52">
        <w:rPr>
          <w:rFonts w:ascii="Times New Roman" w:hAnsi="Times New Roman"/>
          <w:bCs/>
          <w:color w:val="000000" w:themeColor="text1"/>
        </w:rPr>
        <w:t>ы</w:t>
      </w:r>
      <w:r w:rsidRPr="00A84A52">
        <w:rPr>
          <w:rFonts w:ascii="Times New Roman" w:hAnsi="Times New Roman"/>
          <w:bCs/>
          <w:color w:val="000000" w:themeColor="text1"/>
        </w:rPr>
        <w:t>ши (данные морфологии) // Вестник УдГУ, Ижевск</w:t>
      </w:r>
      <w:r w:rsidR="00537060" w:rsidRPr="00A84A52">
        <w:rPr>
          <w:rFonts w:ascii="Times New Roman" w:hAnsi="Times New Roman"/>
          <w:bCs/>
          <w:color w:val="000000" w:themeColor="text1"/>
        </w:rPr>
        <w:t>.</w:t>
      </w:r>
      <w:r w:rsidRPr="00A84A52">
        <w:rPr>
          <w:rFonts w:ascii="Times New Roman" w:hAnsi="Times New Roman"/>
          <w:bCs/>
          <w:color w:val="000000" w:themeColor="text1"/>
        </w:rPr>
        <w:t xml:space="preserve"> 2005</w:t>
      </w:r>
      <w:r w:rsidR="00537060" w:rsidRPr="00A84A52">
        <w:rPr>
          <w:rFonts w:ascii="Times New Roman" w:hAnsi="Times New Roman"/>
          <w:bCs/>
          <w:color w:val="000000" w:themeColor="text1"/>
        </w:rPr>
        <w:t>.</w:t>
      </w:r>
      <w:r w:rsidRPr="00A84A52">
        <w:rPr>
          <w:rFonts w:ascii="Times New Roman" w:hAnsi="Times New Roman"/>
          <w:bCs/>
          <w:color w:val="000000" w:themeColor="text1"/>
        </w:rPr>
        <w:t xml:space="preserve"> </w:t>
      </w:r>
      <w:r w:rsidR="00537060" w:rsidRPr="00A84A52">
        <w:rPr>
          <w:rFonts w:ascii="Times New Roman" w:hAnsi="Times New Roman"/>
          <w:bCs/>
          <w:color w:val="000000" w:themeColor="text1"/>
        </w:rPr>
        <w:t>С</w:t>
      </w:r>
      <w:r w:rsidRPr="00A84A52">
        <w:rPr>
          <w:rFonts w:ascii="Times New Roman" w:hAnsi="Times New Roman"/>
          <w:bCs/>
          <w:color w:val="000000" w:themeColor="text1"/>
        </w:rPr>
        <w:t>.</w:t>
      </w:r>
      <w:r w:rsidR="00537060" w:rsidRPr="00A84A52">
        <w:rPr>
          <w:rFonts w:ascii="Times New Roman" w:hAnsi="Times New Roman"/>
          <w:bCs/>
          <w:color w:val="000000" w:themeColor="text1"/>
        </w:rPr>
        <w:t xml:space="preserve"> </w:t>
      </w:r>
      <w:r w:rsidRPr="00A84A52">
        <w:rPr>
          <w:rFonts w:ascii="Times New Roman" w:hAnsi="Times New Roman"/>
          <w:bCs/>
          <w:color w:val="000000" w:themeColor="text1"/>
        </w:rPr>
        <w:t>157</w:t>
      </w:r>
      <w:r w:rsidR="00537060" w:rsidRPr="00A84A52">
        <w:rPr>
          <w:rFonts w:ascii="Times New Roman" w:hAnsi="Times New Roman"/>
          <w:bCs/>
          <w:color w:val="000000" w:themeColor="text1"/>
        </w:rPr>
        <w:t>–</w:t>
      </w:r>
      <w:r w:rsidRPr="00A84A52">
        <w:rPr>
          <w:rFonts w:ascii="Times New Roman" w:hAnsi="Times New Roman"/>
          <w:bCs/>
          <w:color w:val="000000" w:themeColor="text1"/>
        </w:rPr>
        <w:t>165.</w:t>
      </w:r>
    </w:p>
    <w:p w:rsidR="00D005E9" w:rsidRPr="00A84A52" w:rsidRDefault="00D005E9" w:rsidP="001E102B">
      <w:pPr>
        <w:pStyle w:val="13"/>
        <w:numPr>
          <w:ilvl w:val="0"/>
          <w:numId w:val="207"/>
        </w:numPr>
        <w:spacing w:before="60" w:after="0" w:line="242" w:lineRule="auto"/>
        <w:ind w:left="709" w:hanging="284"/>
        <w:jc w:val="both"/>
        <w:rPr>
          <w:rFonts w:ascii="Times New Roman" w:hAnsi="Times New Roman"/>
          <w:color w:val="000000" w:themeColor="text1"/>
        </w:rPr>
      </w:pPr>
      <w:r w:rsidRPr="00A84A52">
        <w:rPr>
          <w:rFonts w:ascii="Times New Roman" w:hAnsi="Times New Roman"/>
          <w:color w:val="000000" w:themeColor="text1"/>
        </w:rPr>
        <w:t>Проничев И.</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В., Емельянова В.</w:t>
      </w:r>
      <w:r w:rsidR="00537060" w:rsidRPr="00A84A52">
        <w:rPr>
          <w:rFonts w:ascii="Times New Roman" w:hAnsi="Times New Roman"/>
          <w:color w:val="000000" w:themeColor="text1"/>
        </w:rPr>
        <w:t xml:space="preserve"> В. </w:t>
      </w:r>
      <w:r w:rsidRPr="00A84A52">
        <w:rPr>
          <w:rFonts w:ascii="Times New Roman" w:hAnsi="Times New Roman"/>
          <w:color w:val="000000" w:themeColor="text1"/>
        </w:rPr>
        <w:t xml:space="preserve">Новые представления о функциональной организации верхнего двухолмия </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Успехи физиологических наук</w:t>
      </w:r>
      <w:r w:rsidR="00537060" w:rsidRPr="00A84A52">
        <w:rPr>
          <w:rFonts w:ascii="Times New Roman" w:hAnsi="Times New Roman"/>
          <w:color w:val="000000" w:themeColor="text1"/>
        </w:rPr>
        <w:t>.</w:t>
      </w:r>
      <w:r w:rsidRPr="00A84A52">
        <w:rPr>
          <w:rFonts w:ascii="Times New Roman" w:hAnsi="Times New Roman"/>
          <w:color w:val="000000" w:themeColor="text1"/>
        </w:rPr>
        <w:t xml:space="preserve"> 1994. </w:t>
      </w:r>
      <w:r w:rsidR="00537060" w:rsidRPr="00A84A52">
        <w:rPr>
          <w:rFonts w:ascii="Times New Roman" w:hAnsi="Times New Roman"/>
          <w:color w:val="000000" w:themeColor="text1"/>
        </w:rPr>
        <w:t>Т</w:t>
      </w:r>
      <w:r w:rsidRPr="00A84A52">
        <w:rPr>
          <w:rFonts w:ascii="Times New Roman" w:hAnsi="Times New Roman"/>
          <w:color w:val="000000" w:themeColor="text1"/>
        </w:rPr>
        <w:t>. 25</w:t>
      </w:r>
      <w:r w:rsidR="00537060" w:rsidRPr="00A84A52">
        <w:rPr>
          <w:rFonts w:ascii="Times New Roman" w:hAnsi="Times New Roman"/>
          <w:color w:val="000000" w:themeColor="text1"/>
        </w:rPr>
        <w:t>.</w:t>
      </w:r>
      <w:r w:rsidRPr="00A84A52">
        <w:rPr>
          <w:rFonts w:ascii="Times New Roman" w:hAnsi="Times New Roman"/>
          <w:color w:val="000000" w:themeColor="text1"/>
        </w:rPr>
        <w:t xml:space="preserve"> </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4</w:t>
      </w:r>
      <w:r w:rsidR="00537060" w:rsidRPr="00A84A52">
        <w:rPr>
          <w:rFonts w:ascii="Times New Roman" w:hAnsi="Times New Roman"/>
          <w:color w:val="000000" w:themeColor="text1"/>
        </w:rPr>
        <w:t>.</w:t>
      </w:r>
      <w:r w:rsidRPr="00A84A52">
        <w:rPr>
          <w:rFonts w:ascii="Times New Roman" w:hAnsi="Times New Roman"/>
          <w:color w:val="000000" w:themeColor="text1"/>
        </w:rPr>
        <w:t xml:space="preserve"> </w:t>
      </w:r>
      <w:r w:rsidR="00537060" w:rsidRPr="00A84A52">
        <w:rPr>
          <w:rFonts w:ascii="Times New Roman" w:hAnsi="Times New Roman"/>
          <w:color w:val="000000" w:themeColor="text1"/>
        </w:rPr>
        <w:t>С</w:t>
      </w:r>
      <w:r w:rsidRPr="00A84A52">
        <w:rPr>
          <w:rFonts w:ascii="Times New Roman" w:hAnsi="Times New Roman"/>
          <w:color w:val="000000" w:themeColor="text1"/>
        </w:rPr>
        <w:t>. 57</w:t>
      </w:r>
      <w:r w:rsidR="00537060" w:rsidRPr="00A84A52">
        <w:rPr>
          <w:rFonts w:ascii="Times New Roman" w:hAnsi="Times New Roman"/>
          <w:color w:val="000000" w:themeColor="text1"/>
        </w:rPr>
        <w:t>–58.</w:t>
      </w:r>
    </w:p>
    <w:p w:rsidR="00D005E9" w:rsidRPr="00A84A52" w:rsidRDefault="00D005E9" w:rsidP="001E102B">
      <w:pPr>
        <w:pStyle w:val="13"/>
        <w:numPr>
          <w:ilvl w:val="0"/>
          <w:numId w:val="207"/>
        </w:numPr>
        <w:spacing w:before="60" w:after="0" w:line="242" w:lineRule="auto"/>
        <w:ind w:left="709" w:hanging="284"/>
        <w:jc w:val="both"/>
        <w:rPr>
          <w:rFonts w:ascii="Times New Roman" w:hAnsi="Times New Roman"/>
          <w:color w:val="000000" w:themeColor="text1"/>
        </w:rPr>
      </w:pPr>
      <w:r w:rsidRPr="00A84A52">
        <w:rPr>
          <w:rFonts w:ascii="Times New Roman" w:hAnsi="Times New Roman"/>
          <w:color w:val="000000" w:themeColor="text1"/>
        </w:rPr>
        <w:t>Проничев И.</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В., Ленков Д.</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 xml:space="preserve">Н. Лицевые двигательные ответы на микростимуляцию верхних холмов у белой мыши </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Журнал эволюционной биохимии и физиологии</w:t>
      </w:r>
      <w:r w:rsidR="00537060" w:rsidRPr="00A84A52">
        <w:rPr>
          <w:rFonts w:ascii="Times New Roman" w:hAnsi="Times New Roman"/>
          <w:color w:val="000000" w:themeColor="text1"/>
        </w:rPr>
        <w:t>.</w:t>
      </w:r>
      <w:r w:rsidRPr="00A84A52">
        <w:rPr>
          <w:rFonts w:ascii="Times New Roman" w:hAnsi="Times New Roman"/>
          <w:color w:val="000000" w:themeColor="text1"/>
        </w:rPr>
        <w:t xml:space="preserve"> 1989. </w:t>
      </w:r>
      <w:r w:rsidR="00537060" w:rsidRPr="00A84A52">
        <w:rPr>
          <w:rFonts w:ascii="Times New Roman" w:hAnsi="Times New Roman"/>
          <w:color w:val="000000" w:themeColor="text1"/>
        </w:rPr>
        <w:t>Т</w:t>
      </w:r>
      <w:r w:rsidRPr="00A84A52">
        <w:rPr>
          <w:rFonts w:ascii="Times New Roman" w:hAnsi="Times New Roman"/>
          <w:color w:val="000000" w:themeColor="text1"/>
        </w:rPr>
        <w:t>. 25</w:t>
      </w:r>
      <w:r w:rsidR="00537060" w:rsidRPr="00A84A52">
        <w:rPr>
          <w:rFonts w:ascii="Times New Roman" w:hAnsi="Times New Roman"/>
          <w:color w:val="000000" w:themeColor="text1"/>
        </w:rPr>
        <w:t>.</w:t>
      </w:r>
      <w:r w:rsidRPr="00A84A52">
        <w:rPr>
          <w:rFonts w:ascii="Times New Roman" w:hAnsi="Times New Roman"/>
          <w:color w:val="000000" w:themeColor="text1"/>
        </w:rPr>
        <w:t xml:space="preserve"> </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1</w:t>
      </w:r>
      <w:r w:rsidR="00537060" w:rsidRPr="00A84A52">
        <w:rPr>
          <w:rFonts w:ascii="Times New Roman" w:hAnsi="Times New Roman"/>
          <w:color w:val="000000" w:themeColor="text1"/>
        </w:rPr>
        <w:t>.</w:t>
      </w:r>
      <w:r w:rsidRPr="00A84A52">
        <w:rPr>
          <w:rFonts w:ascii="Times New Roman" w:hAnsi="Times New Roman"/>
          <w:color w:val="000000" w:themeColor="text1"/>
        </w:rPr>
        <w:t xml:space="preserve"> </w:t>
      </w:r>
      <w:r w:rsidR="00537060" w:rsidRPr="00A84A52">
        <w:rPr>
          <w:rFonts w:ascii="Times New Roman" w:hAnsi="Times New Roman"/>
          <w:color w:val="000000" w:themeColor="text1"/>
        </w:rPr>
        <w:t>С</w:t>
      </w:r>
      <w:r w:rsidRPr="00A84A52">
        <w:rPr>
          <w:rFonts w:ascii="Times New Roman" w:hAnsi="Times New Roman"/>
          <w:color w:val="000000" w:themeColor="text1"/>
        </w:rPr>
        <w:t>. 81</w:t>
      </w:r>
      <w:r w:rsidR="00537060" w:rsidRPr="00A84A52">
        <w:rPr>
          <w:rFonts w:ascii="Times New Roman" w:hAnsi="Times New Roman"/>
          <w:color w:val="000000" w:themeColor="text1"/>
        </w:rPr>
        <w:t>–</w:t>
      </w:r>
      <w:r w:rsidRPr="00A84A52">
        <w:rPr>
          <w:rFonts w:ascii="Times New Roman" w:hAnsi="Times New Roman"/>
          <w:color w:val="000000" w:themeColor="text1"/>
        </w:rPr>
        <w:t>87.</w:t>
      </w:r>
    </w:p>
    <w:p w:rsidR="00D005E9" w:rsidRPr="00A84A52" w:rsidRDefault="00D005E9" w:rsidP="001E102B">
      <w:pPr>
        <w:pStyle w:val="13"/>
        <w:numPr>
          <w:ilvl w:val="0"/>
          <w:numId w:val="207"/>
        </w:numPr>
        <w:spacing w:before="60" w:after="0" w:line="242" w:lineRule="auto"/>
        <w:ind w:left="709" w:hanging="284"/>
        <w:jc w:val="both"/>
        <w:rPr>
          <w:rFonts w:ascii="Times New Roman" w:hAnsi="Times New Roman"/>
          <w:bCs/>
          <w:color w:val="000000" w:themeColor="text1"/>
        </w:rPr>
      </w:pPr>
      <w:r w:rsidRPr="00A84A52">
        <w:rPr>
          <w:rFonts w:ascii="Times New Roman" w:hAnsi="Times New Roman"/>
          <w:bCs/>
          <w:color w:val="000000" w:themeColor="text1"/>
        </w:rPr>
        <w:t>Мокрушина Е.</w:t>
      </w:r>
      <w:r w:rsidR="00537060" w:rsidRPr="00A84A52">
        <w:rPr>
          <w:rFonts w:ascii="Times New Roman" w:hAnsi="Times New Roman"/>
          <w:bCs/>
          <w:color w:val="000000" w:themeColor="text1"/>
        </w:rPr>
        <w:t xml:space="preserve"> </w:t>
      </w:r>
      <w:r w:rsidRPr="00A84A52">
        <w:rPr>
          <w:rFonts w:ascii="Times New Roman" w:hAnsi="Times New Roman"/>
          <w:bCs/>
          <w:color w:val="000000" w:themeColor="text1"/>
        </w:rPr>
        <w:t>А., Проничев И.</w:t>
      </w:r>
      <w:r w:rsidR="00537060" w:rsidRPr="00A84A52">
        <w:rPr>
          <w:rFonts w:ascii="Times New Roman" w:hAnsi="Times New Roman"/>
          <w:bCs/>
          <w:color w:val="000000" w:themeColor="text1"/>
        </w:rPr>
        <w:t xml:space="preserve"> </w:t>
      </w:r>
      <w:r w:rsidRPr="00A84A52">
        <w:rPr>
          <w:rFonts w:ascii="Times New Roman" w:hAnsi="Times New Roman"/>
          <w:bCs/>
          <w:color w:val="000000" w:themeColor="text1"/>
        </w:rPr>
        <w:t>В. Роль ядер шва в регуляции двигательной активности лицевой мускулатуры у белой мыши // Российский физиологический журнал</w:t>
      </w:r>
      <w:r w:rsidR="00537060" w:rsidRPr="00A84A52">
        <w:rPr>
          <w:rFonts w:ascii="Times New Roman" w:hAnsi="Times New Roman"/>
          <w:bCs/>
          <w:color w:val="000000" w:themeColor="text1"/>
        </w:rPr>
        <w:t>.</w:t>
      </w:r>
      <w:r w:rsidRPr="00A84A52">
        <w:rPr>
          <w:rFonts w:ascii="Times New Roman" w:hAnsi="Times New Roman"/>
          <w:bCs/>
          <w:color w:val="000000" w:themeColor="text1"/>
        </w:rPr>
        <w:t xml:space="preserve"> 2004</w:t>
      </w:r>
      <w:r w:rsidR="00537060" w:rsidRPr="00A84A52">
        <w:rPr>
          <w:rFonts w:ascii="Times New Roman" w:hAnsi="Times New Roman"/>
          <w:bCs/>
          <w:color w:val="000000" w:themeColor="text1"/>
        </w:rPr>
        <w:t>.</w:t>
      </w:r>
      <w:r w:rsidRPr="00A84A52">
        <w:rPr>
          <w:rFonts w:ascii="Times New Roman" w:hAnsi="Times New Roman"/>
          <w:bCs/>
          <w:color w:val="000000" w:themeColor="text1"/>
        </w:rPr>
        <w:t xml:space="preserve"> </w:t>
      </w:r>
      <w:r w:rsidR="00537060" w:rsidRPr="00A84A52">
        <w:rPr>
          <w:rFonts w:ascii="Times New Roman" w:hAnsi="Times New Roman"/>
          <w:bCs/>
          <w:color w:val="000000" w:themeColor="text1"/>
        </w:rPr>
        <w:t>Т</w:t>
      </w:r>
      <w:r w:rsidRPr="00A84A52">
        <w:rPr>
          <w:rFonts w:ascii="Times New Roman" w:hAnsi="Times New Roman"/>
          <w:bCs/>
          <w:color w:val="000000" w:themeColor="text1"/>
        </w:rPr>
        <w:t>.</w:t>
      </w:r>
      <w:r w:rsidR="00537060" w:rsidRPr="00A84A52">
        <w:rPr>
          <w:rFonts w:ascii="Times New Roman" w:hAnsi="Times New Roman"/>
          <w:bCs/>
          <w:color w:val="000000" w:themeColor="text1"/>
        </w:rPr>
        <w:t> </w:t>
      </w:r>
      <w:r w:rsidRPr="00A84A52">
        <w:rPr>
          <w:rFonts w:ascii="Times New Roman" w:hAnsi="Times New Roman"/>
          <w:bCs/>
          <w:color w:val="000000" w:themeColor="text1"/>
        </w:rPr>
        <w:t>90</w:t>
      </w:r>
      <w:r w:rsidR="00537060" w:rsidRPr="00A84A52">
        <w:rPr>
          <w:rFonts w:ascii="Times New Roman" w:hAnsi="Times New Roman"/>
          <w:bCs/>
          <w:color w:val="000000" w:themeColor="text1"/>
        </w:rPr>
        <w:t>.</w:t>
      </w:r>
      <w:r w:rsidRPr="00A84A52">
        <w:rPr>
          <w:rFonts w:ascii="Times New Roman" w:hAnsi="Times New Roman"/>
          <w:bCs/>
          <w:color w:val="000000" w:themeColor="text1"/>
        </w:rPr>
        <w:t xml:space="preserve"> </w:t>
      </w:r>
      <w:r w:rsidR="00537060" w:rsidRPr="00A84A52">
        <w:rPr>
          <w:rFonts w:ascii="Times New Roman" w:hAnsi="Times New Roman"/>
          <w:bCs/>
          <w:color w:val="000000" w:themeColor="text1"/>
        </w:rPr>
        <w:t>№ </w:t>
      </w:r>
      <w:r w:rsidRPr="00A84A52">
        <w:rPr>
          <w:rFonts w:ascii="Times New Roman" w:hAnsi="Times New Roman"/>
          <w:bCs/>
          <w:color w:val="000000" w:themeColor="text1"/>
        </w:rPr>
        <w:t>8</w:t>
      </w:r>
      <w:r w:rsidR="00537060" w:rsidRPr="00A84A52">
        <w:rPr>
          <w:rFonts w:ascii="Times New Roman" w:hAnsi="Times New Roman"/>
          <w:bCs/>
          <w:color w:val="000000" w:themeColor="text1"/>
        </w:rPr>
        <w:t>.</w:t>
      </w:r>
      <w:r w:rsidRPr="00A84A52">
        <w:rPr>
          <w:rFonts w:ascii="Times New Roman" w:hAnsi="Times New Roman"/>
          <w:bCs/>
          <w:color w:val="000000" w:themeColor="text1"/>
        </w:rPr>
        <w:t xml:space="preserve"> </w:t>
      </w:r>
      <w:r w:rsidR="00537060" w:rsidRPr="00A84A52">
        <w:rPr>
          <w:rFonts w:ascii="Times New Roman" w:hAnsi="Times New Roman"/>
          <w:bCs/>
          <w:color w:val="000000" w:themeColor="text1"/>
        </w:rPr>
        <w:t>Ч</w:t>
      </w:r>
      <w:r w:rsidRPr="00A84A52">
        <w:rPr>
          <w:rFonts w:ascii="Times New Roman" w:hAnsi="Times New Roman"/>
          <w:bCs/>
          <w:color w:val="000000" w:themeColor="text1"/>
        </w:rPr>
        <w:t>.</w:t>
      </w:r>
      <w:r w:rsidR="00537060" w:rsidRPr="00A84A52">
        <w:rPr>
          <w:rFonts w:ascii="Times New Roman" w:hAnsi="Times New Roman"/>
          <w:bCs/>
          <w:color w:val="000000" w:themeColor="text1"/>
        </w:rPr>
        <w:t xml:space="preserve"> </w:t>
      </w:r>
      <w:r w:rsidRPr="00A84A52">
        <w:rPr>
          <w:rFonts w:ascii="Times New Roman" w:hAnsi="Times New Roman"/>
          <w:bCs/>
          <w:color w:val="000000" w:themeColor="text1"/>
        </w:rPr>
        <w:t>1</w:t>
      </w:r>
      <w:r w:rsidR="00537060" w:rsidRPr="00A84A52">
        <w:rPr>
          <w:rFonts w:ascii="Times New Roman" w:hAnsi="Times New Roman"/>
          <w:bCs/>
          <w:color w:val="000000" w:themeColor="text1"/>
        </w:rPr>
        <w:t>.</w:t>
      </w:r>
      <w:r w:rsidRPr="00A84A52">
        <w:rPr>
          <w:rFonts w:ascii="Times New Roman" w:hAnsi="Times New Roman"/>
          <w:bCs/>
          <w:color w:val="000000" w:themeColor="text1"/>
        </w:rPr>
        <w:t xml:space="preserve"> </w:t>
      </w:r>
      <w:r w:rsidR="00537060" w:rsidRPr="00A84A52">
        <w:rPr>
          <w:rFonts w:ascii="Times New Roman" w:hAnsi="Times New Roman"/>
          <w:bCs/>
          <w:color w:val="000000" w:themeColor="text1"/>
        </w:rPr>
        <w:t>С</w:t>
      </w:r>
      <w:r w:rsidRPr="00A84A52">
        <w:rPr>
          <w:rFonts w:ascii="Times New Roman" w:hAnsi="Times New Roman"/>
          <w:bCs/>
          <w:color w:val="000000" w:themeColor="text1"/>
        </w:rPr>
        <w:t>.</w:t>
      </w:r>
      <w:r w:rsidR="00537060" w:rsidRPr="00A84A52">
        <w:rPr>
          <w:rFonts w:ascii="Times New Roman" w:hAnsi="Times New Roman"/>
          <w:bCs/>
          <w:color w:val="000000" w:themeColor="text1"/>
        </w:rPr>
        <w:t xml:space="preserve"> </w:t>
      </w:r>
      <w:r w:rsidRPr="00A84A52">
        <w:rPr>
          <w:rFonts w:ascii="Times New Roman" w:hAnsi="Times New Roman"/>
          <w:bCs/>
          <w:color w:val="000000" w:themeColor="text1"/>
        </w:rPr>
        <w:t>394.</w:t>
      </w:r>
    </w:p>
    <w:p w:rsidR="00D005E9" w:rsidRPr="00A84A52" w:rsidRDefault="00D005E9" w:rsidP="001E102B">
      <w:pPr>
        <w:pStyle w:val="13"/>
        <w:numPr>
          <w:ilvl w:val="0"/>
          <w:numId w:val="207"/>
        </w:numPr>
        <w:spacing w:before="60" w:after="0" w:line="242" w:lineRule="auto"/>
        <w:ind w:left="709" w:hanging="284"/>
        <w:jc w:val="both"/>
        <w:rPr>
          <w:rFonts w:ascii="Times New Roman" w:hAnsi="Times New Roman"/>
          <w:color w:val="000000" w:themeColor="text1"/>
        </w:rPr>
      </w:pPr>
      <w:r w:rsidRPr="00A84A52">
        <w:rPr>
          <w:rFonts w:ascii="Times New Roman" w:hAnsi="Times New Roman"/>
          <w:color w:val="000000" w:themeColor="text1"/>
        </w:rPr>
        <w:t>Мокруш</w:t>
      </w:r>
      <w:r w:rsidR="00537060" w:rsidRPr="00A84A52">
        <w:rPr>
          <w:rFonts w:ascii="Times New Roman" w:hAnsi="Times New Roman"/>
          <w:color w:val="000000" w:themeColor="text1"/>
        </w:rPr>
        <w:t xml:space="preserve">ина </w:t>
      </w:r>
      <w:r w:rsidRPr="00A84A52">
        <w:rPr>
          <w:rFonts w:ascii="Times New Roman" w:hAnsi="Times New Roman"/>
          <w:color w:val="000000" w:themeColor="text1"/>
        </w:rPr>
        <w:t>Е. А., Проничев И.</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В. Функциональная организация ядер шва у белой м</w:t>
      </w:r>
      <w:r w:rsidRPr="00A84A52">
        <w:rPr>
          <w:rFonts w:ascii="Times New Roman" w:hAnsi="Times New Roman"/>
          <w:color w:val="000000" w:themeColor="text1"/>
        </w:rPr>
        <w:t>ы</w:t>
      </w:r>
      <w:r w:rsidRPr="00A84A52">
        <w:rPr>
          <w:rFonts w:ascii="Times New Roman" w:hAnsi="Times New Roman"/>
          <w:color w:val="000000" w:themeColor="text1"/>
        </w:rPr>
        <w:t xml:space="preserve">ши (данные микростимуляции) // </w:t>
      </w:r>
      <w:r w:rsidR="00537060" w:rsidRPr="00A84A52">
        <w:rPr>
          <w:rFonts w:ascii="Times New Roman" w:hAnsi="Times New Roman"/>
          <w:color w:val="000000" w:themeColor="text1"/>
        </w:rPr>
        <w:t>С</w:t>
      </w:r>
      <w:r w:rsidRPr="00A84A52">
        <w:rPr>
          <w:rFonts w:ascii="Times New Roman" w:hAnsi="Times New Roman"/>
          <w:color w:val="000000" w:themeColor="text1"/>
        </w:rPr>
        <w:t>борник статей X Международной научно-практичес</w:t>
      </w:r>
      <w:r w:rsidR="00537060" w:rsidRPr="00A84A52">
        <w:rPr>
          <w:rFonts w:ascii="Times New Roman" w:hAnsi="Times New Roman"/>
          <w:color w:val="000000" w:themeColor="text1"/>
        </w:rPr>
        <w:softHyphen/>
      </w:r>
      <w:r w:rsidRPr="00A84A52">
        <w:rPr>
          <w:rFonts w:ascii="Times New Roman" w:hAnsi="Times New Roman"/>
          <w:color w:val="000000" w:themeColor="text1"/>
        </w:rPr>
        <w:t xml:space="preserve">кой конференции </w:t>
      </w:r>
      <w:r w:rsidR="00537060" w:rsidRPr="00A84A52">
        <w:rPr>
          <w:rFonts w:ascii="Times New Roman" w:hAnsi="Times New Roman"/>
          <w:color w:val="000000" w:themeColor="text1"/>
        </w:rPr>
        <w:t>«</w:t>
      </w:r>
      <w:r w:rsidRPr="00A84A52">
        <w:rPr>
          <w:rFonts w:ascii="Times New Roman" w:hAnsi="Times New Roman"/>
          <w:color w:val="000000" w:themeColor="text1"/>
        </w:rPr>
        <w:t>Высокие технологии, фундаментальные и прикладные исследования в физиологии и медицине</w:t>
      </w:r>
      <w:r w:rsidR="00537060" w:rsidRPr="00A84A52">
        <w:rPr>
          <w:rFonts w:ascii="Times New Roman" w:hAnsi="Times New Roman"/>
          <w:color w:val="000000" w:themeColor="text1"/>
        </w:rPr>
        <w:t>»,</w:t>
      </w:r>
      <w:r w:rsidRPr="00A84A52">
        <w:rPr>
          <w:rFonts w:ascii="Times New Roman" w:hAnsi="Times New Roman"/>
          <w:color w:val="000000" w:themeColor="text1"/>
        </w:rPr>
        <w:t xml:space="preserve"> 2016. СПб</w:t>
      </w:r>
      <w:r w:rsidR="00537060" w:rsidRPr="00A84A52">
        <w:rPr>
          <w:rFonts w:ascii="Times New Roman" w:hAnsi="Times New Roman"/>
          <w:color w:val="000000" w:themeColor="text1"/>
        </w:rPr>
        <w:t>.</w:t>
      </w:r>
      <w:r w:rsidRPr="00A84A52">
        <w:rPr>
          <w:rFonts w:ascii="Times New Roman" w:hAnsi="Times New Roman"/>
          <w:color w:val="000000" w:themeColor="text1"/>
        </w:rPr>
        <w:t>: Изд-во Политех. ун-та, 2016</w:t>
      </w:r>
      <w:r w:rsidR="00537060" w:rsidRPr="00A84A52">
        <w:rPr>
          <w:rFonts w:ascii="Times New Roman" w:hAnsi="Times New Roman"/>
          <w:color w:val="000000" w:themeColor="text1"/>
        </w:rPr>
        <w:t>.</w:t>
      </w:r>
      <w:r w:rsidRPr="00A84A52">
        <w:rPr>
          <w:rFonts w:ascii="Times New Roman" w:hAnsi="Times New Roman"/>
          <w:color w:val="000000" w:themeColor="text1"/>
        </w:rPr>
        <w:t xml:space="preserve"> </w:t>
      </w:r>
      <w:r w:rsidR="00537060" w:rsidRPr="00A84A52">
        <w:rPr>
          <w:rFonts w:ascii="Times New Roman" w:hAnsi="Times New Roman"/>
          <w:color w:val="000000" w:themeColor="text1"/>
        </w:rPr>
        <w:t>С</w:t>
      </w:r>
      <w:r w:rsidRPr="00A84A52">
        <w:rPr>
          <w:rFonts w:ascii="Times New Roman" w:hAnsi="Times New Roman"/>
          <w:color w:val="000000" w:themeColor="text1"/>
        </w:rPr>
        <w:t>.</w:t>
      </w:r>
      <w:r w:rsidR="00537060" w:rsidRPr="00A84A52">
        <w:rPr>
          <w:rFonts w:ascii="Times New Roman" w:hAnsi="Times New Roman"/>
          <w:color w:val="000000" w:themeColor="text1"/>
        </w:rPr>
        <w:t xml:space="preserve"> </w:t>
      </w:r>
      <w:r w:rsidRPr="00A84A52">
        <w:rPr>
          <w:rFonts w:ascii="Times New Roman" w:hAnsi="Times New Roman"/>
          <w:color w:val="000000" w:themeColor="text1"/>
        </w:rPr>
        <w:t>43</w:t>
      </w:r>
      <w:r w:rsidR="00537060" w:rsidRPr="00A84A52">
        <w:rPr>
          <w:rFonts w:ascii="Times New Roman" w:hAnsi="Times New Roman"/>
          <w:color w:val="000000" w:themeColor="text1"/>
        </w:rPr>
        <w:t>–</w:t>
      </w:r>
      <w:r w:rsidRPr="00A84A52">
        <w:rPr>
          <w:rFonts w:ascii="Times New Roman" w:hAnsi="Times New Roman"/>
          <w:color w:val="000000" w:themeColor="text1"/>
        </w:rPr>
        <w:t>45.</w:t>
      </w:r>
    </w:p>
    <w:p w:rsidR="005F595F" w:rsidRPr="00A84A52" w:rsidRDefault="005F595F" w:rsidP="004D29C8">
      <w:pPr>
        <w:pStyle w:val="afffffb"/>
        <w:spacing w:line="238" w:lineRule="auto"/>
        <w:rPr>
          <w:color w:val="000000" w:themeColor="text1"/>
        </w:rPr>
      </w:pPr>
      <w:r w:rsidRPr="00A84A52">
        <w:rPr>
          <w:color w:val="000000" w:themeColor="text1"/>
        </w:rPr>
        <w:lastRenderedPageBreak/>
        <w:t xml:space="preserve">Ахунзянов Ринат Ирекович, Удмуртский государственный университет, </w:t>
      </w:r>
      <w:r w:rsidRPr="00A84A52">
        <w:rPr>
          <w:color w:val="000000" w:themeColor="text1"/>
          <w:lang w:val="en-US"/>
        </w:rPr>
        <w:t>rinatimmortal</w:t>
      </w:r>
      <w:r w:rsidRPr="00A84A52">
        <w:rPr>
          <w:color w:val="000000" w:themeColor="text1"/>
        </w:rPr>
        <w:t>@</w:t>
      </w:r>
      <w:r w:rsidRPr="00A84A52">
        <w:rPr>
          <w:color w:val="000000" w:themeColor="text1"/>
          <w:lang w:val="en-US"/>
        </w:rPr>
        <w:t>yandex</w:t>
      </w:r>
      <w:r w:rsidRPr="00A84A52">
        <w:rPr>
          <w:color w:val="000000" w:themeColor="text1"/>
        </w:rPr>
        <w:t>.</w:t>
      </w:r>
      <w:r w:rsidRPr="00A84A52">
        <w:rPr>
          <w:color w:val="000000" w:themeColor="text1"/>
          <w:lang w:val="en-US"/>
        </w:rPr>
        <w:t>ru</w:t>
      </w:r>
    </w:p>
    <w:p w:rsidR="005F595F" w:rsidRPr="00A84A52" w:rsidRDefault="005F595F" w:rsidP="004D29C8">
      <w:pPr>
        <w:pStyle w:val="afffffb"/>
        <w:spacing w:line="238" w:lineRule="auto"/>
        <w:jc w:val="both"/>
        <w:rPr>
          <w:color w:val="000000" w:themeColor="text1"/>
        </w:rPr>
      </w:pPr>
      <w:r w:rsidRPr="00A84A52">
        <w:rPr>
          <w:color w:val="000000" w:themeColor="text1"/>
        </w:rPr>
        <w:t xml:space="preserve">Научный руководитель </w:t>
      </w:r>
      <w:r w:rsidR="00A84A52" w:rsidRPr="00A84A52">
        <w:rPr>
          <w:color w:val="000000" w:themeColor="text1"/>
        </w:rPr>
        <w:t>—</w:t>
      </w:r>
      <w:r w:rsidR="00D005E9" w:rsidRPr="00A84A52">
        <w:rPr>
          <w:color w:val="000000" w:themeColor="text1"/>
        </w:rPr>
        <w:t xml:space="preserve"> Кожевников Сергей </w:t>
      </w:r>
      <w:r w:rsidRPr="00A84A52">
        <w:rPr>
          <w:color w:val="000000" w:themeColor="text1"/>
        </w:rPr>
        <w:t>Павлович, Удмуртский государственный университет, доцент, к.</w:t>
      </w:r>
      <w:r w:rsidR="00A84A52" w:rsidRPr="00A84A52">
        <w:rPr>
          <w:color w:val="000000" w:themeColor="text1"/>
        </w:rPr>
        <w:t xml:space="preserve"> </w:t>
      </w:r>
      <w:r w:rsidRPr="00A84A52">
        <w:rPr>
          <w:color w:val="000000" w:themeColor="text1"/>
        </w:rPr>
        <w:t>б.</w:t>
      </w:r>
      <w:r w:rsidR="00A84A52" w:rsidRPr="00A84A52">
        <w:rPr>
          <w:color w:val="000000" w:themeColor="text1"/>
        </w:rPr>
        <w:t xml:space="preserve"> </w:t>
      </w:r>
      <w:r w:rsidRPr="00A84A52">
        <w:rPr>
          <w:color w:val="000000" w:themeColor="text1"/>
        </w:rPr>
        <w:t>н.</w:t>
      </w:r>
    </w:p>
    <w:p w:rsidR="00A54162" w:rsidRPr="004D29C8" w:rsidRDefault="00A54162" w:rsidP="004D29C8">
      <w:pPr>
        <w:pStyle w:val="afffffb"/>
        <w:spacing w:line="238" w:lineRule="auto"/>
        <w:rPr>
          <w:b w:val="0"/>
          <w:i w:val="0"/>
          <w:color w:val="000000" w:themeColor="text1"/>
          <w:sz w:val="16"/>
          <w:szCs w:val="16"/>
        </w:rPr>
      </w:pPr>
    </w:p>
    <w:p w:rsidR="005F595F" w:rsidRPr="00A84A52" w:rsidRDefault="005F595F" w:rsidP="004D29C8">
      <w:pPr>
        <w:pStyle w:val="affd"/>
        <w:spacing w:line="238" w:lineRule="auto"/>
        <w:ind w:firstLine="0"/>
        <w:rPr>
          <w:color w:val="000000" w:themeColor="text1"/>
          <w:sz w:val="22"/>
          <w:szCs w:val="22"/>
        </w:rPr>
      </w:pPr>
      <w:r w:rsidRPr="00A84A52">
        <w:rPr>
          <w:color w:val="000000" w:themeColor="text1"/>
          <w:sz w:val="22"/>
          <w:szCs w:val="22"/>
        </w:rPr>
        <w:t>ОСОБЕННОСТИ ПАРАМЕТРОВ ЭЭГ-АКТИВНОСТИ У ЛИЦ</w:t>
      </w:r>
      <w:r w:rsidR="00A84A52" w:rsidRPr="00A84A52">
        <w:rPr>
          <w:color w:val="000000" w:themeColor="text1"/>
          <w:sz w:val="22"/>
          <w:szCs w:val="22"/>
        </w:rPr>
        <w:br/>
      </w:r>
      <w:r w:rsidRPr="00A84A52">
        <w:rPr>
          <w:color w:val="000000" w:themeColor="text1"/>
          <w:sz w:val="22"/>
          <w:szCs w:val="22"/>
        </w:rPr>
        <w:t>С АЛКОГОЛЬНОЙ ЭПИЛЕПСИЕЙ</w:t>
      </w:r>
    </w:p>
    <w:p w:rsidR="005F595F" w:rsidRPr="00A84A52" w:rsidRDefault="005F595F" w:rsidP="004D29C8">
      <w:pPr>
        <w:pStyle w:val="affd"/>
        <w:spacing w:line="238" w:lineRule="auto"/>
        <w:ind w:firstLine="0"/>
        <w:rPr>
          <w:color w:val="000000" w:themeColor="text1"/>
          <w:sz w:val="22"/>
          <w:szCs w:val="22"/>
          <w:lang w:val="en-US"/>
        </w:rPr>
      </w:pPr>
      <w:r w:rsidRPr="00A84A52">
        <w:rPr>
          <w:color w:val="000000" w:themeColor="text1"/>
          <w:sz w:val="22"/>
          <w:szCs w:val="22"/>
          <w:lang w:val="en-US"/>
        </w:rPr>
        <w:t>PECULIARITIES OF EEG-ACTIVITY PARAMETERS OF PERSONS</w:t>
      </w:r>
      <w:r w:rsidR="00A84A52" w:rsidRPr="00A84A52">
        <w:rPr>
          <w:color w:val="000000" w:themeColor="text1"/>
          <w:sz w:val="22"/>
          <w:szCs w:val="22"/>
          <w:lang w:val="en-US"/>
        </w:rPr>
        <w:br/>
      </w:r>
      <w:r w:rsidRPr="00A84A52">
        <w:rPr>
          <w:color w:val="000000" w:themeColor="text1"/>
          <w:sz w:val="22"/>
          <w:szCs w:val="22"/>
          <w:lang w:val="en-US"/>
        </w:rPr>
        <w:t>WITH ALCOHOL EPILEPSY</w:t>
      </w:r>
    </w:p>
    <w:p w:rsidR="005F595F" w:rsidRPr="004D29C8" w:rsidRDefault="005F595F" w:rsidP="004D29C8">
      <w:pPr>
        <w:spacing w:line="238" w:lineRule="auto"/>
        <w:rPr>
          <w:bCs/>
          <w:color w:val="000000" w:themeColor="text1"/>
          <w:sz w:val="16"/>
          <w:szCs w:val="16"/>
          <w:lang w:val="en-US"/>
        </w:rPr>
      </w:pPr>
    </w:p>
    <w:p w:rsidR="005F595F" w:rsidRPr="00A84A52" w:rsidRDefault="005F595F" w:rsidP="004D29C8">
      <w:pPr>
        <w:autoSpaceDE w:val="0"/>
        <w:autoSpaceDN w:val="0"/>
        <w:adjustRightInd w:val="0"/>
        <w:spacing w:line="238" w:lineRule="auto"/>
        <w:ind w:firstLine="720"/>
        <w:jc w:val="both"/>
        <w:rPr>
          <w:color w:val="000000" w:themeColor="text1"/>
          <w:sz w:val="22"/>
          <w:szCs w:val="22"/>
        </w:rPr>
      </w:pPr>
      <w:r w:rsidRPr="00A84A52">
        <w:rPr>
          <w:b/>
          <w:bCs/>
          <w:color w:val="000000" w:themeColor="text1"/>
          <w:sz w:val="22"/>
          <w:szCs w:val="22"/>
        </w:rPr>
        <w:t>Аннотация</w:t>
      </w:r>
      <w:r w:rsidR="00A84A52" w:rsidRPr="00A84A52">
        <w:rPr>
          <w:b/>
          <w:bCs/>
          <w:color w:val="000000" w:themeColor="text1"/>
          <w:sz w:val="22"/>
          <w:szCs w:val="22"/>
        </w:rPr>
        <w:t>.</w:t>
      </w:r>
      <w:r w:rsidRPr="00A84A52">
        <w:rPr>
          <w:bCs/>
          <w:color w:val="000000" w:themeColor="text1"/>
          <w:sz w:val="22"/>
          <w:szCs w:val="22"/>
        </w:rPr>
        <w:t xml:space="preserve"> При исследовании параметров ЭЭГ у лиц с алкогольной эпилепсией был</w:t>
      </w:r>
      <w:r w:rsidR="004D29C8">
        <w:rPr>
          <w:bCs/>
          <w:color w:val="000000" w:themeColor="text1"/>
          <w:sz w:val="22"/>
          <w:szCs w:val="22"/>
        </w:rPr>
        <w:t>и обнаружены</w:t>
      </w:r>
      <w:r w:rsidRPr="00A84A52">
        <w:rPr>
          <w:bCs/>
          <w:color w:val="000000" w:themeColor="text1"/>
          <w:sz w:val="22"/>
          <w:szCs w:val="22"/>
        </w:rPr>
        <w:t xml:space="preserve"> к</w:t>
      </w:r>
      <w:r w:rsidRPr="00A84A52">
        <w:rPr>
          <w:color w:val="000000" w:themeColor="text1"/>
          <w:sz w:val="22"/>
          <w:szCs w:val="22"/>
        </w:rPr>
        <w:t>райне высокая амплитуда дельта-ритма во фронтальных и височных отделах. О</w:t>
      </w:r>
      <w:r w:rsidRPr="00A84A52">
        <w:rPr>
          <w:color w:val="000000" w:themeColor="text1"/>
          <w:sz w:val="22"/>
          <w:szCs w:val="22"/>
        </w:rPr>
        <w:t>т</w:t>
      </w:r>
      <w:r w:rsidRPr="00A84A52">
        <w:rPr>
          <w:color w:val="000000" w:themeColor="text1"/>
          <w:sz w:val="22"/>
          <w:szCs w:val="22"/>
        </w:rPr>
        <w:t>четливо выраженные различия амплитуды тета-ритма по сравнению с группой больных алк</w:t>
      </w:r>
      <w:r w:rsidRPr="00A84A52">
        <w:rPr>
          <w:color w:val="000000" w:themeColor="text1"/>
          <w:sz w:val="22"/>
          <w:szCs w:val="22"/>
        </w:rPr>
        <w:t>о</w:t>
      </w:r>
      <w:r w:rsidRPr="00A84A52">
        <w:rPr>
          <w:color w:val="000000" w:themeColor="text1"/>
          <w:sz w:val="22"/>
          <w:szCs w:val="22"/>
        </w:rPr>
        <w:t>голизмом. Отсутствие реакции медленноволновой части спектра в ответ на гипервентиляцию, кроме незначительного увеличения амплитуды тета-ритма и снижения амплитуды в бета-2 ча</w:t>
      </w:r>
      <w:r w:rsidRPr="00A84A52">
        <w:rPr>
          <w:color w:val="000000" w:themeColor="text1"/>
          <w:sz w:val="22"/>
          <w:szCs w:val="22"/>
        </w:rPr>
        <w:t>с</w:t>
      </w:r>
      <w:r w:rsidRPr="00A84A52">
        <w:rPr>
          <w:color w:val="000000" w:themeColor="text1"/>
          <w:sz w:val="22"/>
          <w:szCs w:val="22"/>
        </w:rPr>
        <w:t xml:space="preserve">тотном диапазоне. Снижение амплитуды бета-1 ритма в ответ на пробу с открыванием глаз. Данные изменения могут быть следствием </w:t>
      </w:r>
      <w:r w:rsidRPr="00A84A52">
        <w:rPr>
          <w:color w:val="000000" w:themeColor="text1"/>
          <w:sz w:val="22"/>
          <w:szCs w:val="22"/>
          <w:shd w:val="clear" w:color="auto" w:fill="FFFFFF"/>
        </w:rPr>
        <w:t>дистрофических и нейродегенеративных процессов в тканях головного мозга</w:t>
      </w:r>
      <w:r w:rsidR="004D29C8">
        <w:rPr>
          <w:color w:val="000000" w:themeColor="text1"/>
          <w:sz w:val="22"/>
          <w:szCs w:val="22"/>
          <w:shd w:val="clear" w:color="auto" w:fill="FFFFFF"/>
        </w:rPr>
        <w:t>,</w:t>
      </w:r>
      <w:r w:rsidRPr="00A84A52">
        <w:rPr>
          <w:color w:val="000000" w:themeColor="text1"/>
          <w:sz w:val="22"/>
          <w:szCs w:val="22"/>
          <w:shd w:val="clear" w:color="auto" w:fill="FFFFFF"/>
        </w:rPr>
        <w:t xml:space="preserve"> обусловленных воздействием токсических метаболитов алкоголя.</w:t>
      </w:r>
    </w:p>
    <w:p w:rsidR="005F595F" w:rsidRPr="00A84A52" w:rsidRDefault="005F595F" w:rsidP="004D29C8">
      <w:pPr>
        <w:pStyle w:val="1f8"/>
        <w:spacing w:line="238" w:lineRule="auto"/>
        <w:ind w:firstLine="720"/>
        <w:jc w:val="both"/>
        <w:rPr>
          <w:rFonts w:ascii="Times New Roman" w:hAnsi="Times New Roman"/>
          <w:bCs/>
          <w:color w:val="000000" w:themeColor="text1"/>
          <w:lang w:val="en-US"/>
        </w:rPr>
      </w:pPr>
      <w:r w:rsidRPr="00A84A52">
        <w:rPr>
          <w:rFonts w:ascii="Times New Roman" w:hAnsi="Times New Roman"/>
          <w:b/>
          <w:bCs/>
          <w:color w:val="000000" w:themeColor="text1"/>
          <w:lang w:val="en-US"/>
        </w:rPr>
        <w:t>Abstract</w:t>
      </w:r>
      <w:r w:rsidR="00A84A52" w:rsidRPr="00A84A52">
        <w:rPr>
          <w:rFonts w:ascii="Times New Roman" w:hAnsi="Times New Roman"/>
          <w:b/>
          <w:bCs/>
          <w:color w:val="000000" w:themeColor="text1"/>
          <w:lang w:val="en-US"/>
        </w:rPr>
        <w:t>.</w:t>
      </w:r>
      <w:r w:rsidRPr="00A84A52">
        <w:rPr>
          <w:rFonts w:ascii="Times New Roman" w:hAnsi="Times New Roman"/>
          <w:bCs/>
          <w:color w:val="000000" w:themeColor="text1"/>
          <w:lang w:val="en-US"/>
        </w:rPr>
        <w:t xml:space="preserve"> When studying EEG parameters in persons with alcoholic epilepsy, it was found: an extremely high amplitude of delta rhythm in the frontal and temporal divisions. Distinctly expressed differences in the amplitude of the theta rhythm compared with the group of patients with alcoholism. The lack of a slow-wave response in response to hyperventilation, except for a slight increase in the amplitude of the theta rhythm and a decrease in amplitude in the beta-2 frequency range. Decrease in the amplitude of the beta-1 rhythm in response to a test with eye opening. These changes may be the result of dystrophic and neurodegenerative processes in the brain tissues caused by exposure to toxic alcohol metabolites.</w:t>
      </w:r>
    </w:p>
    <w:p w:rsidR="005F595F" w:rsidRPr="00A84A52" w:rsidRDefault="005F595F" w:rsidP="004D29C8">
      <w:pPr>
        <w:pStyle w:val="1f8"/>
        <w:spacing w:line="238" w:lineRule="auto"/>
        <w:ind w:firstLine="720"/>
        <w:jc w:val="both"/>
        <w:rPr>
          <w:rFonts w:ascii="Times New Roman" w:hAnsi="Times New Roman"/>
          <w:b/>
          <w:color w:val="000000" w:themeColor="text1"/>
        </w:rPr>
      </w:pPr>
      <w:r w:rsidRPr="00A84A52">
        <w:rPr>
          <w:rFonts w:ascii="Times New Roman" w:hAnsi="Times New Roman"/>
          <w:b/>
          <w:i/>
          <w:color w:val="000000" w:themeColor="text1"/>
        </w:rPr>
        <w:t>Ключевые слова</w:t>
      </w:r>
      <w:r w:rsidRPr="00A84A52">
        <w:rPr>
          <w:rFonts w:ascii="Times New Roman" w:hAnsi="Times New Roman"/>
          <w:b/>
          <w:color w:val="000000" w:themeColor="text1"/>
        </w:rPr>
        <w:t>:</w:t>
      </w:r>
      <w:r w:rsidRPr="00A84A52">
        <w:rPr>
          <w:rFonts w:ascii="Times New Roman" w:hAnsi="Times New Roman"/>
          <w:color w:val="000000" w:themeColor="text1"/>
        </w:rPr>
        <w:t xml:space="preserve"> эпилепсия, алкоголизм, алкогольная эпилепсия</w:t>
      </w:r>
      <w:r w:rsidR="00A84A52">
        <w:rPr>
          <w:rFonts w:ascii="Times New Roman" w:hAnsi="Times New Roman"/>
          <w:color w:val="000000" w:themeColor="text1"/>
        </w:rPr>
        <w:t>.</w:t>
      </w:r>
    </w:p>
    <w:p w:rsidR="005F595F" w:rsidRPr="00A84A52" w:rsidRDefault="008C6377" w:rsidP="004D29C8">
      <w:pPr>
        <w:spacing w:line="238" w:lineRule="auto"/>
        <w:ind w:firstLine="720"/>
        <w:jc w:val="both"/>
        <w:rPr>
          <w:b/>
          <w:color w:val="000000" w:themeColor="text1"/>
          <w:sz w:val="22"/>
          <w:szCs w:val="22"/>
          <w:lang w:val="en-US"/>
        </w:rPr>
      </w:pPr>
      <w:r w:rsidRPr="00A84A52">
        <w:rPr>
          <w:b/>
          <w:i/>
          <w:color w:val="000000" w:themeColor="text1"/>
          <w:sz w:val="22"/>
          <w:szCs w:val="22"/>
          <w:lang w:val="en-US"/>
        </w:rPr>
        <w:t>Key</w:t>
      </w:r>
      <w:r w:rsidR="005F595F" w:rsidRPr="00A84A52">
        <w:rPr>
          <w:b/>
          <w:i/>
          <w:color w:val="000000" w:themeColor="text1"/>
          <w:sz w:val="22"/>
          <w:szCs w:val="22"/>
          <w:lang w:val="en-US"/>
        </w:rPr>
        <w:t>words</w:t>
      </w:r>
      <w:r w:rsidR="005F595F" w:rsidRPr="00A84A52">
        <w:rPr>
          <w:b/>
          <w:color w:val="000000" w:themeColor="text1"/>
          <w:sz w:val="22"/>
          <w:szCs w:val="22"/>
          <w:lang w:val="en-US"/>
        </w:rPr>
        <w:t>:</w:t>
      </w:r>
      <w:r w:rsidR="005F595F" w:rsidRPr="00A84A52">
        <w:rPr>
          <w:color w:val="000000" w:themeColor="text1"/>
          <w:sz w:val="22"/>
          <w:szCs w:val="22"/>
          <w:lang w:val="en-US"/>
        </w:rPr>
        <w:t xml:space="preserve"> epilepsy, alcoholism, alcohol epilepsy</w:t>
      </w:r>
      <w:r w:rsidR="00A84A52" w:rsidRPr="00A84A52">
        <w:rPr>
          <w:color w:val="000000" w:themeColor="text1"/>
          <w:sz w:val="22"/>
          <w:szCs w:val="22"/>
          <w:lang w:val="en-US"/>
        </w:rPr>
        <w:t>.</w:t>
      </w:r>
    </w:p>
    <w:p w:rsidR="005F595F" w:rsidRPr="00A84A52" w:rsidRDefault="005F595F" w:rsidP="004D29C8">
      <w:pPr>
        <w:pStyle w:val="1f8"/>
        <w:spacing w:line="238" w:lineRule="auto"/>
        <w:ind w:firstLine="720"/>
        <w:jc w:val="both"/>
        <w:rPr>
          <w:rFonts w:ascii="Times New Roman" w:hAnsi="Times New Roman"/>
          <w:bCs/>
          <w:iCs/>
          <w:color w:val="000000" w:themeColor="text1"/>
        </w:rPr>
      </w:pPr>
      <w:r w:rsidRPr="00A84A52">
        <w:rPr>
          <w:rFonts w:ascii="Times New Roman" w:hAnsi="Times New Roman"/>
          <w:color w:val="000000" w:themeColor="text1"/>
          <w:shd w:val="clear" w:color="auto" w:fill="FFFFFF"/>
        </w:rPr>
        <w:t xml:space="preserve">Алкогольная эпилепсия </w:t>
      </w:r>
      <w:r w:rsidR="00A84A52">
        <w:rPr>
          <w:rFonts w:ascii="Times New Roman" w:hAnsi="Times New Roman"/>
          <w:color w:val="000000" w:themeColor="text1"/>
          <w:shd w:val="clear" w:color="auto" w:fill="FFFFFF"/>
        </w:rPr>
        <w:t>—</w:t>
      </w:r>
      <w:r w:rsidRPr="00A84A52">
        <w:rPr>
          <w:rFonts w:ascii="Times New Roman" w:hAnsi="Times New Roman"/>
          <w:color w:val="000000" w:themeColor="text1"/>
          <w:shd w:val="clear" w:color="auto" w:fill="FFFFFF"/>
        </w:rPr>
        <w:t xml:space="preserve"> одна из самых опасных форм эпилептического психоза, во</w:t>
      </w:r>
      <w:r w:rsidRPr="00A84A52">
        <w:rPr>
          <w:rFonts w:ascii="Times New Roman" w:hAnsi="Times New Roman"/>
          <w:color w:val="000000" w:themeColor="text1"/>
          <w:shd w:val="clear" w:color="auto" w:fill="FFFFFF"/>
        </w:rPr>
        <w:t>з</w:t>
      </w:r>
      <w:r w:rsidRPr="00A84A52">
        <w:rPr>
          <w:rFonts w:ascii="Times New Roman" w:hAnsi="Times New Roman"/>
          <w:color w:val="000000" w:themeColor="text1"/>
          <w:shd w:val="clear" w:color="auto" w:fill="FFFFFF"/>
        </w:rPr>
        <w:t>никающая на фоне потребления алкоголя.</w:t>
      </w:r>
      <w:r w:rsidR="00A84A52">
        <w:rPr>
          <w:rStyle w:val="apple-converted-space"/>
          <w:rFonts w:ascii="Times New Roman" w:hAnsi="Times New Roman"/>
          <w:color w:val="000000" w:themeColor="text1"/>
          <w:shd w:val="clear" w:color="auto" w:fill="FFFFFF"/>
        </w:rPr>
        <w:t xml:space="preserve"> </w:t>
      </w:r>
      <w:r w:rsidR="004D29C8">
        <w:rPr>
          <w:rStyle w:val="apple-converted-space"/>
          <w:rFonts w:ascii="Times New Roman" w:hAnsi="Times New Roman"/>
          <w:color w:val="000000" w:themeColor="text1"/>
          <w:shd w:val="clear" w:color="auto" w:fill="FFFFFF"/>
        </w:rPr>
        <w:t>Н</w:t>
      </w:r>
      <w:r w:rsidRPr="00A84A52">
        <w:rPr>
          <w:rStyle w:val="apple-converted-space"/>
          <w:rFonts w:ascii="Times New Roman" w:hAnsi="Times New Roman"/>
          <w:color w:val="000000" w:themeColor="text1"/>
          <w:shd w:val="clear" w:color="auto" w:fill="FFFFFF"/>
        </w:rPr>
        <w:t>а сегодняшний день основной метод ее</w:t>
      </w:r>
      <w:r w:rsidR="004D29C8">
        <w:rPr>
          <w:rStyle w:val="apple-converted-space"/>
          <w:rFonts w:ascii="Times New Roman" w:hAnsi="Times New Roman"/>
          <w:color w:val="000000" w:themeColor="text1"/>
          <w:shd w:val="clear" w:color="auto" w:fill="FFFFFF"/>
        </w:rPr>
        <w:t xml:space="preserve"> </w:t>
      </w:r>
      <w:r w:rsidRPr="00A84A52">
        <w:rPr>
          <w:rStyle w:val="apple-converted-space"/>
          <w:rFonts w:ascii="Times New Roman" w:hAnsi="Times New Roman"/>
          <w:color w:val="000000" w:themeColor="text1"/>
          <w:shd w:val="clear" w:color="auto" w:fill="FFFFFF"/>
        </w:rPr>
        <w:t>диагност</w:t>
      </w:r>
      <w:r w:rsidRPr="00A84A52">
        <w:rPr>
          <w:rStyle w:val="apple-converted-space"/>
          <w:rFonts w:ascii="Times New Roman" w:hAnsi="Times New Roman"/>
          <w:color w:val="000000" w:themeColor="text1"/>
          <w:shd w:val="clear" w:color="auto" w:fill="FFFFFF"/>
        </w:rPr>
        <w:t>и</w:t>
      </w:r>
      <w:r w:rsidRPr="00A84A52">
        <w:rPr>
          <w:rStyle w:val="apple-converted-space"/>
          <w:rFonts w:ascii="Times New Roman" w:hAnsi="Times New Roman"/>
          <w:color w:val="000000" w:themeColor="text1"/>
          <w:shd w:val="clear" w:color="auto" w:fill="FFFFFF"/>
        </w:rPr>
        <w:t xml:space="preserve">ки </w:t>
      </w:r>
      <w:r w:rsidR="00A84A52">
        <w:rPr>
          <w:rStyle w:val="apple-converted-space"/>
          <w:rFonts w:ascii="Times New Roman" w:hAnsi="Times New Roman"/>
          <w:color w:val="000000" w:themeColor="text1"/>
          <w:shd w:val="clear" w:color="auto" w:fill="FFFFFF"/>
        </w:rPr>
        <w:t>—</w:t>
      </w:r>
      <w:r w:rsidRPr="00A84A52">
        <w:rPr>
          <w:rStyle w:val="apple-converted-space"/>
          <w:rFonts w:ascii="Times New Roman" w:hAnsi="Times New Roman"/>
          <w:color w:val="000000" w:themeColor="text1"/>
          <w:shd w:val="clear" w:color="auto" w:fill="FFFFFF"/>
        </w:rPr>
        <w:t xml:space="preserve"> анамнез, </w:t>
      </w:r>
      <w:r w:rsidR="004D29C8">
        <w:rPr>
          <w:rStyle w:val="apple-converted-space"/>
          <w:rFonts w:ascii="Times New Roman" w:hAnsi="Times New Roman"/>
          <w:color w:val="000000" w:themeColor="text1"/>
          <w:shd w:val="clear" w:color="auto" w:fill="FFFFFF"/>
        </w:rPr>
        <w:t xml:space="preserve">который </w:t>
      </w:r>
      <w:r w:rsidRPr="00A84A52">
        <w:rPr>
          <w:rStyle w:val="apple-converted-space"/>
          <w:rFonts w:ascii="Times New Roman" w:hAnsi="Times New Roman"/>
          <w:color w:val="000000" w:themeColor="text1"/>
          <w:shd w:val="clear" w:color="auto" w:fill="FFFFFF"/>
        </w:rPr>
        <w:t>является довольно субъективным и требует дополнительных объекти</w:t>
      </w:r>
      <w:r w:rsidRPr="00A84A52">
        <w:rPr>
          <w:rStyle w:val="apple-converted-space"/>
          <w:rFonts w:ascii="Times New Roman" w:hAnsi="Times New Roman"/>
          <w:color w:val="000000" w:themeColor="text1"/>
          <w:shd w:val="clear" w:color="auto" w:fill="FFFFFF"/>
        </w:rPr>
        <w:t>в</w:t>
      </w:r>
      <w:r w:rsidRPr="00A84A52">
        <w:rPr>
          <w:rStyle w:val="apple-converted-space"/>
          <w:rFonts w:ascii="Times New Roman" w:hAnsi="Times New Roman"/>
          <w:color w:val="000000" w:themeColor="text1"/>
          <w:shd w:val="clear" w:color="auto" w:fill="FFFFFF"/>
        </w:rPr>
        <w:t>ных физиологических критериев для постановки диагноза. Одним из п</w:t>
      </w:r>
      <w:r w:rsidRPr="00A84A52">
        <w:rPr>
          <w:rFonts w:ascii="Times New Roman" w:hAnsi="Times New Roman"/>
          <w:color w:val="000000" w:themeColor="text1"/>
        </w:rPr>
        <w:t>ерспективных методов диагностики разл</w:t>
      </w:r>
      <w:r w:rsidR="004D29C8">
        <w:rPr>
          <w:rFonts w:ascii="Times New Roman" w:hAnsi="Times New Roman"/>
          <w:color w:val="000000" w:themeColor="text1"/>
        </w:rPr>
        <w:t>ичных неврологических патологий</w:t>
      </w:r>
      <w:r w:rsidRPr="00A84A52">
        <w:rPr>
          <w:rFonts w:ascii="Times New Roman" w:hAnsi="Times New Roman"/>
          <w:color w:val="000000" w:themeColor="text1"/>
        </w:rPr>
        <w:t xml:space="preserve"> являе</w:t>
      </w:r>
      <w:r w:rsidR="00D005E9" w:rsidRPr="00A84A52">
        <w:rPr>
          <w:rFonts w:ascii="Times New Roman" w:hAnsi="Times New Roman"/>
          <w:color w:val="000000" w:themeColor="text1"/>
        </w:rPr>
        <w:t>тся метод электроэнцефалографии.</w:t>
      </w:r>
    </w:p>
    <w:p w:rsidR="005F595F" w:rsidRPr="00A84A52" w:rsidRDefault="005F595F" w:rsidP="004D29C8">
      <w:pPr>
        <w:spacing w:line="238" w:lineRule="auto"/>
        <w:ind w:firstLine="720"/>
        <w:jc w:val="both"/>
        <w:rPr>
          <w:bCs/>
          <w:iCs/>
          <w:color w:val="000000" w:themeColor="text1"/>
          <w:sz w:val="22"/>
          <w:szCs w:val="22"/>
        </w:rPr>
      </w:pPr>
      <w:r w:rsidRPr="00A84A52">
        <w:rPr>
          <w:b/>
          <w:color w:val="000000" w:themeColor="text1"/>
          <w:sz w:val="22"/>
          <w:szCs w:val="22"/>
        </w:rPr>
        <w:t>Цель</w:t>
      </w:r>
      <w:r w:rsidR="00A84A52" w:rsidRPr="00A84A52">
        <w:rPr>
          <w:b/>
          <w:color w:val="000000" w:themeColor="text1"/>
          <w:sz w:val="22"/>
          <w:szCs w:val="22"/>
        </w:rPr>
        <w:t>.</w:t>
      </w:r>
      <w:r w:rsidRPr="00A84A52">
        <w:rPr>
          <w:color w:val="000000" w:themeColor="text1"/>
          <w:sz w:val="22"/>
          <w:szCs w:val="22"/>
        </w:rPr>
        <w:t xml:space="preserve"> </w:t>
      </w:r>
      <w:r w:rsidR="004D29C8">
        <w:rPr>
          <w:bCs/>
          <w:iCs/>
          <w:color w:val="000000" w:themeColor="text1"/>
          <w:sz w:val="22"/>
          <w:szCs w:val="22"/>
        </w:rPr>
        <w:t>Ц</w:t>
      </w:r>
      <w:r w:rsidRPr="00A84A52">
        <w:rPr>
          <w:bCs/>
          <w:iCs/>
          <w:color w:val="000000" w:themeColor="text1"/>
          <w:sz w:val="22"/>
          <w:szCs w:val="22"/>
        </w:rPr>
        <w:t>елью нашего исследования явилось изучение особенностей биоэлектрической активности мозга у лиц с диагнозом алкогольн</w:t>
      </w:r>
      <w:r w:rsidR="004D29C8">
        <w:rPr>
          <w:bCs/>
          <w:iCs/>
          <w:color w:val="000000" w:themeColor="text1"/>
          <w:sz w:val="22"/>
          <w:szCs w:val="22"/>
        </w:rPr>
        <w:t>ой эпилепсии</w:t>
      </w:r>
      <w:r w:rsidRPr="00A84A52">
        <w:rPr>
          <w:bCs/>
          <w:iCs/>
          <w:color w:val="000000" w:themeColor="text1"/>
          <w:sz w:val="22"/>
          <w:szCs w:val="22"/>
        </w:rPr>
        <w:t>.</w:t>
      </w:r>
    </w:p>
    <w:p w:rsidR="005F595F" w:rsidRPr="00A84A52" w:rsidRDefault="005F595F" w:rsidP="004D29C8">
      <w:pPr>
        <w:spacing w:line="238" w:lineRule="auto"/>
        <w:ind w:firstLine="720"/>
        <w:jc w:val="both"/>
        <w:rPr>
          <w:color w:val="000000" w:themeColor="text1"/>
          <w:sz w:val="22"/>
          <w:szCs w:val="22"/>
        </w:rPr>
      </w:pPr>
      <w:r w:rsidRPr="00A84A52">
        <w:rPr>
          <w:b/>
          <w:color w:val="000000" w:themeColor="text1"/>
          <w:sz w:val="22"/>
          <w:szCs w:val="22"/>
        </w:rPr>
        <w:t>Методы исследования</w:t>
      </w:r>
      <w:r w:rsidR="00A84A52">
        <w:rPr>
          <w:b/>
          <w:color w:val="000000" w:themeColor="text1"/>
          <w:sz w:val="22"/>
          <w:szCs w:val="22"/>
        </w:rPr>
        <w:t>.</w:t>
      </w:r>
      <w:r w:rsidRPr="00A84A52">
        <w:rPr>
          <w:color w:val="000000" w:themeColor="text1"/>
          <w:sz w:val="22"/>
          <w:szCs w:val="22"/>
        </w:rPr>
        <w:t xml:space="preserve"> В исследовании приняли участие 13 больных алкогольной з</w:t>
      </w:r>
      <w:r w:rsidRPr="00A84A52">
        <w:rPr>
          <w:color w:val="000000" w:themeColor="text1"/>
          <w:sz w:val="22"/>
          <w:szCs w:val="22"/>
        </w:rPr>
        <w:t>а</w:t>
      </w:r>
      <w:r w:rsidRPr="00A84A52">
        <w:rPr>
          <w:color w:val="000000" w:themeColor="text1"/>
          <w:sz w:val="22"/>
          <w:szCs w:val="22"/>
        </w:rPr>
        <w:t>висимостью, 17 больных алкогольной эпилепсией в возрасте от 28 до 64 лет. ЭЭГ фиксиров</w:t>
      </w:r>
      <w:r w:rsidRPr="00A84A52">
        <w:rPr>
          <w:color w:val="000000" w:themeColor="text1"/>
          <w:sz w:val="22"/>
          <w:szCs w:val="22"/>
        </w:rPr>
        <w:t>а</w:t>
      </w:r>
      <w:r w:rsidRPr="00A84A52">
        <w:rPr>
          <w:color w:val="000000" w:themeColor="text1"/>
          <w:sz w:val="22"/>
          <w:szCs w:val="22"/>
        </w:rPr>
        <w:t>лась на стадии выписки из лечебного учр</w:t>
      </w:r>
      <w:r w:rsidR="004D29C8">
        <w:rPr>
          <w:color w:val="000000" w:themeColor="text1"/>
          <w:sz w:val="22"/>
          <w:szCs w:val="22"/>
        </w:rPr>
        <w:t>еждения (больные не получали ни</w:t>
      </w:r>
      <w:r w:rsidRPr="00A84A52">
        <w:rPr>
          <w:color w:val="000000" w:themeColor="text1"/>
          <w:sz w:val="22"/>
          <w:szCs w:val="22"/>
        </w:rPr>
        <w:t>каких психотропных препаратов). В качестве группы сравнения использовались данные ЭЭГ исследования 10</w:t>
      </w:r>
      <w:r w:rsidR="004D29C8">
        <w:rPr>
          <w:color w:val="000000" w:themeColor="text1"/>
          <w:sz w:val="22"/>
          <w:szCs w:val="22"/>
        </w:rPr>
        <w:t xml:space="preserve"> </w:t>
      </w:r>
      <w:r w:rsidRPr="00A84A52">
        <w:rPr>
          <w:color w:val="000000" w:themeColor="text1"/>
          <w:sz w:val="22"/>
          <w:szCs w:val="22"/>
        </w:rPr>
        <w:t>пси</w:t>
      </w:r>
      <w:r w:rsidR="004D29C8">
        <w:rPr>
          <w:color w:val="000000" w:themeColor="text1"/>
          <w:sz w:val="22"/>
          <w:szCs w:val="22"/>
        </w:rPr>
        <w:softHyphen/>
      </w:r>
      <w:r w:rsidRPr="00A84A52">
        <w:rPr>
          <w:color w:val="000000" w:themeColor="text1"/>
          <w:sz w:val="22"/>
          <w:szCs w:val="22"/>
        </w:rPr>
        <w:t>хи</w:t>
      </w:r>
      <w:r w:rsidR="004D29C8">
        <w:rPr>
          <w:color w:val="000000" w:themeColor="text1"/>
          <w:sz w:val="22"/>
          <w:szCs w:val="22"/>
        </w:rPr>
        <w:softHyphen/>
      </w:r>
      <w:r w:rsidRPr="00A84A52">
        <w:rPr>
          <w:color w:val="000000" w:themeColor="text1"/>
          <w:sz w:val="22"/>
          <w:szCs w:val="22"/>
        </w:rPr>
        <w:t>чески здоровых</w:t>
      </w:r>
      <w:r w:rsidR="004D29C8">
        <w:rPr>
          <w:color w:val="000000" w:themeColor="text1"/>
          <w:sz w:val="22"/>
          <w:szCs w:val="22"/>
        </w:rPr>
        <w:t>,</w:t>
      </w:r>
      <w:r w:rsidRPr="00A84A52">
        <w:rPr>
          <w:color w:val="000000" w:themeColor="text1"/>
          <w:sz w:val="22"/>
          <w:szCs w:val="22"/>
        </w:rPr>
        <w:t xml:space="preserve"> не злоупотребляющих алкоголем человек в возрасте от 18 до 22 лет. Все исп</w:t>
      </w:r>
      <w:r w:rsidRPr="00A84A52">
        <w:rPr>
          <w:color w:val="000000" w:themeColor="text1"/>
          <w:sz w:val="22"/>
          <w:szCs w:val="22"/>
        </w:rPr>
        <w:t>ы</w:t>
      </w:r>
      <w:r w:rsidRPr="00A84A52">
        <w:rPr>
          <w:color w:val="000000" w:themeColor="text1"/>
          <w:sz w:val="22"/>
          <w:szCs w:val="22"/>
        </w:rPr>
        <w:t>туемые были праворукими мужчинами. ЭЭГ регистрировали от 8 отведений. В качестве фун</w:t>
      </w:r>
      <w:r w:rsidRPr="00A84A52">
        <w:rPr>
          <w:color w:val="000000" w:themeColor="text1"/>
          <w:sz w:val="22"/>
          <w:szCs w:val="22"/>
        </w:rPr>
        <w:t>к</w:t>
      </w:r>
      <w:r w:rsidRPr="00A84A52">
        <w:rPr>
          <w:color w:val="000000" w:themeColor="text1"/>
          <w:sz w:val="22"/>
          <w:szCs w:val="22"/>
        </w:rPr>
        <w:t>циональных проб использовались регистрация фоновой активности с открытыми, закрытыми глазами и проба гипервентиляции.</w:t>
      </w:r>
    </w:p>
    <w:p w:rsidR="005F595F" w:rsidRPr="00A84A52" w:rsidRDefault="005F595F" w:rsidP="004D29C8">
      <w:pPr>
        <w:spacing w:line="238" w:lineRule="auto"/>
        <w:ind w:firstLine="720"/>
        <w:jc w:val="both"/>
        <w:rPr>
          <w:color w:val="000000" w:themeColor="text1"/>
          <w:sz w:val="22"/>
          <w:szCs w:val="22"/>
        </w:rPr>
      </w:pPr>
      <w:r w:rsidRPr="00A84A52">
        <w:rPr>
          <w:rFonts w:eastAsia="TimesNewRomanPSMT"/>
          <w:b/>
          <w:color w:val="000000" w:themeColor="text1"/>
          <w:sz w:val="22"/>
          <w:szCs w:val="22"/>
        </w:rPr>
        <w:t>Результаты</w:t>
      </w:r>
      <w:r w:rsidR="00A84A52" w:rsidRPr="00A84A52">
        <w:rPr>
          <w:rFonts w:eastAsia="TimesNewRomanPSMT"/>
          <w:b/>
          <w:color w:val="000000" w:themeColor="text1"/>
          <w:sz w:val="22"/>
          <w:szCs w:val="22"/>
        </w:rPr>
        <w:t>.</w:t>
      </w:r>
      <w:r w:rsidRPr="00A84A52">
        <w:rPr>
          <w:rFonts w:eastAsia="TimesNewRomanPSMT"/>
          <w:color w:val="000000" w:themeColor="text1"/>
          <w:sz w:val="22"/>
          <w:szCs w:val="22"/>
        </w:rPr>
        <w:t xml:space="preserve"> Прямые сравнения параметров ЭЭГ в группах больных алкоголизмом и</w:t>
      </w:r>
      <w:r w:rsidR="00A84A52">
        <w:rPr>
          <w:rFonts w:eastAsia="TimesNewRomanPSMT"/>
          <w:color w:val="000000" w:themeColor="text1"/>
          <w:sz w:val="22"/>
          <w:szCs w:val="22"/>
        </w:rPr>
        <w:t> </w:t>
      </w:r>
      <w:r w:rsidRPr="00A84A52">
        <w:rPr>
          <w:rFonts w:eastAsia="TimesNewRomanPSMT"/>
          <w:color w:val="000000" w:themeColor="text1"/>
          <w:sz w:val="22"/>
          <w:szCs w:val="22"/>
        </w:rPr>
        <w:t>алкогольной эпилепсии показыва</w:t>
      </w:r>
      <w:r w:rsidR="004D29C8">
        <w:rPr>
          <w:rFonts w:eastAsia="TimesNewRomanPSMT"/>
          <w:color w:val="000000" w:themeColor="text1"/>
          <w:sz w:val="22"/>
          <w:szCs w:val="22"/>
        </w:rPr>
        <w:t>ю</w:t>
      </w:r>
      <w:r w:rsidRPr="00A84A52">
        <w:rPr>
          <w:rFonts w:eastAsia="TimesNewRomanPSMT"/>
          <w:color w:val="000000" w:themeColor="text1"/>
          <w:sz w:val="22"/>
          <w:szCs w:val="22"/>
        </w:rPr>
        <w:t>т, что для алкоголиков с эпилепсией характерны пов</w:t>
      </w:r>
      <w:r w:rsidRPr="00A84A52">
        <w:rPr>
          <w:rFonts w:eastAsia="TimesNewRomanPSMT"/>
          <w:color w:val="000000" w:themeColor="text1"/>
          <w:sz w:val="22"/>
          <w:szCs w:val="22"/>
        </w:rPr>
        <w:t>ы</w:t>
      </w:r>
      <w:r w:rsidRPr="00A84A52">
        <w:rPr>
          <w:rFonts w:eastAsia="TimesNewRomanPSMT"/>
          <w:color w:val="000000" w:themeColor="text1"/>
          <w:sz w:val="22"/>
          <w:szCs w:val="22"/>
        </w:rPr>
        <w:t>шенные значения амплитуд в дельта</w:t>
      </w:r>
      <w:r w:rsidR="004D29C8">
        <w:rPr>
          <w:rFonts w:eastAsia="TimesNewRomanPSMT"/>
          <w:color w:val="000000" w:themeColor="text1"/>
          <w:sz w:val="22"/>
          <w:szCs w:val="22"/>
        </w:rPr>
        <w:t>-</w:t>
      </w:r>
      <w:r w:rsidRPr="00A84A52">
        <w:rPr>
          <w:rFonts w:eastAsia="TimesNewRomanPSMT"/>
          <w:color w:val="000000" w:themeColor="text1"/>
          <w:sz w:val="22"/>
          <w:szCs w:val="22"/>
        </w:rPr>
        <w:t xml:space="preserve"> и тета</w:t>
      </w:r>
      <w:r w:rsidR="004D29C8">
        <w:rPr>
          <w:rFonts w:eastAsia="TimesNewRomanPSMT"/>
          <w:color w:val="000000" w:themeColor="text1"/>
          <w:sz w:val="22"/>
          <w:szCs w:val="22"/>
        </w:rPr>
        <w:t>-</w:t>
      </w:r>
      <w:r w:rsidRPr="00A84A52">
        <w:rPr>
          <w:rFonts w:eastAsia="TimesNewRomanPSMT"/>
          <w:color w:val="000000" w:themeColor="text1"/>
          <w:sz w:val="22"/>
          <w:szCs w:val="22"/>
        </w:rPr>
        <w:t>диапазонах.</w:t>
      </w:r>
    </w:p>
    <w:p w:rsidR="005F595F" w:rsidRPr="00A84A52" w:rsidRDefault="005F595F" w:rsidP="004D29C8">
      <w:pPr>
        <w:autoSpaceDE w:val="0"/>
        <w:autoSpaceDN w:val="0"/>
        <w:adjustRightInd w:val="0"/>
        <w:spacing w:line="238" w:lineRule="auto"/>
        <w:ind w:firstLine="720"/>
        <w:jc w:val="both"/>
        <w:rPr>
          <w:color w:val="000000" w:themeColor="text1"/>
          <w:sz w:val="22"/>
          <w:szCs w:val="22"/>
          <w:shd w:val="clear" w:color="auto" w:fill="FFFFFF"/>
        </w:rPr>
      </w:pPr>
      <w:r w:rsidRPr="00A84A52">
        <w:rPr>
          <w:rFonts w:eastAsia="TimesNewRomanPSMT"/>
          <w:color w:val="000000" w:themeColor="text1"/>
          <w:sz w:val="22"/>
          <w:szCs w:val="22"/>
        </w:rPr>
        <w:t xml:space="preserve">Высокие показатели </w:t>
      </w:r>
      <w:r w:rsidRPr="00A84A52">
        <w:rPr>
          <w:color w:val="000000" w:themeColor="text1"/>
          <w:sz w:val="22"/>
          <w:szCs w:val="22"/>
          <w:shd w:val="clear" w:color="auto" w:fill="FFFFFF"/>
        </w:rPr>
        <w:t>медленноволновой активности в состоянии спокойного бодрств</w:t>
      </w:r>
      <w:r w:rsidRPr="00A84A52">
        <w:rPr>
          <w:color w:val="000000" w:themeColor="text1"/>
          <w:sz w:val="22"/>
          <w:szCs w:val="22"/>
          <w:shd w:val="clear" w:color="auto" w:fill="FFFFFF"/>
        </w:rPr>
        <w:t>о</w:t>
      </w:r>
      <w:r w:rsidRPr="00A84A52">
        <w:rPr>
          <w:color w:val="000000" w:themeColor="text1"/>
          <w:sz w:val="22"/>
          <w:szCs w:val="22"/>
          <w:shd w:val="clear" w:color="auto" w:fill="FFFFFF"/>
        </w:rPr>
        <w:t>ва</w:t>
      </w:r>
      <w:r w:rsidR="004D29C8">
        <w:rPr>
          <w:color w:val="000000" w:themeColor="text1"/>
          <w:sz w:val="22"/>
          <w:szCs w:val="22"/>
          <w:shd w:val="clear" w:color="auto" w:fill="FFFFFF"/>
        </w:rPr>
        <w:t>ния (открытые и закрытые глаза)</w:t>
      </w:r>
      <w:r w:rsidRPr="00A84A52">
        <w:rPr>
          <w:color w:val="000000" w:themeColor="text1"/>
          <w:sz w:val="22"/>
          <w:szCs w:val="22"/>
          <w:shd w:val="clear" w:color="auto" w:fill="FFFFFF"/>
        </w:rPr>
        <w:t xml:space="preserve"> могут свидетельствовать о развитии дистрофических пр</w:t>
      </w:r>
      <w:r w:rsidRPr="00A84A52">
        <w:rPr>
          <w:color w:val="000000" w:themeColor="text1"/>
          <w:sz w:val="22"/>
          <w:szCs w:val="22"/>
          <w:shd w:val="clear" w:color="auto" w:fill="FFFFFF"/>
        </w:rPr>
        <w:t>о</w:t>
      </w:r>
      <w:r w:rsidRPr="00A84A52">
        <w:rPr>
          <w:color w:val="000000" w:themeColor="text1"/>
          <w:sz w:val="22"/>
          <w:szCs w:val="22"/>
          <w:shd w:val="clear" w:color="auto" w:fill="FFFFFF"/>
        </w:rPr>
        <w:t>цессов и сниженных активизирующих влияний ствола головного мозга в результате воздейс</w:t>
      </w:r>
      <w:r w:rsidRPr="00A84A52">
        <w:rPr>
          <w:color w:val="000000" w:themeColor="text1"/>
          <w:sz w:val="22"/>
          <w:szCs w:val="22"/>
          <w:shd w:val="clear" w:color="auto" w:fill="FFFFFF"/>
        </w:rPr>
        <w:t>т</w:t>
      </w:r>
      <w:r w:rsidRPr="00A84A52">
        <w:rPr>
          <w:color w:val="000000" w:themeColor="text1"/>
          <w:sz w:val="22"/>
          <w:szCs w:val="22"/>
          <w:shd w:val="clear" w:color="auto" w:fill="FFFFFF"/>
        </w:rPr>
        <w:t>вия токсических метаболитов алкоголя на нервное волокно с последующей аксональной дег</w:t>
      </w:r>
      <w:r w:rsidRPr="00A84A52">
        <w:rPr>
          <w:color w:val="000000" w:themeColor="text1"/>
          <w:sz w:val="22"/>
          <w:szCs w:val="22"/>
          <w:shd w:val="clear" w:color="auto" w:fill="FFFFFF"/>
        </w:rPr>
        <w:t>е</w:t>
      </w:r>
      <w:r w:rsidRPr="00A84A52">
        <w:rPr>
          <w:color w:val="000000" w:themeColor="text1"/>
          <w:sz w:val="22"/>
          <w:szCs w:val="22"/>
          <w:shd w:val="clear" w:color="auto" w:fill="FFFFFF"/>
        </w:rPr>
        <w:t>нерацией [1].</w:t>
      </w:r>
    </w:p>
    <w:p w:rsidR="005F595F" w:rsidRPr="00A84A52" w:rsidRDefault="004D29C8" w:rsidP="004D29C8">
      <w:pPr>
        <w:autoSpaceDE w:val="0"/>
        <w:autoSpaceDN w:val="0"/>
        <w:adjustRightInd w:val="0"/>
        <w:spacing w:line="238" w:lineRule="auto"/>
        <w:ind w:firstLine="720"/>
        <w:jc w:val="both"/>
        <w:rPr>
          <w:color w:val="000000" w:themeColor="text1"/>
          <w:sz w:val="22"/>
          <w:szCs w:val="22"/>
          <w:shd w:val="clear" w:color="auto" w:fill="FFFFFF"/>
        </w:rPr>
      </w:pPr>
      <w:r>
        <w:rPr>
          <w:rFonts w:eastAsia="TimesNewRomanPSMT"/>
          <w:color w:val="000000" w:themeColor="text1"/>
          <w:sz w:val="22"/>
          <w:szCs w:val="22"/>
        </w:rPr>
        <w:t>В ответ на гипервенти</w:t>
      </w:r>
      <w:r w:rsidR="005F595F" w:rsidRPr="00A84A52">
        <w:rPr>
          <w:rFonts w:eastAsia="TimesNewRomanPSMT"/>
          <w:color w:val="000000" w:themeColor="text1"/>
          <w:sz w:val="22"/>
          <w:szCs w:val="22"/>
        </w:rPr>
        <w:t>ляцию не наблюдается значительных изменений амплитуды ме</w:t>
      </w:r>
      <w:r w:rsidR="005F595F" w:rsidRPr="00A84A52">
        <w:rPr>
          <w:rFonts w:eastAsia="TimesNewRomanPSMT"/>
          <w:color w:val="000000" w:themeColor="text1"/>
          <w:sz w:val="22"/>
          <w:szCs w:val="22"/>
        </w:rPr>
        <w:t>д</w:t>
      </w:r>
      <w:r w:rsidR="005F595F" w:rsidRPr="00A84A52">
        <w:rPr>
          <w:rFonts w:eastAsia="TimesNewRomanPSMT"/>
          <w:color w:val="000000" w:themeColor="text1"/>
          <w:sz w:val="22"/>
          <w:szCs w:val="22"/>
        </w:rPr>
        <w:t xml:space="preserve">ленноволновой активности, что не согласуется с работами других авторов при исследовании иных патологий эпилептического генеза </w:t>
      </w:r>
      <w:r w:rsidR="005F595F" w:rsidRPr="00A84A52">
        <w:rPr>
          <w:color w:val="000000" w:themeColor="text1"/>
          <w:sz w:val="22"/>
          <w:szCs w:val="22"/>
          <w:shd w:val="clear" w:color="auto" w:fill="FFFFFF"/>
        </w:rPr>
        <w:t>[2]. За исключением немного увеличен</w:t>
      </w:r>
      <w:r w:rsidR="00A84A52">
        <w:rPr>
          <w:color w:val="000000" w:themeColor="text1"/>
          <w:sz w:val="22"/>
          <w:szCs w:val="22"/>
          <w:shd w:val="clear" w:color="auto" w:fill="FFFFFF"/>
        </w:rPr>
        <w:t>ной амплитуды в тета-диапазоне.</w:t>
      </w:r>
    </w:p>
    <w:p w:rsidR="005F595F" w:rsidRPr="00A84A52" w:rsidRDefault="005F595F" w:rsidP="00997B99">
      <w:pPr>
        <w:autoSpaceDE w:val="0"/>
        <w:autoSpaceDN w:val="0"/>
        <w:adjustRightInd w:val="0"/>
        <w:spacing w:line="235" w:lineRule="auto"/>
        <w:ind w:firstLine="720"/>
        <w:jc w:val="both"/>
        <w:rPr>
          <w:color w:val="000000" w:themeColor="text1"/>
          <w:sz w:val="22"/>
          <w:szCs w:val="22"/>
          <w:shd w:val="clear" w:color="auto" w:fill="FFFFFF"/>
        </w:rPr>
      </w:pPr>
      <w:r w:rsidRPr="00A84A52">
        <w:rPr>
          <w:color w:val="000000" w:themeColor="text1"/>
          <w:sz w:val="22"/>
          <w:szCs w:val="22"/>
          <w:shd w:val="clear" w:color="auto" w:fill="FFFFFF"/>
        </w:rPr>
        <w:lastRenderedPageBreak/>
        <w:t>Однако нами выявлено снижение амплитуды бета-2</w:t>
      </w:r>
      <w:r w:rsidR="004D29C8">
        <w:rPr>
          <w:color w:val="000000" w:themeColor="text1"/>
          <w:sz w:val="22"/>
          <w:szCs w:val="22"/>
          <w:shd w:val="clear" w:color="auto" w:fill="FFFFFF"/>
        </w:rPr>
        <w:t>-</w:t>
      </w:r>
      <w:r w:rsidRPr="00A84A52">
        <w:rPr>
          <w:color w:val="000000" w:themeColor="text1"/>
          <w:sz w:val="22"/>
          <w:szCs w:val="22"/>
          <w:shd w:val="clear" w:color="auto" w:fill="FFFFFF"/>
        </w:rPr>
        <w:t>диапазона после гипервентиляции, что также нехарактерно для патологий эпилептического генеза</w:t>
      </w:r>
      <w:r w:rsidR="004D29C8">
        <w:rPr>
          <w:color w:val="000000" w:themeColor="text1"/>
          <w:sz w:val="22"/>
          <w:szCs w:val="22"/>
          <w:shd w:val="clear" w:color="auto" w:fill="FFFFFF"/>
        </w:rPr>
        <w:t>,</w:t>
      </w:r>
      <w:r w:rsidRPr="00A84A52">
        <w:rPr>
          <w:color w:val="000000" w:themeColor="text1"/>
          <w:sz w:val="22"/>
          <w:szCs w:val="22"/>
          <w:shd w:val="clear" w:color="auto" w:fill="FFFFFF"/>
        </w:rPr>
        <w:t xml:space="preserve"> </w:t>
      </w:r>
      <w:r w:rsidR="004D29C8">
        <w:rPr>
          <w:color w:val="000000" w:themeColor="text1"/>
          <w:sz w:val="22"/>
          <w:szCs w:val="22"/>
          <w:shd w:val="clear" w:color="auto" w:fill="FFFFFF"/>
        </w:rPr>
        <w:t>о</w:t>
      </w:r>
      <w:r w:rsidRPr="00A84A52">
        <w:rPr>
          <w:color w:val="000000" w:themeColor="text1"/>
          <w:sz w:val="22"/>
          <w:szCs w:val="22"/>
          <w:shd w:val="clear" w:color="auto" w:fill="FFFFFF"/>
        </w:rPr>
        <w:t>тличительной чертой котор</w:t>
      </w:r>
      <w:r w:rsidR="004D29C8">
        <w:rPr>
          <w:color w:val="000000" w:themeColor="text1"/>
          <w:sz w:val="22"/>
          <w:szCs w:val="22"/>
          <w:shd w:val="clear" w:color="auto" w:fill="FFFFFF"/>
        </w:rPr>
        <w:t>ого</w:t>
      </w:r>
      <w:r w:rsidRPr="00A84A52">
        <w:rPr>
          <w:color w:val="000000" w:themeColor="text1"/>
          <w:sz w:val="22"/>
          <w:szCs w:val="22"/>
          <w:shd w:val="clear" w:color="auto" w:fill="FFFFFF"/>
        </w:rPr>
        <w:t xml:space="preserve"> являются вспышки и пароксизмы генерализованной медленноволновой активности [3</w:t>
      </w:r>
      <w:r w:rsidR="0037335E" w:rsidRPr="0037335E">
        <w:rPr>
          <w:color w:val="000000" w:themeColor="text1"/>
          <w:sz w:val="22"/>
          <w:szCs w:val="22"/>
          <w:shd w:val="clear" w:color="auto" w:fill="FFFFFF"/>
        </w:rPr>
        <w:t xml:space="preserve">, </w:t>
      </w:r>
      <w:r w:rsidR="0037335E">
        <w:rPr>
          <w:color w:val="000000" w:themeColor="text1"/>
          <w:sz w:val="22"/>
          <w:szCs w:val="22"/>
        </w:rPr>
        <w:t>с. </w:t>
      </w:r>
      <w:r w:rsidR="0037335E" w:rsidRPr="00A84A52">
        <w:rPr>
          <w:color w:val="000000" w:themeColor="text1"/>
          <w:sz w:val="22"/>
          <w:szCs w:val="22"/>
        </w:rPr>
        <w:t>232</w:t>
      </w:r>
      <w:r w:rsidR="0037335E">
        <w:rPr>
          <w:color w:val="000000" w:themeColor="text1"/>
          <w:sz w:val="22"/>
          <w:szCs w:val="22"/>
        </w:rPr>
        <w:t>–2</w:t>
      </w:r>
      <w:r w:rsidR="0037335E" w:rsidRPr="00A84A52">
        <w:rPr>
          <w:color w:val="000000" w:themeColor="text1"/>
          <w:sz w:val="22"/>
          <w:szCs w:val="22"/>
        </w:rPr>
        <w:t>34</w:t>
      </w:r>
      <w:r w:rsidRPr="00A84A52">
        <w:rPr>
          <w:color w:val="000000" w:themeColor="text1"/>
          <w:sz w:val="22"/>
          <w:szCs w:val="22"/>
          <w:shd w:val="clear" w:color="auto" w:fill="FFFFFF"/>
        </w:rPr>
        <w:t>].</w:t>
      </w:r>
    </w:p>
    <w:p w:rsidR="005F595F" w:rsidRPr="00A84A52" w:rsidRDefault="005F595F" w:rsidP="00997B99">
      <w:pPr>
        <w:pStyle w:val="19"/>
        <w:spacing w:line="235" w:lineRule="auto"/>
        <w:ind w:firstLine="720"/>
        <w:jc w:val="both"/>
        <w:rPr>
          <w:rFonts w:ascii="Times New Roman" w:eastAsia="TimesNewRomanPSMT" w:hAnsi="Times New Roman"/>
          <w:color w:val="000000" w:themeColor="text1"/>
        </w:rPr>
      </w:pPr>
      <w:r w:rsidRPr="00A84A52">
        <w:rPr>
          <w:rFonts w:ascii="Times New Roman" w:eastAsia="TimesNewRomanPSMT" w:hAnsi="Times New Roman"/>
          <w:color w:val="000000" w:themeColor="text1"/>
        </w:rPr>
        <w:t>Сравнение параметров ЭЭГ активности в других частотных диапазонах показало, что для алкоголиков и алкоголиков с эпилепсией по сравнению с нормой (здоровые испытуемые) характерны сниженные показатели амплитуды альфа-2</w:t>
      </w:r>
      <w:r w:rsidR="004D29C8">
        <w:rPr>
          <w:rFonts w:ascii="Times New Roman" w:eastAsia="TimesNewRomanPSMT" w:hAnsi="Times New Roman"/>
          <w:color w:val="000000" w:themeColor="text1"/>
        </w:rPr>
        <w:t>-</w:t>
      </w:r>
      <w:r w:rsidRPr="00A84A52">
        <w:rPr>
          <w:rFonts w:ascii="Times New Roman" w:eastAsia="TimesNewRomanPSMT" w:hAnsi="Times New Roman"/>
          <w:color w:val="000000" w:themeColor="text1"/>
        </w:rPr>
        <w:t>ритма</w:t>
      </w:r>
      <w:r w:rsidR="004D29C8">
        <w:rPr>
          <w:rFonts w:ascii="Times New Roman" w:eastAsia="TimesNewRomanPSMT" w:hAnsi="Times New Roman"/>
          <w:color w:val="000000" w:themeColor="text1"/>
        </w:rPr>
        <w:t>,</w:t>
      </w:r>
      <w:r w:rsidRPr="00A84A52">
        <w:rPr>
          <w:rFonts w:ascii="Times New Roman" w:eastAsia="TimesNewRomanPSMT" w:hAnsi="Times New Roman"/>
          <w:color w:val="000000" w:themeColor="text1"/>
        </w:rPr>
        <w:t xml:space="preserve"> особенно во фронтальных отд</w:t>
      </w:r>
      <w:r w:rsidRPr="00A84A52">
        <w:rPr>
          <w:rFonts w:ascii="Times New Roman" w:eastAsia="TimesNewRomanPSMT" w:hAnsi="Times New Roman"/>
          <w:color w:val="000000" w:themeColor="text1"/>
        </w:rPr>
        <w:t>е</w:t>
      </w:r>
      <w:r w:rsidRPr="00A84A52">
        <w:rPr>
          <w:rFonts w:ascii="Times New Roman" w:eastAsia="TimesNewRomanPSMT" w:hAnsi="Times New Roman"/>
          <w:color w:val="000000" w:themeColor="text1"/>
        </w:rPr>
        <w:t>лах левого полушарии, что может свидетельствовать о высоком уровне неспецифической акт</w:t>
      </w:r>
      <w:r w:rsidRPr="00A84A52">
        <w:rPr>
          <w:rFonts w:ascii="Times New Roman" w:eastAsia="TimesNewRomanPSMT" w:hAnsi="Times New Roman"/>
          <w:color w:val="000000" w:themeColor="text1"/>
        </w:rPr>
        <w:t>и</w:t>
      </w:r>
      <w:r w:rsidRPr="00A84A52">
        <w:rPr>
          <w:rFonts w:ascii="Times New Roman" w:eastAsia="TimesNewRomanPSMT" w:hAnsi="Times New Roman"/>
          <w:color w:val="000000" w:themeColor="text1"/>
        </w:rPr>
        <w:t xml:space="preserve">вации головного мозга и нарушении мозгового кровообращения </w:t>
      </w:r>
      <w:r w:rsidRPr="00A84A52">
        <w:rPr>
          <w:rFonts w:ascii="Times New Roman" w:hAnsi="Times New Roman"/>
          <w:color w:val="000000" w:themeColor="text1"/>
          <w:shd w:val="clear" w:color="auto" w:fill="FFFFFF"/>
        </w:rPr>
        <w:t>[4].</w:t>
      </w:r>
      <w:r w:rsidRPr="00A84A52">
        <w:rPr>
          <w:rFonts w:ascii="Times New Roman" w:eastAsia="TimesNewRomanPSMT" w:hAnsi="Times New Roman"/>
          <w:color w:val="000000" w:themeColor="text1"/>
        </w:rPr>
        <w:t xml:space="preserve"> У больных с алкогольной эпилепсией наблюдается слабая реакция на открывание глаз в </w:t>
      </w:r>
      <w:r w:rsidRPr="00A84A52">
        <w:rPr>
          <w:rFonts w:ascii="Times New Roman" w:eastAsia="TimesNewRomanPSMT" w:hAnsi="Times New Roman"/>
          <w:i/>
          <w:color w:val="000000" w:themeColor="text1"/>
        </w:rPr>
        <w:t>α</w:t>
      </w:r>
      <w:r w:rsidRPr="00A84A52">
        <w:rPr>
          <w:rFonts w:ascii="Times New Roman" w:eastAsia="TimesNewRomanPSMT" w:hAnsi="Times New Roman"/>
          <w:color w:val="000000" w:themeColor="text1"/>
        </w:rPr>
        <w:t>2-диапазоне, что свидетельс</w:t>
      </w:r>
      <w:r w:rsidRPr="00A84A52">
        <w:rPr>
          <w:rFonts w:ascii="Times New Roman" w:eastAsia="TimesNewRomanPSMT" w:hAnsi="Times New Roman"/>
          <w:color w:val="000000" w:themeColor="text1"/>
        </w:rPr>
        <w:t>т</w:t>
      </w:r>
      <w:r w:rsidRPr="00A84A52">
        <w:rPr>
          <w:rFonts w:ascii="Times New Roman" w:eastAsia="TimesNewRomanPSMT" w:hAnsi="Times New Roman"/>
          <w:color w:val="000000" w:themeColor="text1"/>
        </w:rPr>
        <w:t>вует о нарушении процессов возбу</w:t>
      </w:r>
      <w:r w:rsidR="00A84A52">
        <w:rPr>
          <w:rFonts w:ascii="Times New Roman" w:eastAsia="TimesNewRomanPSMT" w:hAnsi="Times New Roman"/>
          <w:color w:val="000000" w:themeColor="text1"/>
        </w:rPr>
        <w:t xml:space="preserve">ждения и торможения </w:t>
      </w:r>
      <w:r w:rsidRPr="00A84A52">
        <w:rPr>
          <w:rFonts w:ascii="Times New Roman" w:eastAsia="TimesNewRomanPSMT" w:hAnsi="Times New Roman"/>
          <w:color w:val="000000" w:themeColor="text1"/>
        </w:rPr>
        <w:t>в коре головного мозга. Все это хор</w:t>
      </w:r>
      <w:r w:rsidRPr="00A84A52">
        <w:rPr>
          <w:rFonts w:ascii="Times New Roman" w:eastAsia="TimesNewRomanPSMT" w:hAnsi="Times New Roman"/>
          <w:color w:val="000000" w:themeColor="text1"/>
        </w:rPr>
        <w:t>о</w:t>
      </w:r>
      <w:r w:rsidRPr="00A84A52">
        <w:rPr>
          <w:rFonts w:ascii="Times New Roman" w:eastAsia="TimesNewRomanPSMT" w:hAnsi="Times New Roman"/>
          <w:color w:val="000000" w:themeColor="text1"/>
        </w:rPr>
        <w:t>шо сочетается с психической (алкогольной) дегенерацией у лиц с алкогольной зависимостью, которая изменяется в сторону эпилептоидной психопатии. У таких больных на ЭЭГ ярко выр</w:t>
      </w:r>
      <w:r w:rsidRPr="00A84A52">
        <w:rPr>
          <w:rFonts w:ascii="Times New Roman" w:eastAsia="TimesNewRomanPSMT" w:hAnsi="Times New Roman"/>
          <w:color w:val="000000" w:themeColor="text1"/>
        </w:rPr>
        <w:t>а</w:t>
      </w:r>
      <w:r w:rsidRPr="00A84A52">
        <w:rPr>
          <w:rFonts w:ascii="Times New Roman" w:eastAsia="TimesNewRomanPSMT" w:hAnsi="Times New Roman"/>
          <w:color w:val="000000" w:themeColor="text1"/>
        </w:rPr>
        <w:t>жен</w:t>
      </w:r>
      <w:r w:rsidR="004D29C8">
        <w:rPr>
          <w:rFonts w:ascii="Times New Roman" w:eastAsia="TimesNewRomanPSMT" w:hAnsi="Times New Roman"/>
          <w:color w:val="000000" w:themeColor="text1"/>
        </w:rPr>
        <w:t>ы</w:t>
      </w:r>
      <w:r w:rsidRPr="00A84A52">
        <w:rPr>
          <w:rFonts w:ascii="Times New Roman" w:eastAsia="TimesNewRomanPSMT" w:hAnsi="Times New Roman"/>
          <w:color w:val="000000" w:themeColor="text1"/>
        </w:rPr>
        <w:t xml:space="preserve"> угнетение активности альфа</w:t>
      </w:r>
      <w:r w:rsidR="004D29C8">
        <w:rPr>
          <w:rFonts w:ascii="Times New Roman" w:eastAsia="TimesNewRomanPSMT" w:hAnsi="Times New Roman"/>
          <w:color w:val="000000" w:themeColor="text1"/>
        </w:rPr>
        <w:t>-</w:t>
      </w:r>
      <w:r w:rsidRPr="00A84A52">
        <w:rPr>
          <w:rFonts w:ascii="Times New Roman" w:eastAsia="TimesNewRomanPSMT" w:hAnsi="Times New Roman"/>
          <w:color w:val="000000" w:themeColor="text1"/>
        </w:rPr>
        <w:t>ритма фронтального отдела коры и повышение медленн</w:t>
      </w:r>
      <w:r w:rsidRPr="00A84A52">
        <w:rPr>
          <w:rFonts w:ascii="Times New Roman" w:eastAsia="TimesNewRomanPSMT" w:hAnsi="Times New Roman"/>
          <w:color w:val="000000" w:themeColor="text1"/>
        </w:rPr>
        <w:t>о</w:t>
      </w:r>
      <w:r w:rsidRPr="00A84A52">
        <w:rPr>
          <w:rFonts w:ascii="Times New Roman" w:eastAsia="TimesNewRomanPSMT" w:hAnsi="Times New Roman"/>
          <w:color w:val="000000" w:themeColor="text1"/>
        </w:rPr>
        <w:t>волновой активности.</w:t>
      </w:r>
    </w:p>
    <w:p w:rsidR="005F595F" w:rsidRPr="00A84A52" w:rsidRDefault="005F595F" w:rsidP="00997B99">
      <w:pPr>
        <w:autoSpaceDE w:val="0"/>
        <w:autoSpaceDN w:val="0"/>
        <w:adjustRightInd w:val="0"/>
        <w:spacing w:line="235" w:lineRule="auto"/>
        <w:ind w:firstLine="720"/>
        <w:jc w:val="both"/>
        <w:rPr>
          <w:color w:val="000000" w:themeColor="text1"/>
          <w:sz w:val="22"/>
          <w:szCs w:val="22"/>
        </w:rPr>
      </w:pPr>
      <w:r w:rsidRPr="00A84A52">
        <w:rPr>
          <w:color w:val="000000" w:themeColor="text1"/>
          <w:sz w:val="22"/>
          <w:szCs w:val="22"/>
        </w:rPr>
        <w:t>Особое внимание привлекает неад</w:t>
      </w:r>
      <w:r w:rsidR="004D29C8">
        <w:rPr>
          <w:color w:val="000000" w:themeColor="text1"/>
          <w:sz w:val="22"/>
          <w:szCs w:val="22"/>
        </w:rPr>
        <w:t>екватное изменение амплитуды в б</w:t>
      </w:r>
      <w:r w:rsidRPr="00A84A52">
        <w:rPr>
          <w:color w:val="000000" w:themeColor="text1"/>
          <w:sz w:val="22"/>
          <w:szCs w:val="22"/>
        </w:rPr>
        <w:t>ета</w:t>
      </w:r>
      <w:r w:rsidR="004D29C8">
        <w:rPr>
          <w:color w:val="000000" w:themeColor="text1"/>
          <w:sz w:val="22"/>
          <w:szCs w:val="22"/>
        </w:rPr>
        <w:t>-</w:t>
      </w:r>
      <w:r w:rsidRPr="00A84A52">
        <w:rPr>
          <w:color w:val="000000" w:themeColor="text1"/>
          <w:sz w:val="22"/>
          <w:szCs w:val="22"/>
        </w:rPr>
        <w:t>1</w:t>
      </w:r>
      <w:r w:rsidR="004D29C8">
        <w:rPr>
          <w:color w:val="000000" w:themeColor="text1"/>
          <w:sz w:val="22"/>
          <w:szCs w:val="22"/>
        </w:rPr>
        <w:t>-</w:t>
      </w:r>
      <w:r w:rsidRPr="00A84A52">
        <w:rPr>
          <w:color w:val="000000" w:themeColor="text1"/>
          <w:sz w:val="22"/>
          <w:szCs w:val="22"/>
        </w:rPr>
        <w:t>диапазоне</w:t>
      </w:r>
      <w:r w:rsidR="004D29C8">
        <w:rPr>
          <w:color w:val="000000" w:themeColor="text1"/>
          <w:sz w:val="22"/>
          <w:szCs w:val="22"/>
        </w:rPr>
        <w:br/>
      </w:r>
      <w:r w:rsidRPr="00A84A52">
        <w:rPr>
          <w:color w:val="000000" w:themeColor="text1"/>
          <w:sz w:val="22"/>
          <w:szCs w:val="22"/>
        </w:rPr>
        <w:t>в</w:t>
      </w:r>
      <w:r w:rsidR="004D29C8">
        <w:rPr>
          <w:color w:val="000000" w:themeColor="text1"/>
          <w:sz w:val="22"/>
          <w:szCs w:val="22"/>
        </w:rPr>
        <w:t xml:space="preserve"> </w:t>
      </w:r>
      <w:r w:rsidRPr="00A84A52">
        <w:rPr>
          <w:color w:val="000000" w:themeColor="text1"/>
          <w:sz w:val="22"/>
          <w:szCs w:val="22"/>
        </w:rPr>
        <w:t>ответ на открывание глаз, в норме амплитуда данного ритма должна повышаться, однако в</w:t>
      </w:r>
      <w:r w:rsidR="00A84A52">
        <w:rPr>
          <w:color w:val="000000" w:themeColor="text1"/>
          <w:sz w:val="22"/>
          <w:szCs w:val="22"/>
        </w:rPr>
        <w:t> </w:t>
      </w:r>
      <w:r w:rsidRPr="00A84A52">
        <w:rPr>
          <w:color w:val="000000" w:themeColor="text1"/>
          <w:sz w:val="22"/>
          <w:szCs w:val="22"/>
        </w:rPr>
        <w:t>нашем исследовании фиксируется снижение активности бета-1</w:t>
      </w:r>
      <w:r w:rsidR="004D29C8">
        <w:rPr>
          <w:color w:val="000000" w:themeColor="text1"/>
          <w:sz w:val="22"/>
          <w:szCs w:val="22"/>
        </w:rPr>
        <w:t>-</w:t>
      </w:r>
      <w:r w:rsidRPr="00A84A52">
        <w:rPr>
          <w:color w:val="000000" w:themeColor="text1"/>
          <w:sz w:val="22"/>
          <w:szCs w:val="22"/>
        </w:rPr>
        <w:t xml:space="preserve">диапазона. Это можно связать с нейродегенеративными процессами в коре вследствие токсического воздействия алкоголя </w:t>
      </w:r>
      <w:r w:rsidRPr="00A84A52">
        <w:rPr>
          <w:rFonts w:eastAsia="TimesNewRomanPSMT"/>
          <w:color w:val="000000" w:themeColor="text1"/>
          <w:sz w:val="22"/>
          <w:szCs w:val="22"/>
        </w:rPr>
        <w:t xml:space="preserve">как нейродегенеративного яда, угнетающего и разрушающего активность головного мозга, </w:t>
      </w:r>
      <w:r w:rsidRPr="00A84A52">
        <w:rPr>
          <w:color w:val="000000" w:themeColor="text1"/>
          <w:sz w:val="22"/>
          <w:szCs w:val="22"/>
        </w:rPr>
        <w:t>повр</w:t>
      </w:r>
      <w:r w:rsidRPr="00A84A52">
        <w:rPr>
          <w:color w:val="000000" w:themeColor="text1"/>
          <w:sz w:val="22"/>
          <w:szCs w:val="22"/>
        </w:rPr>
        <w:t>е</w:t>
      </w:r>
      <w:r w:rsidRPr="00A84A52">
        <w:rPr>
          <w:color w:val="000000" w:themeColor="text1"/>
          <w:sz w:val="22"/>
          <w:szCs w:val="22"/>
        </w:rPr>
        <w:t>ждающего кортико-таламические связи и снижающего активность ретикулярной формации сре</w:t>
      </w:r>
      <w:r w:rsidR="00A84A52">
        <w:rPr>
          <w:color w:val="000000" w:themeColor="text1"/>
          <w:sz w:val="22"/>
          <w:szCs w:val="22"/>
        </w:rPr>
        <w:t>днего и продолговатого мозга.</w:t>
      </w:r>
    </w:p>
    <w:p w:rsidR="005F595F" w:rsidRDefault="005F595F" w:rsidP="00997B99">
      <w:pPr>
        <w:autoSpaceDE w:val="0"/>
        <w:autoSpaceDN w:val="0"/>
        <w:adjustRightInd w:val="0"/>
        <w:spacing w:line="235" w:lineRule="auto"/>
        <w:ind w:firstLine="720"/>
        <w:jc w:val="both"/>
        <w:rPr>
          <w:color w:val="000000" w:themeColor="text1"/>
          <w:sz w:val="22"/>
          <w:szCs w:val="22"/>
        </w:rPr>
      </w:pPr>
      <w:r w:rsidRPr="00A84A52">
        <w:rPr>
          <w:color w:val="000000" w:themeColor="text1"/>
          <w:sz w:val="22"/>
          <w:szCs w:val="22"/>
        </w:rPr>
        <w:t>Таким образом</w:t>
      </w:r>
      <w:r w:rsidR="004D29C8">
        <w:rPr>
          <w:color w:val="000000" w:themeColor="text1"/>
          <w:sz w:val="22"/>
          <w:szCs w:val="22"/>
        </w:rPr>
        <w:t>,</w:t>
      </w:r>
      <w:r w:rsidRPr="00A84A52">
        <w:rPr>
          <w:color w:val="000000" w:themeColor="text1"/>
          <w:sz w:val="22"/>
          <w:szCs w:val="22"/>
        </w:rPr>
        <w:t xml:space="preserve"> для больных алкогольной эпилепсией характерна высокая амплитуда дельта</w:t>
      </w:r>
      <w:r w:rsidR="004D29C8">
        <w:rPr>
          <w:color w:val="000000" w:themeColor="text1"/>
          <w:sz w:val="22"/>
          <w:szCs w:val="22"/>
        </w:rPr>
        <w:t>-</w:t>
      </w:r>
      <w:r w:rsidRPr="00A84A52">
        <w:rPr>
          <w:color w:val="000000" w:themeColor="text1"/>
          <w:sz w:val="22"/>
          <w:szCs w:val="22"/>
        </w:rPr>
        <w:t xml:space="preserve"> и тета</w:t>
      </w:r>
      <w:r w:rsidR="004D29C8">
        <w:rPr>
          <w:color w:val="000000" w:themeColor="text1"/>
          <w:sz w:val="22"/>
          <w:szCs w:val="22"/>
        </w:rPr>
        <w:t>-</w:t>
      </w:r>
      <w:r w:rsidRPr="00A84A52">
        <w:rPr>
          <w:color w:val="000000" w:themeColor="text1"/>
          <w:sz w:val="22"/>
          <w:szCs w:val="22"/>
        </w:rPr>
        <w:t>диапазонов по сравнению с группой алкоголиков, отсутствие значительных и</w:t>
      </w:r>
      <w:r w:rsidRPr="00A84A52">
        <w:rPr>
          <w:color w:val="000000" w:themeColor="text1"/>
          <w:sz w:val="22"/>
          <w:szCs w:val="22"/>
        </w:rPr>
        <w:t>з</w:t>
      </w:r>
      <w:r w:rsidRPr="00A84A52">
        <w:rPr>
          <w:color w:val="000000" w:themeColor="text1"/>
          <w:sz w:val="22"/>
          <w:szCs w:val="22"/>
        </w:rPr>
        <w:t>менений медленноволновой активности в ответ на гипервентиляцию и снижение активности бета</w:t>
      </w:r>
      <w:r w:rsidR="004D29C8">
        <w:rPr>
          <w:color w:val="000000" w:themeColor="text1"/>
          <w:sz w:val="22"/>
          <w:szCs w:val="22"/>
        </w:rPr>
        <w:t>-</w:t>
      </w:r>
      <w:r w:rsidRPr="00A84A52">
        <w:rPr>
          <w:color w:val="000000" w:themeColor="text1"/>
          <w:sz w:val="22"/>
          <w:szCs w:val="22"/>
        </w:rPr>
        <w:t>2</w:t>
      </w:r>
      <w:r w:rsidR="004D29C8">
        <w:rPr>
          <w:color w:val="000000" w:themeColor="text1"/>
          <w:sz w:val="22"/>
          <w:szCs w:val="22"/>
        </w:rPr>
        <w:t>-ритма. Парадоксальна</w:t>
      </w:r>
      <w:r w:rsidRPr="00A84A52">
        <w:rPr>
          <w:color w:val="000000" w:themeColor="text1"/>
          <w:sz w:val="22"/>
          <w:szCs w:val="22"/>
        </w:rPr>
        <w:t xml:space="preserve"> реакция бета-1</w:t>
      </w:r>
      <w:r w:rsidR="004D29C8">
        <w:rPr>
          <w:color w:val="000000" w:themeColor="text1"/>
          <w:sz w:val="22"/>
          <w:szCs w:val="22"/>
        </w:rPr>
        <w:t>-</w:t>
      </w:r>
      <w:r w:rsidRPr="00A84A52">
        <w:rPr>
          <w:color w:val="000000" w:themeColor="text1"/>
          <w:sz w:val="22"/>
          <w:szCs w:val="22"/>
        </w:rPr>
        <w:t>ритма в ответ на открывания глаз, что является отличительной особенностью больных алкогольной эпилепсии и может расцениваться как д</w:t>
      </w:r>
      <w:r w:rsidRPr="00A84A52">
        <w:rPr>
          <w:color w:val="000000" w:themeColor="text1"/>
          <w:sz w:val="22"/>
          <w:szCs w:val="22"/>
        </w:rPr>
        <w:t>и</w:t>
      </w:r>
      <w:r w:rsidRPr="00A84A52">
        <w:rPr>
          <w:color w:val="000000" w:themeColor="text1"/>
          <w:sz w:val="22"/>
          <w:szCs w:val="22"/>
        </w:rPr>
        <w:t>агно</w:t>
      </w:r>
      <w:r w:rsidR="00A84A52">
        <w:rPr>
          <w:color w:val="000000" w:themeColor="text1"/>
          <w:sz w:val="22"/>
          <w:szCs w:val="22"/>
        </w:rPr>
        <w:t>стический маркер.</w:t>
      </w:r>
    </w:p>
    <w:p w:rsidR="00A84A52" w:rsidRPr="00997B99" w:rsidRDefault="00A84A52" w:rsidP="00997B99">
      <w:pPr>
        <w:autoSpaceDE w:val="0"/>
        <w:autoSpaceDN w:val="0"/>
        <w:adjustRightInd w:val="0"/>
        <w:spacing w:line="235" w:lineRule="auto"/>
        <w:jc w:val="both"/>
        <w:rPr>
          <w:color w:val="000000" w:themeColor="text1"/>
          <w:sz w:val="16"/>
          <w:szCs w:val="16"/>
        </w:rPr>
      </w:pPr>
    </w:p>
    <w:p w:rsidR="005F595F" w:rsidRPr="00A84A52" w:rsidRDefault="00A84A52" w:rsidP="004D29C8">
      <w:pPr>
        <w:pStyle w:val="1f8"/>
        <w:spacing w:line="235" w:lineRule="auto"/>
        <w:jc w:val="center"/>
        <w:rPr>
          <w:rFonts w:ascii="Times New Roman" w:hAnsi="Times New Roman"/>
          <w:b/>
          <w:color w:val="000000" w:themeColor="text1"/>
        </w:rPr>
      </w:pPr>
      <w:r>
        <w:rPr>
          <w:rFonts w:ascii="Times New Roman" w:hAnsi="Times New Roman"/>
          <w:b/>
          <w:color w:val="000000" w:themeColor="text1"/>
        </w:rPr>
        <w:t xml:space="preserve">Список </w:t>
      </w:r>
      <w:r w:rsidR="004D29C8">
        <w:rPr>
          <w:rFonts w:ascii="Times New Roman" w:hAnsi="Times New Roman"/>
          <w:b/>
          <w:color w:val="000000" w:themeColor="text1"/>
        </w:rPr>
        <w:t xml:space="preserve">использованной </w:t>
      </w:r>
      <w:r>
        <w:rPr>
          <w:rFonts w:ascii="Times New Roman" w:hAnsi="Times New Roman"/>
          <w:b/>
          <w:color w:val="000000" w:themeColor="text1"/>
        </w:rPr>
        <w:t>литературы</w:t>
      </w:r>
    </w:p>
    <w:p w:rsidR="005F595F" w:rsidRPr="00A84A52" w:rsidRDefault="005F595F" w:rsidP="00997B99">
      <w:pPr>
        <w:pStyle w:val="1f8"/>
        <w:numPr>
          <w:ilvl w:val="0"/>
          <w:numId w:val="37"/>
        </w:numPr>
        <w:spacing w:line="235" w:lineRule="auto"/>
        <w:ind w:left="709" w:hanging="283"/>
        <w:jc w:val="both"/>
        <w:rPr>
          <w:rFonts w:ascii="Times New Roman" w:hAnsi="Times New Roman"/>
          <w:color w:val="000000" w:themeColor="text1"/>
        </w:rPr>
      </w:pPr>
      <w:r w:rsidRPr="00A84A52">
        <w:rPr>
          <w:rFonts w:ascii="Times New Roman" w:hAnsi="Times New Roman"/>
          <w:color w:val="000000" w:themeColor="text1"/>
        </w:rPr>
        <w:t>Иванец Н.</w:t>
      </w:r>
      <w:r w:rsidR="00A84A52">
        <w:rPr>
          <w:rFonts w:ascii="Times New Roman" w:hAnsi="Times New Roman"/>
          <w:color w:val="000000" w:themeColor="text1"/>
        </w:rPr>
        <w:t xml:space="preserve"> </w:t>
      </w:r>
      <w:r w:rsidRPr="00A84A52">
        <w:rPr>
          <w:rFonts w:ascii="Times New Roman" w:hAnsi="Times New Roman"/>
          <w:color w:val="000000" w:themeColor="text1"/>
        </w:rPr>
        <w:t>Н. Алкоголизм: Руководство для врачей / Н.</w:t>
      </w:r>
      <w:r w:rsidR="00A84A52">
        <w:rPr>
          <w:rFonts w:ascii="Times New Roman" w:hAnsi="Times New Roman"/>
          <w:color w:val="000000" w:themeColor="text1"/>
        </w:rPr>
        <w:t xml:space="preserve"> </w:t>
      </w:r>
      <w:r w:rsidRPr="00A84A52">
        <w:rPr>
          <w:rFonts w:ascii="Times New Roman" w:hAnsi="Times New Roman"/>
          <w:color w:val="000000" w:themeColor="text1"/>
        </w:rPr>
        <w:t>Н.</w:t>
      </w:r>
      <w:r w:rsidR="00A84A52">
        <w:rPr>
          <w:rFonts w:ascii="Times New Roman" w:hAnsi="Times New Roman"/>
          <w:color w:val="000000" w:themeColor="text1"/>
        </w:rPr>
        <w:t xml:space="preserve"> </w:t>
      </w:r>
      <w:r w:rsidRPr="00A84A52">
        <w:rPr>
          <w:rFonts w:ascii="Times New Roman" w:hAnsi="Times New Roman"/>
          <w:color w:val="000000" w:themeColor="text1"/>
        </w:rPr>
        <w:t>Иванец, М.</w:t>
      </w:r>
      <w:r w:rsidR="00A84A52">
        <w:rPr>
          <w:rFonts w:ascii="Times New Roman" w:hAnsi="Times New Roman"/>
          <w:color w:val="000000" w:themeColor="text1"/>
        </w:rPr>
        <w:t xml:space="preserve"> </w:t>
      </w:r>
      <w:r w:rsidRPr="00A84A52">
        <w:rPr>
          <w:rFonts w:ascii="Times New Roman" w:hAnsi="Times New Roman"/>
          <w:color w:val="000000" w:themeColor="text1"/>
        </w:rPr>
        <w:t>А.</w:t>
      </w:r>
      <w:r w:rsidR="00A84A52">
        <w:rPr>
          <w:rFonts w:ascii="Times New Roman" w:hAnsi="Times New Roman"/>
          <w:color w:val="000000" w:themeColor="text1"/>
        </w:rPr>
        <w:t xml:space="preserve"> </w:t>
      </w:r>
      <w:r w:rsidRPr="00A84A52">
        <w:rPr>
          <w:rFonts w:ascii="Times New Roman" w:hAnsi="Times New Roman"/>
          <w:color w:val="000000" w:themeColor="text1"/>
        </w:rPr>
        <w:t>Винникова. М.</w:t>
      </w:r>
      <w:r w:rsidR="00A84A52">
        <w:rPr>
          <w:rFonts w:ascii="Times New Roman" w:hAnsi="Times New Roman"/>
          <w:color w:val="000000" w:themeColor="text1"/>
        </w:rPr>
        <w:t>:</w:t>
      </w:r>
      <w:r w:rsidRPr="00A84A52">
        <w:rPr>
          <w:rFonts w:ascii="Times New Roman" w:hAnsi="Times New Roman"/>
          <w:color w:val="000000" w:themeColor="text1"/>
        </w:rPr>
        <w:t xml:space="preserve"> ООО «Издательство «Медицинское Информационное агенство», 2011</w:t>
      </w:r>
      <w:r w:rsidR="00A84A52">
        <w:rPr>
          <w:rFonts w:ascii="Times New Roman" w:hAnsi="Times New Roman"/>
          <w:color w:val="000000" w:themeColor="text1"/>
        </w:rPr>
        <w:t>. 522 с</w:t>
      </w:r>
      <w:r w:rsidRPr="00A84A52">
        <w:rPr>
          <w:rFonts w:ascii="Times New Roman" w:hAnsi="Times New Roman"/>
          <w:color w:val="000000" w:themeColor="text1"/>
        </w:rPr>
        <w:t>.</w:t>
      </w:r>
    </w:p>
    <w:p w:rsidR="005F595F" w:rsidRPr="00BB18C4" w:rsidRDefault="005F595F" w:rsidP="00997B99">
      <w:pPr>
        <w:numPr>
          <w:ilvl w:val="0"/>
          <w:numId w:val="37"/>
        </w:numPr>
        <w:shd w:val="clear" w:color="auto" w:fill="FFFFFF"/>
        <w:spacing w:line="235" w:lineRule="auto"/>
        <w:ind w:left="709" w:hanging="283"/>
        <w:jc w:val="both"/>
        <w:rPr>
          <w:color w:val="000000" w:themeColor="text1"/>
          <w:sz w:val="22"/>
          <w:szCs w:val="22"/>
          <w:lang w:val="en-US"/>
        </w:rPr>
      </w:pPr>
      <w:r w:rsidRPr="00A84A52">
        <w:rPr>
          <w:iCs/>
          <w:color w:val="000000" w:themeColor="text1"/>
          <w:sz w:val="22"/>
          <w:szCs w:val="22"/>
          <w:lang w:val="en-US"/>
        </w:rPr>
        <w:t>Drury</w:t>
      </w:r>
      <w:r w:rsidRPr="00BB18C4">
        <w:rPr>
          <w:iCs/>
          <w:color w:val="000000" w:themeColor="text1"/>
          <w:sz w:val="22"/>
          <w:szCs w:val="22"/>
          <w:lang w:val="en-US"/>
        </w:rPr>
        <w:t xml:space="preserve"> </w:t>
      </w:r>
      <w:r w:rsidRPr="00A84A52">
        <w:rPr>
          <w:iCs/>
          <w:color w:val="000000" w:themeColor="text1"/>
          <w:sz w:val="22"/>
          <w:szCs w:val="22"/>
          <w:lang w:val="en-US"/>
        </w:rPr>
        <w:t>I</w:t>
      </w:r>
      <w:r w:rsidRPr="00BB18C4">
        <w:rPr>
          <w:iCs/>
          <w:color w:val="000000" w:themeColor="text1"/>
          <w:sz w:val="22"/>
          <w:szCs w:val="22"/>
          <w:lang w:val="en-US"/>
        </w:rPr>
        <w:t xml:space="preserve">. </w:t>
      </w:r>
      <w:r w:rsidRPr="00A84A52">
        <w:rPr>
          <w:iCs/>
          <w:color w:val="000000" w:themeColor="text1"/>
          <w:sz w:val="22"/>
          <w:szCs w:val="22"/>
          <w:lang w:val="en-US"/>
        </w:rPr>
        <w:t>Activation</w:t>
      </w:r>
      <w:r w:rsidRPr="00BB18C4">
        <w:rPr>
          <w:iCs/>
          <w:color w:val="000000" w:themeColor="text1"/>
          <w:sz w:val="22"/>
          <w:szCs w:val="22"/>
          <w:lang w:val="en-US"/>
        </w:rPr>
        <w:t xml:space="preserve"> </w:t>
      </w:r>
      <w:r w:rsidRPr="00A84A52">
        <w:rPr>
          <w:iCs/>
          <w:color w:val="000000" w:themeColor="text1"/>
          <w:sz w:val="22"/>
          <w:szCs w:val="22"/>
          <w:lang w:val="en-US"/>
        </w:rPr>
        <w:t>of</w:t>
      </w:r>
      <w:r w:rsidRPr="00BB18C4">
        <w:rPr>
          <w:iCs/>
          <w:color w:val="000000" w:themeColor="text1"/>
          <w:sz w:val="22"/>
          <w:szCs w:val="22"/>
          <w:lang w:val="en-US"/>
        </w:rPr>
        <w:t xml:space="preserve"> </w:t>
      </w:r>
      <w:r w:rsidRPr="00A84A52">
        <w:rPr>
          <w:iCs/>
          <w:color w:val="000000" w:themeColor="text1"/>
          <w:sz w:val="22"/>
          <w:szCs w:val="22"/>
          <w:lang w:val="en-US"/>
        </w:rPr>
        <w:t>seizures</w:t>
      </w:r>
      <w:r w:rsidRPr="00BB18C4">
        <w:rPr>
          <w:iCs/>
          <w:color w:val="000000" w:themeColor="text1"/>
          <w:sz w:val="22"/>
          <w:szCs w:val="22"/>
          <w:lang w:val="en-US"/>
        </w:rPr>
        <w:t xml:space="preserve"> </w:t>
      </w:r>
      <w:r w:rsidRPr="00A84A52">
        <w:rPr>
          <w:iCs/>
          <w:color w:val="000000" w:themeColor="text1"/>
          <w:sz w:val="22"/>
          <w:szCs w:val="22"/>
          <w:lang w:val="en-US"/>
        </w:rPr>
        <w:t>by</w:t>
      </w:r>
      <w:r w:rsidRPr="00BB18C4">
        <w:rPr>
          <w:iCs/>
          <w:color w:val="000000" w:themeColor="text1"/>
          <w:sz w:val="22"/>
          <w:szCs w:val="22"/>
          <w:lang w:val="en-US"/>
        </w:rPr>
        <w:t xml:space="preserve"> </w:t>
      </w:r>
      <w:r w:rsidRPr="00A84A52">
        <w:rPr>
          <w:iCs/>
          <w:color w:val="000000" w:themeColor="text1"/>
          <w:sz w:val="22"/>
          <w:szCs w:val="22"/>
          <w:lang w:val="en-US"/>
        </w:rPr>
        <w:t>hyperventilation</w:t>
      </w:r>
      <w:r w:rsidR="00A84A52" w:rsidRPr="00BB18C4">
        <w:rPr>
          <w:iCs/>
          <w:color w:val="000000" w:themeColor="text1"/>
          <w:sz w:val="22"/>
          <w:szCs w:val="22"/>
          <w:lang w:val="en-US"/>
        </w:rPr>
        <w:t xml:space="preserve"> /</w:t>
      </w:r>
      <w:r w:rsidRPr="00BB18C4">
        <w:rPr>
          <w:iCs/>
          <w:color w:val="000000" w:themeColor="text1"/>
          <w:sz w:val="22"/>
          <w:szCs w:val="22"/>
          <w:lang w:val="en-US"/>
        </w:rPr>
        <w:t xml:space="preserve"> </w:t>
      </w:r>
      <w:r w:rsidRPr="00A84A52">
        <w:rPr>
          <w:iCs/>
          <w:color w:val="000000" w:themeColor="text1"/>
          <w:sz w:val="22"/>
          <w:szCs w:val="22"/>
          <w:lang w:val="en-US"/>
        </w:rPr>
        <w:t>In</w:t>
      </w:r>
      <w:r w:rsidRPr="00BB18C4">
        <w:rPr>
          <w:iCs/>
          <w:color w:val="000000" w:themeColor="text1"/>
          <w:sz w:val="22"/>
          <w:szCs w:val="22"/>
          <w:lang w:val="en-US"/>
        </w:rPr>
        <w:t xml:space="preserve">: </w:t>
      </w:r>
      <w:r w:rsidRPr="00A84A52">
        <w:rPr>
          <w:iCs/>
          <w:color w:val="000000" w:themeColor="text1"/>
          <w:sz w:val="22"/>
          <w:szCs w:val="22"/>
          <w:lang w:val="en-US"/>
        </w:rPr>
        <w:t>Luders</w:t>
      </w:r>
      <w:r w:rsidRPr="00BB18C4">
        <w:rPr>
          <w:iCs/>
          <w:color w:val="000000" w:themeColor="text1"/>
          <w:sz w:val="22"/>
          <w:szCs w:val="22"/>
          <w:lang w:val="en-US"/>
        </w:rPr>
        <w:t xml:space="preserve"> </w:t>
      </w:r>
      <w:r w:rsidRPr="00A84A52">
        <w:rPr>
          <w:iCs/>
          <w:color w:val="000000" w:themeColor="text1"/>
          <w:sz w:val="22"/>
          <w:szCs w:val="22"/>
          <w:lang w:val="en-US"/>
        </w:rPr>
        <w:t>H</w:t>
      </w:r>
      <w:r w:rsidR="00A84A52" w:rsidRPr="00BB18C4">
        <w:rPr>
          <w:iCs/>
          <w:color w:val="000000" w:themeColor="text1"/>
          <w:sz w:val="22"/>
          <w:szCs w:val="22"/>
          <w:lang w:val="en-US"/>
        </w:rPr>
        <w:t xml:space="preserve">. </w:t>
      </w:r>
      <w:r w:rsidRPr="00A84A52">
        <w:rPr>
          <w:iCs/>
          <w:color w:val="000000" w:themeColor="text1"/>
          <w:sz w:val="22"/>
          <w:szCs w:val="22"/>
          <w:lang w:val="en-US"/>
        </w:rPr>
        <w:t>O</w:t>
      </w:r>
      <w:r w:rsidR="00A84A52" w:rsidRPr="00BB18C4">
        <w:rPr>
          <w:iCs/>
          <w:color w:val="000000" w:themeColor="text1"/>
          <w:sz w:val="22"/>
          <w:szCs w:val="22"/>
          <w:lang w:val="en-US"/>
        </w:rPr>
        <w:t>.</w:t>
      </w:r>
      <w:r w:rsidRPr="00BB18C4">
        <w:rPr>
          <w:iCs/>
          <w:color w:val="000000" w:themeColor="text1"/>
          <w:sz w:val="22"/>
          <w:szCs w:val="22"/>
          <w:lang w:val="en-US"/>
        </w:rPr>
        <w:t xml:space="preserve">, </w:t>
      </w:r>
      <w:r w:rsidRPr="00A84A52">
        <w:rPr>
          <w:iCs/>
          <w:color w:val="000000" w:themeColor="text1"/>
          <w:sz w:val="22"/>
          <w:szCs w:val="22"/>
          <w:lang w:val="en-US"/>
        </w:rPr>
        <w:t>Noachtars</w:t>
      </w:r>
      <w:r w:rsidRPr="00BB18C4">
        <w:rPr>
          <w:iCs/>
          <w:color w:val="000000" w:themeColor="text1"/>
          <w:sz w:val="22"/>
          <w:szCs w:val="22"/>
          <w:lang w:val="en-US"/>
        </w:rPr>
        <w:t xml:space="preserve">, </w:t>
      </w:r>
      <w:r w:rsidRPr="00A84A52">
        <w:rPr>
          <w:iCs/>
          <w:color w:val="000000" w:themeColor="text1"/>
          <w:sz w:val="22"/>
          <w:szCs w:val="22"/>
          <w:lang w:val="en-US"/>
        </w:rPr>
        <w:t>eds</w:t>
      </w:r>
      <w:r w:rsidRPr="00BB18C4">
        <w:rPr>
          <w:iCs/>
          <w:color w:val="000000" w:themeColor="text1"/>
          <w:sz w:val="22"/>
          <w:szCs w:val="22"/>
          <w:lang w:val="en-US"/>
        </w:rPr>
        <w:t>. Epilep</w:t>
      </w:r>
      <w:r w:rsidR="00A84A52" w:rsidRPr="00BB18C4">
        <w:rPr>
          <w:iCs/>
          <w:color w:val="000000" w:themeColor="text1"/>
          <w:sz w:val="22"/>
          <w:szCs w:val="22"/>
          <w:lang w:val="en-US"/>
        </w:rPr>
        <w:softHyphen/>
      </w:r>
      <w:r w:rsidRPr="00BB18C4">
        <w:rPr>
          <w:iCs/>
          <w:color w:val="000000" w:themeColor="text1"/>
          <w:sz w:val="22"/>
          <w:szCs w:val="22"/>
          <w:lang w:val="en-US"/>
        </w:rPr>
        <w:t>tic seizures: pathophysiology and clinical semiology</w:t>
      </w:r>
      <w:r w:rsidR="00A84A52" w:rsidRPr="00BB18C4">
        <w:rPr>
          <w:iCs/>
          <w:color w:val="000000" w:themeColor="text1"/>
          <w:sz w:val="22"/>
          <w:szCs w:val="22"/>
          <w:lang w:val="en-US"/>
        </w:rPr>
        <w:t>.</w:t>
      </w:r>
      <w:r w:rsidRPr="00BB18C4">
        <w:rPr>
          <w:iCs/>
          <w:color w:val="000000" w:themeColor="text1"/>
          <w:sz w:val="22"/>
          <w:szCs w:val="22"/>
          <w:lang w:val="en-US"/>
        </w:rPr>
        <w:t xml:space="preserve"> Philadelphia: Churchill &amp; Livingstone, 2000</w:t>
      </w:r>
      <w:r w:rsidR="00A84A52" w:rsidRPr="00BB18C4">
        <w:rPr>
          <w:iCs/>
          <w:color w:val="000000" w:themeColor="text1"/>
          <w:sz w:val="22"/>
          <w:szCs w:val="22"/>
          <w:lang w:val="en-US"/>
        </w:rPr>
        <w:t xml:space="preserve">. </w:t>
      </w:r>
      <w:r w:rsidR="00A84A52">
        <w:rPr>
          <w:iCs/>
          <w:color w:val="000000" w:themeColor="text1"/>
          <w:sz w:val="22"/>
          <w:szCs w:val="22"/>
          <w:lang w:val="en-US"/>
        </w:rPr>
        <w:t xml:space="preserve">P. </w:t>
      </w:r>
      <w:r w:rsidRPr="00BB18C4">
        <w:rPr>
          <w:iCs/>
          <w:color w:val="000000" w:themeColor="text1"/>
          <w:sz w:val="22"/>
          <w:szCs w:val="22"/>
          <w:lang w:val="en-US"/>
        </w:rPr>
        <w:t>575–</w:t>
      </w:r>
      <w:r w:rsidR="004D29C8" w:rsidRPr="00E052A3">
        <w:rPr>
          <w:iCs/>
          <w:color w:val="000000" w:themeColor="text1"/>
          <w:sz w:val="22"/>
          <w:szCs w:val="22"/>
          <w:lang w:val="en-US"/>
        </w:rPr>
        <w:t>57</w:t>
      </w:r>
      <w:r w:rsidRPr="00BB18C4">
        <w:rPr>
          <w:iCs/>
          <w:color w:val="000000" w:themeColor="text1"/>
          <w:sz w:val="22"/>
          <w:szCs w:val="22"/>
          <w:lang w:val="en-US"/>
        </w:rPr>
        <w:t>9.</w:t>
      </w:r>
    </w:p>
    <w:p w:rsidR="005F595F" w:rsidRPr="00A84A52" w:rsidRDefault="005F595F" w:rsidP="00997B99">
      <w:pPr>
        <w:numPr>
          <w:ilvl w:val="0"/>
          <w:numId w:val="37"/>
        </w:numPr>
        <w:shd w:val="clear" w:color="auto" w:fill="FFFFFF"/>
        <w:spacing w:line="235" w:lineRule="auto"/>
        <w:ind w:left="709" w:hanging="283"/>
        <w:jc w:val="both"/>
        <w:rPr>
          <w:color w:val="000000" w:themeColor="text1"/>
          <w:sz w:val="22"/>
          <w:szCs w:val="22"/>
        </w:rPr>
      </w:pPr>
      <w:r w:rsidRPr="00A84A52">
        <w:rPr>
          <w:color w:val="000000" w:themeColor="text1"/>
          <w:sz w:val="22"/>
          <w:szCs w:val="22"/>
        </w:rPr>
        <w:t>Колягин В.</w:t>
      </w:r>
      <w:r w:rsidR="00A84A52" w:rsidRPr="00A84A52">
        <w:rPr>
          <w:color w:val="000000" w:themeColor="text1"/>
          <w:sz w:val="22"/>
          <w:szCs w:val="22"/>
        </w:rPr>
        <w:t xml:space="preserve"> </w:t>
      </w:r>
      <w:r w:rsidR="00A84A52">
        <w:rPr>
          <w:color w:val="000000" w:themeColor="text1"/>
          <w:sz w:val="22"/>
          <w:szCs w:val="22"/>
        </w:rPr>
        <w:t xml:space="preserve">В. Эпилепсия: </w:t>
      </w:r>
      <w:r w:rsidRPr="00A84A52">
        <w:rPr>
          <w:color w:val="000000" w:themeColor="text1"/>
          <w:sz w:val="22"/>
          <w:szCs w:val="22"/>
        </w:rPr>
        <w:t>монография</w:t>
      </w:r>
      <w:r w:rsidR="00A84A52" w:rsidRPr="00A84A52">
        <w:rPr>
          <w:color w:val="000000" w:themeColor="text1"/>
          <w:sz w:val="22"/>
          <w:szCs w:val="22"/>
        </w:rPr>
        <w:t>.</w:t>
      </w:r>
      <w:r w:rsidRPr="00A84A52">
        <w:rPr>
          <w:color w:val="000000" w:themeColor="text1"/>
          <w:sz w:val="22"/>
          <w:szCs w:val="22"/>
        </w:rPr>
        <w:t xml:space="preserve"> Ирку</w:t>
      </w:r>
      <w:r w:rsidR="0037335E">
        <w:rPr>
          <w:color w:val="000000" w:themeColor="text1"/>
          <w:sz w:val="22"/>
          <w:szCs w:val="22"/>
        </w:rPr>
        <w:t>тск: РИО ГБОУ ДПО ИГМАПО, 2013</w:t>
      </w:r>
      <w:r w:rsidRPr="00A84A52">
        <w:rPr>
          <w:color w:val="000000" w:themeColor="text1"/>
          <w:sz w:val="22"/>
          <w:szCs w:val="22"/>
        </w:rPr>
        <w:t>.</w:t>
      </w:r>
    </w:p>
    <w:p w:rsidR="005F595F" w:rsidRPr="00A84A52" w:rsidRDefault="005F595F" w:rsidP="00997B99">
      <w:pPr>
        <w:numPr>
          <w:ilvl w:val="0"/>
          <w:numId w:val="37"/>
        </w:numPr>
        <w:shd w:val="clear" w:color="auto" w:fill="FFFFFF"/>
        <w:spacing w:line="235" w:lineRule="auto"/>
        <w:ind w:left="709" w:hanging="283"/>
        <w:jc w:val="both"/>
        <w:rPr>
          <w:color w:val="000000" w:themeColor="text1"/>
          <w:sz w:val="22"/>
          <w:szCs w:val="22"/>
        </w:rPr>
      </w:pPr>
      <w:r w:rsidRPr="00A84A52">
        <w:rPr>
          <w:color w:val="000000" w:themeColor="text1"/>
          <w:sz w:val="22"/>
          <w:szCs w:val="22"/>
        </w:rPr>
        <w:t xml:space="preserve"> </w:t>
      </w:r>
      <w:r w:rsidRPr="00A84A52">
        <w:rPr>
          <w:rFonts w:eastAsia="TimesNewRomanPSMT"/>
          <w:color w:val="000000" w:themeColor="text1"/>
          <w:sz w:val="22"/>
          <w:szCs w:val="22"/>
        </w:rPr>
        <w:t>Иваницкая Л.</w:t>
      </w:r>
      <w:r w:rsidR="00A84A52">
        <w:rPr>
          <w:rFonts w:eastAsia="TimesNewRomanPSMT"/>
          <w:color w:val="000000" w:themeColor="text1"/>
          <w:sz w:val="22"/>
          <w:szCs w:val="22"/>
        </w:rPr>
        <w:t xml:space="preserve"> </w:t>
      </w:r>
      <w:r w:rsidRPr="00A84A52">
        <w:rPr>
          <w:rFonts w:eastAsia="TimesNewRomanPSMT"/>
          <w:color w:val="000000" w:themeColor="text1"/>
          <w:sz w:val="22"/>
          <w:szCs w:val="22"/>
        </w:rPr>
        <w:t>Н., Пустовая О.</w:t>
      </w:r>
      <w:r w:rsidR="00A84A52">
        <w:rPr>
          <w:rFonts w:eastAsia="TimesNewRomanPSMT"/>
          <w:color w:val="000000" w:themeColor="text1"/>
          <w:sz w:val="22"/>
          <w:szCs w:val="22"/>
        </w:rPr>
        <w:t xml:space="preserve"> </w:t>
      </w:r>
      <w:r w:rsidRPr="00A84A52">
        <w:rPr>
          <w:rFonts w:eastAsia="TimesNewRomanPSMT"/>
          <w:color w:val="000000" w:themeColor="text1"/>
          <w:sz w:val="22"/>
          <w:szCs w:val="22"/>
        </w:rPr>
        <w:t>В. Исследование влияния хронической алкогольной</w:t>
      </w:r>
      <w:r w:rsidR="00A84A52">
        <w:rPr>
          <w:rFonts w:eastAsia="TimesNewRomanPSMT"/>
          <w:color w:val="000000" w:themeColor="text1"/>
          <w:sz w:val="22"/>
          <w:szCs w:val="22"/>
        </w:rPr>
        <w:t xml:space="preserve"> </w:t>
      </w:r>
      <w:r w:rsidRPr="00A84A52">
        <w:rPr>
          <w:rFonts w:eastAsia="TimesNewRomanPSMT"/>
          <w:color w:val="000000" w:themeColor="text1"/>
          <w:sz w:val="22"/>
          <w:szCs w:val="22"/>
        </w:rPr>
        <w:t>и</w:t>
      </w:r>
      <w:r w:rsidRPr="00A84A52">
        <w:rPr>
          <w:rFonts w:eastAsia="TimesNewRomanPSMT"/>
          <w:color w:val="000000" w:themeColor="text1"/>
          <w:sz w:val="22"/>
          <w:szCs w:val="22"/>
        </w:rPr>
        <w:t>н</w:t>
      </w:r>
      <w:r w:rsidRPr="00A84A52">
        <w:rPr>
          <w:rFonts w:eastAsia="TimesNewRomanPSMT"/>
          <w:color w:val="000000" w:themeColor="text1"/>
          <w:sz w:val="22"/>
          <w:szCs w:val="22"/>
        </w:rPr>
        <w:t>токсикации на показатели биоэлектрической активности головного мозга // Валеология. 2009. № 3. С.</w:t>
      </w:r>
      <w:r w:rsidR="00A84A52">
        <w:rPr>
          <w:rFonts w:eastAsia="TimesNewRomanPSMT"/>
          <w:color w:val="000000" w:themeColor="text1"/>
          <w:sz w:val="22"/>
          <w:szCs w:val="22"/>
        </w:rPr>
        <w:t xml:space="preserve"> </w:t>
      </w:r>
      <w:r w:rsidRPr="00A84A52">
        <w:rPr>
          <w:rFonts w:eastAsia="TimesNewRomanPSMT"/>
          <w:color w:val="000000" w:themeColor="text1"/>
          <w:sz w:val="22"/>
          <w:szCs w:val="22"/>
        </w:rPr>
        <w:t>67</w:t>
      </w:r>
      <w:r w:rsidR="00A84A52">
        <w:rPr>
          <w:rFonts w:eastAsia="TimesNewRomanPSMT"/>
          <w:color w:val="000000" w:themeColor="text1"/>
          <w:sz w:val="22"/>
          <w:szCs w:val="22"/>
        </w:rPr>
        <w:t>–</w:t>
      </w:r>
      <w:r w:rsidRPr="00A84A52">
        <w:rPr>
          <w:rFonts w:eastAsia="TimesNewRomanPSMT"/>
          <w:color w:val="000000" w:themeColor="text1"/>
          <w:sz w:val="22"/>
          <w:szCs w:val="22"/>
        </w:rPr>
        <w:t>75</w:t>
      </w:r>
      <w:r w:rsidR="00A84A52">
        <w:rPr>
          <w:rFonts w:eastAsia="TimesNewRomanPSMT"/>
          <w:color w:val="000000" w:themeColor="text1"/>
          <w:sz w:val="22"/>
          <w:szCs w:val="22"/>
        </w:rPr>
        <w:t>.</w:t>
      </w:r>
    </w:p>
    <w:p w:rsidR="005F595F" w:rsidRPr="00997B99" w:rsidRDefault="005F595F" w:rsidP="00997B99">
      <w:pPr>
        <w:shd w:val="clear" w:color="auto" w:fill="FFFFFF"/>
        <w:spacing w:line="235" w:lineRule="auto"/>
        <w:jc w:val="both"/>
        <w:rPr>
          <w:rFonts w:eastAsia="TimesNewRomanPSMT"/>
          <w:color w:val="000000" w:themeColor="text1"/>
          <w:sz w:val="16"/>
          <w:szCs w:val="16"/>
        </w:rPr>
      </w:pPr>
    </w:p>
    <w:p w:rsidR="00A84A52" w:rsidRPr="00997B99" w:rsidRDefault="00A84A52" w:rsidP="00997B99">
      <w:pPr>
        <w:shd w:val="clear" w:color="auto" w:fill="FFFFFF"/>
        <w:spacing w:line="235" w:lineRule="auto"/>
        <w:jc w:val="both"/>
        <w:rPr>
          <w:rFonts w:eastAsia="TimesNewRomanPSMT"/>
          <w:color w:val="000000" w:themeColor="text1"/>
          <w:sz w:val="16"/>
          <w:szCs w:val="16"/>
        </w:rPr>
      </w:pPr>
    </w:p>
    <w:p w:rsidR="00A84A52" w:rsidRPr="00997B99" w:rsidRDefault="00A84A52" w:rsidP="00997B99">
      <w:pPr>
        <w:shd w:val="clear" w:color="auto" w:fill="FFFFFF"/>
        <w:spacing w:line="235" w:lineRule="auto"/>
        <w:jc w:val="both"/>
        <w:rPr>
          <w:rFonts w:eastAsia="TimesNewRomanPSMT"/>
          <w:color w:val="000000" w:themeColor="text1"/>
          <w:sz w:val="16"/>
          <w:szCs w:val="16"/>
        </w:rPr>
      </w:pPr>
    </w:p>
    <w:p w:rsidR="000578F1" w:rsidRPr="00997B99" w:rsidRDefault="000578F1" w:rsidP="00997B99">
      <w:pPr>
        <w:shd w:val="clear" w:color="auto" w:fill="FFFFFF"/>
        <w:spacing w:line="235" w:lineRule="auto"/>
        <w:jc w:val="both"/>
        <w:rPr>
          <w:rFonts w:eastAsia="TimesNewRomanPSMT"/>
          <w:color w:val="000000" w:themeColor="text1"/>
          <w:sz w:val="16"/>
          <w:szCs w:val="16"/>
        </w:rPr>
      </w:pPr>
    </w:p>
    <w:p w:rsidR="005F595F" w:rsidRPr="00A84A52" w:rsidRDefault="005F595F" w:rsidP="00997B99">
      <w:pPr>
        <w:pStyle w:val="afffffb"/>
        <w:spacing w:line="235" w:lineRule="auto"/>
        <w:rPr>
          <w:color w:val="000000" w:themeColor="text1"/>
        </w:rPr>
      </w:pPr>
      <w:r w:rsidRPr="00A84A52">
        <w:rPr>
          <w:color w:val="000000" w:themeColor="text1"/>
        </w:rPr>
        <w:t>Большакова Ксения Васильевна, Удмуртск</w:t>
      </w:r>
      <w:r w:rsidR="00A84A52">
        <w:rPr>
          <w:color w:val="000000" w:themeColor="text1"/>
        </w:rPr>
        <w:t>ий государственный университет,</w:t>
      </w:r>
      <w:r w:rsidRPr="00A84A52">
        <w:rPr>
          <w:color w:val="000000" w:themeColor="text1"/>
        </w:rPr>
        <w:t xml:space="preserve"> </w:t>
      </w:r>
      <w:r w:rsidRPr="00A84A52">
        <w:rPr>
          <w:color w:val="000000" w:themeColor="text1"/>
          <w:lang w:val="en-US"/>
        </w:rPr>
        <w:t>bolschakova</w:t>
      </w:r>
      <w:r w:rsidRPr="00A84A52">
        <w:rPr>
          <w:color w:val="000000" w:themeColor="text1"/>
        </w:rPr>
        <w:t>.</w:t>
      </w:r>
      <w:r w:rsidRPr="00A84A52">
        <w:rPr>
          <w:color w:val="000000" w:themeColor="text1"/>
          <w:lang w:val="en-US"/>
        </w:rPr>
        <w:t>ks</w:t>
      </w:r>
      <w:r w:rsidRPr="00A84A52">
        <w:rPr>
          <w:color w:val="000000" w:themeColor="text1"/>
        </w:rPr>
        <w:t>@</w:t>
      </w:r>
      <w:r w:rsidRPr="00A84A52">
        <w:rPr>
          <w:color w:val="000000" w:themeColor="text1"/>
          <w:lang w:val="en-US"/>
        </w:rPr>
        <w:t>yandex</w:t>
      </w:r>
      <w:r w:rsidRPr="00A84A52">
        <w:rPr>
          <w:color w:val="000000" w:themeColor="text1"/>
        </w:rPr>
        <w:t>.</w:t>
      </w:r>
      <w:r w:rsidRPr="00A84A52">
        <w:rPr>
          <w:color w:val="000000" w:themeColor="text1"/>
          <w:lang w:val="en-US"/>
        </w:rPr>
        <w:t>ru</w:t>
      </w:r>
      <w:r w:rsidRPr="00A84A52">
        <w:rPr>
          <w:color w:val="000000" w:themeColor="text1"/>
        </w:rPr>
        <w:t>.</w:t>
      </w:r>
    </w:p>
    <w:p w:rsidR="005F595F" w:rsidRPr="00A84A52" w:rsidRDefault="005F595F" w:rsidP="00997B99">
      <w:pPr>
        <w:pStyle w:val="afffffb"/>
        <w:spacing w:line="235" w:lineRule="auto"/>
        <w:jc w:val="both"/>
        <w:rPr>
          <w:color w:val="000000" w:themeColor="text1"/>
        </w:rPr>
      </w:pPr>
      <w:r w:rsidRPr="00A84A52">
        <w:rPr>
          <w:color w:val="000000" w:themeColor="text1"/>
        </w:rPr>
        <w:t xml:space="preserve">Научный руководитель </w:t>
      </w:r>
      <w:r w:rsidR="00A84A52">
        <w:rPr>
          <w:color w:val="000000" w:themeColor="text1"/>
        </w:rPr>
        <w:t>—</w:t>
      </w:r>
      <w:r w:rsidRPr="00A84A52">
        <w:rPr>
          <w:color w:val="000000" w:themeColor="text1"/>
        </w:rPr>
        <w:t xml:space="preserve"> </w:t>
      </w:r>
      <w:r w:rsidR="00100B70" w:rsidRPr="00A84A52">
        <w:rPr>
          <w:color w:val="000000" w:themeColor="text1"/>
        </w:rPr>
        <w:t xml:space="preserve">Холмогорова </w:t>
      </w:r>
      <w:r w:rsidRPr="00A84A52">
        <w:rPr>
          <w:color w:val="000000" w:themeColor="text1"/>
        </w:rPr>
        <w:t>Надежда Владимировна, Удмуртский государс</w:t>
      </w:r>
      <w:r w:rsidRPr="00A84A52">
        <w:rPr>
          <w:color w:val="000000" w:themeColor="text1"/>
        </w:rPr>
        <w:t>т</w:t>
      </w:r>
      <w:r w:rsidRPr="00A84A52">
        <w:rPr>
          <w:color w:val="000000" w:themeColor="text1"/>
        </w:rPr>
        <w:t>венный университет, доцент, к.</w:t>
      </w:r>
      <w:r w:rsidR="00A84A52">
        <w:rPr>
          <w:color w:val="000000" w:themeColor="text1"/>
        </w:rPr>
        <w:t xml:space="preserve"> </w:t>
      </w:r>
      <w:r w:rsidRPr="00A84A52">
        <w:rPr>
          <w:color w:val="000000" w:themeColor="text1"/>
        </w:rPr>
        <w:t>б</w:t>
      </w:r>
      <w:r w:rsidR="00DF1612">
        <w:rPr>
          <w:color w:val="000000" w:themeColor="text1"/>
        </w:rPr>
        <w:t>иол</w:t>
      </w:r>
      <w:r w:rsidRPr="00A84A52">
        <w:rPr>
          <w:color w:val="000000" w:themeColor="text1"/>
        </w:rPr>
        <w:t>.</w:t>
      </w:r>
      <w:r w:rsidR="00A84A52">
        <w:rPr>
          <w:color w:val="000000" w:themeColor="text1"/>
        </w:rPr>
        <w:t xml:space="preserve"> </w:t>
      </w:r>
      <w:r w:rsidRPr="00A84A52">
        <w:rPr>
          <w:color w:val="000000" w:themeColor="text1"/>
        </w:rPr>
        <w:t xml:space="preserve">н.; </w:t>
      </w:r>
      <w:r w:rsidR="00100B70" w:rsidRPr="00A84A52">
        <w:rPr>
          <w:color w:val="000000" w:themeColor="text1"/>
        </w:rPr>
        <w:t xml:space="preserve">Томилина </w:t>
      </w:r>
      <w:r w:rsidRPr="00A84A52">
        <w:rPr>
          <w:color w:val="000000" w:themeColor="text1"/>
        </w:rPr>
        <w:t>Ирина Ивановна, Институт биологии внутренних вод им. И.</w:t>
      </w:r>
      <w:r w:rsidR="004D29C8">
        <w:rPr>
          <w:color w:val="000000" w:themeColor="text1"/>
        </w:rPr>
        <w:t xml:space="preserve"> </w:t>
      </w:r>
      <w:r w:rsidRPr="00A84A52">
        <w:rPr>
          <w:color w:val="000000" w:themeColor="text1"/>
        </w:rPr>
        <w:t>Д. Папанина, РАН, к.</w:t>
      </w:r>
      <w:r w:rsidR="00A84A52">
        <w:rPr>
          <w:color w:val="000000" w:themeColor="text1"/>
        </w:rPr>
        <w:t xml:space="preserve"> </w:t>
      </w:r>
      <w:r w:rsidRPr="00A84A52">
        <w:rPr>
          <w:color w:val="000000" w:themeColor="text1"/>
        </w:rPr>
        <w:t>б</w:t>
      </w:r>
      <w:r w:rsidR="00DF1612">
        <w:rPr>
          <w:color w:val="000000" w:themeColor="text1"/>
        </w:rPr>
        <w:t>иол</w:t>
      </w:r>
      <w:r w:rsidRPr="00A84A52">
        <w:rPr>
          <w:color w:val="000000" w:themeColor="text1"/>
        </w:rPr>
        <w:t>.</w:t>
      </w:r>
      <w:r w:rsidR="00A84A52">
        <w:rPr>
          <w:color w:val="000000" w:themeColor="text1"/>
        </w:rPr>
        <w:t xml:space="preserve"> </w:t>
      </w:r>
      <w:r w:rsidRPr="00A84A52">
        <w:rPr>
          <w:color w:val="000000" w:themeColor="text1"/>
        </w:rPr>
        <w:t>н.</w:t>
      </w:r>
    </w:p>
    <w:p w:rsidR="005F595F" w:rsidRPr="00997B99" w:rsidRDefault="005F595F" w:rsidP="00997B99">
      <w:pPr>
        <w:spacing w:line="235" w:lineRule="auto"/>
        <w:rPr>
          <w:color w:val="000000" w:themeColor="text1"/>
          <w:sz w:val="16"/>
          <w:szCs w:val="16"/>
        </w:rPr>
      </w:pPr>
    </w:p>
    <w:p w:rsidR="005F595F" w:rsidRPr="00A84A52" w:rsidRDefault="005F595F" w:rsidP="00997B99">
      <w:pPr>
        <w:spacing w:line="235" w:lineRule="auto"/>
        <w:jc w:val="center"/>
        <w:rPr>
          <w:b/>
          <w:smallCaps/>
          <w:color w:val="000000" w:themeColor="text1"/>
          <w:sz w:val="22"/>
          <w:szCs w:val="22"/>
        </w:rPr>
      </w:pPr>
      <w:r w:rsidRPr="00A84A52">
        <w:rPr>
          <w:b/>
          <w:smallCaps/>
          <w:color w:val="000000" w:themeColor="text1"/>
          <w:sz w:val="22"/>
          <w:szCs w:val="22"/>
        </w:rPr>
        <w:t>ОЦЕНКА ТОКСИЧЕСКОГО ДЕЙСТВИЯ ОДНОСТЕННЫХ</w:t>
      </w:r>
      <w:r w:rsidR="00A84A52">
        <w:rPr>
          <w:b/>
          <w:smallCaps/>
          <w:color w:val="000000" w:themeColor="text1"/>
          <w:sz w:val="22"/>
          <w:szCs w:val="22"/>
        </w:rPr>
        <w:br/>
      </w:r>
      <w:r w:rsidRPr="00A84A52">
        <w:rPr>
          <w:b/>
          <w:smallCaps/>
          <w:color w:val="000000" w:themeColor="text1"/>
          <w:sz w:val="22"/>
          <w:szCs w:val="22"/>
        </w:rPr>
        <w:t>УГЛЕРОДНЫХ</w:t>
      </w:r>
      <w:r w:rsidR="00A84A52">
        <w:rPr>
          <w:b/>
          <w:smallCaps/>
          <w:color w:val="000000" w:themeColor="text1"/>
          <w:sz w:val="22"/>
          <w:szCs w:val="22"/>
        </w:rPr>
        <w:t xml:space="preserve"> </w:t>
      </w:r>
      <w:r w:rsidRPr="00A84A52">
        <w:rPr>
          <w:b/>
          <w:smallCaps/>
          <w:color w:val="000000" w:themeColor="text1"/>
          <w:sz w:val="22"/>
          <w:szCs w:val="22"/>
        </w:rPr>
        <w:t>НАНОТРУБОК НА ТЕСТ-ОРГАНИЗМЫ</w:t>
      </w:r>
      <w:r w:rsidR="00A84A52">
        <w:rPr>
          <w:b/>
          <w:smallCaps/>
          <w:color w:val="000000" w:themeColor="text1"/>
          <w:sz w:val="22"/>
          <w:szCs w:val="22"/>
        </w:rPr>
        <w:br/>
      </w:r>
      <w:r w:rsidRPr="00A84A52">
        <w:rPr>
          <w:b/>
          <w:smallCaps/>
          <w:color w:val="000000" w:themeColor="text1"/>
          <w:sz w:val="22"/>
          <w:szCs w:val="22"/>
        </w:rPr>
        <w:t>РАЗЛИЧНОЙ СИСТЕМАТИЧЕСКОЙ</w:t>
      </w:r>
      <w:r w:rsidR="00A84A52">
        <w:rPr>
          <w:b/>
          <w:smallCaps/>
          <w:color w:val="000000" w:themeColor="text1"/>
          <w:sz w:val="22"/>
          <w:szCs w:val="22"/>
        </w:rPr>
        <w:t xml:space="preserve"> </w:t>
      </w:r>
      <w:r w:rsidRPr="00A84A52">
        <w:rPr>
          <w:b/>
          <w:smallCaps/>
          <w:color w:val="000000" w:themeColor="text1"/>
          <w:sz w:val="22"/>
          <w:szCs w:val="22"/>
        </w:rPr>
        <w:t>ПРИНАДЛЕЖНОСТИ</w:t>
      </w:r>
    </w:p>
    <w:p w:rsidR="005F595F" w:rsidRDefault="005F595F" w:rsidP="00997B99">
      <w:pPr>
        <w:spacing w:line="235" w:lineRule="auto"/>
        <w:jc w:val="center"/>
        <w:rPr>
          <w:b/>
          <w:color w:val="000000" w:themeColor="text1"/>
          <w:sz w:val="22"/>
          <w:szCs w:val="22"/>
          <w:shd w:val="clear" w:color="auto" w:fill="FFFFFF"/>
          <w:lang w:val="en-US"/>
        </w:rPr>
      </w:pPr>
      <w:r w:rsidRPr="00A84A52">
        <w:rPr>
          <w:b/>
          <w:color w:val="000000" w:themeColor="text1"/>
          <w:sz w:val="22"/>
          <w:szCs w:val="22"/>
          <w:shd w:val="clear" w:color="auto" w:fill="FFFFFF"/>
          <w:lang w:val="en-US"/>
        </w:rPr>
        <w:t>ESTIMATION OF TOXIC EFFECTS OF SINGLE-WALLED CARBON NANOTUBES</w:t>
      </w:r>
      <w:r w:rsidR="00A84A52" w:rsidRPr="00A84A52">
        <w:rPr>
          <w:b/>
          <w:color w:val="000000" w:themeColor="text1"/>
          <w:sz w:val="22"/>
          <w:szCs w:val="22"/>
          <w:shd w:val="clear" w:color="auto" w:fill="FFFFFF"/>
          <w:lang w:val="en-US"/>
        </w:rPr>
        <w:br/>
      </w:r>
      <w:r w:rsidRPr="00A84A52">
        <w:rPr>
          <w:b/>
          <w:color w:val="000000" w:themeColor="text1"/>
          <w:sz w:val="22"/>
          <w:szCs w:val="22"/>
          <w:shd w:val="clear" w:color="auto" w:fill="FFFFFF"/>
          <w:lang w:val="en-US"/>
        </w:rPr>
        <w:t>ON TEST ORGANISMS OF VARIOUS SYSTEMATIC GROUPS</w:t>
      </w:r>
    </w:p>
    <w:p w:rsidR="00997B99" w:rsidRPr="00997B99" w:rsidRDefault="00997B99" w:rsidP="00997B99">
      <w:pPr>
        <w:spacing w:line="235" w:lineRule="auto"/>
        <w:rPr>
          <w:b/>
          <w:color w:val="000000" w:themeColor="text1"/>
          <w:sz w:val="16"/>
          <w:szCs w:val="16"/>
          <w:lang w:val="en-US"/>
        </w:rPr>
      </w:pPr>
    </w:p>
    <w:p w:rsidR="005F595F" w:rsidRPr="00A84A52" w:rsidRDefault="005F595F" w:rsidP="00997B99">
      <w:pPr>
        <w:spacing w:line="230" w:lineRule="auto"/>
        <w:ind w:firstLine="720"/>
        <w:jc w:val="both"/>
        <w:rPr>
          <w:rFonts w:eastAsia="Calibri"/>
          <w:b/>
          <w:i/>
          <w:color w:val="000000" w:themeColor="text1"/>
          <w:sz w:val="22"/>
          <w:szCs w:val="22"/>
        </w:rPr>
      </w:pPr>
      <w:r w:rsidRPr="00A84A52">
        <w:rPr>
          <w:rFonts w:eastAsia="Calibri"/>
          <w:b/>
          <w:color w:val="000000" w:themeColor="text1"/>
          <w:sz w:val="22"/>
          <w:szCs w:val="22"/>
        </w:rPr>
        <w:t>Аннотация</w:t>
      </w:r>
      <w:r w:rsidR="00A84A52">
        <w:rPr>
          <w:rFonts w:eastAsia="Calibri"/>
          <w:b/>
          <w:color w:val="000000" w:themeColor="text1"/>
          <w:sz w:val="22"/>
          <w:szCs w:val="22"/>
        </w:rPr>
        <w:t>.</w:t>
      </w:r>
      <w:r w:rsidRPr="00A84A52">
        <w:rPr>
          <w:rFonts w:eastAsia="Calibri"/>
          <w:color w:val="000000" w:themeColor="text1"/>
          <w:sz w:val="22"/>
          <w:szCs w:val="22"/>
        </w:rPr>
        <w:t xml:space="preserve"> </w:t>
      </w:r>
      <w:r w:rsidRPr="00A84A52">
        <w:rPr>
          <w:rFonts w:eastAsia="Calibri"/>
          <w:color w:val="000000" w:themeColor="text1"/>
          <w:sz w:val="22"/>
          <w:szCs w:val="22"/>
          <w:shd w:val="clear" w:color="auto" w:fill="FFFFFF"/>
        </w:rPr>
        <w:t xml:space="preserve">Приведены результаты опытов токсического действия </w:t>
      </w:r>
      <w:r w:rsidRPr="00A84A52">
        <w:rPr>
          <w:rFonts w:eastAsia="Calibri"/>
          <w:color w:val="000000" w:themeColor="text1"/>
          <w:sz w:val="22"/>
          <w:szCs w:val="22"/>
        </w:rPr>
        <w:t>углеродных нано</w:t>
      </w:r>
      <w:r w:rsidRPr="00A84A52">
        <w:rPr>
          <w:rFonts w:eastAsia="Calibri"/>
          <w:color w:val="000000" w:themeColor="text1"/>
          <w:sz w:val="22"/>
          <w:szCs w:val="22"/>
        </w:rPr>
        <w:t>т</w:t>
      </w:r>
      <w:r w:rsidRPr="00A84A52">
        <w:rPr>
          <w:rFonts w:eastAsia="Calibri"/>
          <w:color w:val="000000" w:themeColor="text1"/>
          <w:sz w:val="22"/>
          <w:szCs w:val="22"/>
        </w:rPr>
        <w:t>рубок</w:t>
      </w:r>
      <w:r w:rsidRPr="00A84A52">
        <w:rPr>
          <w:rFonts w:eastAsia="Calibri"/>
          <w:color w:val="000000" w:themeColor="text1"/>
          <w:sz w:val="22"/>
          <w:szCs w:val="22"/>
          <w:shd w:val="clear" w:color="auto" w:fill="FFFFFF"/>
        </w:rPr>
        <w:t xml:space="preserve"> (УНТ) на различные тест</w:t>
      </w:r>
      <w:r w:rsidR="004D29C8">
        <w:rPr>
          <w:rFonts w:eastAsia="Calibri"/>
          <w:color w:val="000000" w:themeColor="text1"/>
          <w:sz w:val="22"/>
          <w:szCs w:val="22"/>
          <w:shd w:val="clear" w:color="auto" w:fill="FFFFFF"/>
        </w:rPr>
        <w:t>-</w:t>
      </w:r>
      <w:r w:rsidRPr="00A84A52">
        <w:rPr>
          <w:rFonts w:eastAsia="Calibri"/>
          <w:color w:val="000000" w:themeColor="text1"/>
          <w:sz w:val="22"/>
          <w:szCs w:val="22"/>
          <w:shd w:val="clear" w:color="auto" w:fill="FFFFFF"/>
        </w:rPr>
        <w:t xml:space="preserve">организмы. Отмечено повышение смертности </w:t>
      </w:r>
      <w:r w:rsidRPr="00A84A52">
        <w:rPr>
          <w:rFonts w:eastAsia="Calibri"/>
          <w:i/>
          <w:color w:val="000000" w:themeColor="text1"/>
          <w:sz w:val="22"/>
          <w:szCs w:val="22"/>
          <w:shd w:val="clear" w:color="auto" w:fill="FFFFFF"/>
        </w:rPr>
        <w:t>Daphnia magna</w:t>
      </w:r>
      <w:r w:rsidRPr="00A84A52">
        <w:rPr>
          <w:rFonts w:eastAsia="Calibri"/>
          <w:color w:val="000000" w:themeColor="text1"/>
          <w:sz w:val="22"/>
          <w:szCs w:val="22"/>
          <w:shd w:val="clear" w:color="auto" w:fill="FFFFFF"/>
        </w:rPr>
        <w:t xml:space="preserve"> </w:t>
      </w:r>
      <w:r w:rsidRPr="00A84A52">
        <w:rPr>
          <w:rFonts w:eastAsia="Calibri"/>
          <w:color w:val="000000" w:themeColor="text1"/>
          <w:sz w:val="22"/>
          <w:szCs w:val="22"/>
          <w:shd w:val="clear" w:color="auto" w:fill="FFFFFF"/>
        </w:rPr>
        <w:lastRenderedPageBreak/>
        <w:t xml:space="preserve">под воздействием концентраций УНТ 1, 5, 10 мг/л, а отрицательное воздействие на </w:t>
      </w:r>
      <w:r w:rsidRPr="00A84A52">
        <w:rPr>
          <w:rFonts w:eastAsia="Calibri"/>
          <w:i/>
          <w:color w:val="000000" w:themeColor="text1"/>
          <w:sz w:val="22"/>
          <w:szCs w:val="22"/>
          <w:shd w:val="clear" w:color="auto" w:fill="FFFFFF"/>
        </w:rPr>
        <w:t>Ceriodaph</w:t>
      </w:r>
      <w:r w:rsidR="00A84A52">
        <w:rPr>
          <w:rFonts w:eastAsia="Calibri"/>
          <w:i/>
          <w:color w:val="000000" w:themeColor="text1"/>
          <w:sz w:val="22"/>
          <w:szCs w:val="22"/>
          <w:shd w:val="clear" w:color="auto" w:fill="FFFFFF"/>
        </w:rPr>
        <w:softHyphen/>
      </w:r>
      <w:r w:rsidRPr="00A84A52">
        <w:rPr>
          <w:rFonts w:eastAsia="Calibri"/>
          <w:i/>
          <w:color w:val="000000" w:themeColor="text1"/>
          <w:sz w:val="22"/>
          <w:szCs w:val="22"/>
          <w:shd w:val="clear" w:color="auto" w:fill="FFFFFF"/>
        </w:rPr>
        <w:t>nia dubia</w:t>
      </w:r>
      <w:r w:rsidRPr="00A84A52">
        <w:rPr>
          <w:rFonts w:eastAsia="Calibri"/>
          <w:color w:val="000000" w:themeColor="text1"/>
          <w:sz w:val="22"/>
          <w:szCs w:val="22"/>
          <w:shd w:val="clear" w:color="auto" w:fill="FFFFFF"/>
        </w:rPr>
        <w:t xml:space="preserve"> проявлялось в концентрациях 0,01</w:t>
      </w:r>
      <w:r w:rsidR="000C572F">
        <w:rPr>
          <w:rFonts w:eastAsia="Calibri"/>
          <w:color w:val="000000" w:themeColor="text1"/>
          <w:sz w:val="22"/>
          <w:szCs w:val="22"/>
          <w:shd w:val="clear" w:color="auto" w:fill="FFFFFF"/>
        </w:rPr>
        <w:t>,</w:t>
      </w:r>
      <w:r w:rsidRPr="00A84A52">
        <w:rPr>
          <w:rFonts w:eastAsia="Calibri"/>
          <w:color w:val="000000" w:themeColor="text1"/>
          <w:sz w:val="22"/>
          <w:szCs w:val="22"/>
          <w:shd w:val="clear" w:color="auto" w:fill="FFFFFF"/>
        </w:rPr>
        <w:t xml:space="preserve"> 0,1 и 1 мг/л. В хроническом опыте отмечена ко</w:t>
      </w:r>
      <w:r w:rsidRPr="00A84A52">
        <w:rPr>
          <w:rFonts w:eastAsia="Calibri"/>
          <w:color w:val="000000" w:themeColor="text1"/>
          <w:sz w:val="22"/>
          <w:szCs w:val="22"/>
          <w:shd w:val="clear" w:color="auto" w:fill="FFFFFF"/>
        </w:rPr>
        <w:t>н</w:t>
      </w:r>
      <w:r w:rsidRPr="00A84A52">
        <w:rPr>
          <w:rFonts w:eastAsia="Calibri"/>
          <w:color w:val="000000" w:themeColor="text1"/>
          <w:sz w:val="22"/>
          <w:szCs w:val="22"/>
          <w:shd w:val="clear" w:color="auto" w:fill="FFFFFF"/>
        </w:rPr>
        <w:t>центрация УНТ 0,1 мг/л, при которой наблюдалась минимальная плодовитость и среднее число пометов на одну са</w:t>
      </w:r>
      <w:r w:rsidR="00A84A52">
        <w:rPr>
          <w:rFonts w:eastAsia="Calibri"/>
          <w:color w:val="000000" w:themeColor="text1"/>
          <w:sz w:val="22"/>
          <w:szCs w:val="22"/>
          <w:shd w:val="clear" w:color="auto" w:fill="FFFFFF"/>
        </w:rPr>
        <w:t xml:space="preserve">мку. УНТ в концентрации 1 мг/л </w:t>
      </w:r>
      <w:r w:rsidRPr="00A84A52">
        <w:rPr>
          <w:rFonts w:eastAsia="Calibri"/>
          <w:color w:val="000000" w:themeColor="text1"/>
          <w:sz w:val="22"/>
          <w:szCs w:val="22"/>
          <w:shd w:val="clear" w:color="auto" w:fill="FFFFFF"/>
        </w:rPr>
        <w:t>стимулировали всхожесть и энергию пр</w:t>
      </w:r>
      <w:r w:rsidRPr="00A84A52">
        <w:rPr>
          <w:rFonts w:eastAsia="Calibri"/>
          <w:color w:val="000000" w:themeColor="text1"/>
          <w:sz w:val="22"/>
          <w:szCs w:val="22"/>
          <w:shd w:val="clear" w:color="auto" w:fill="FFFFFF"/>
        </w:rPr>
        <w:t>о</w:t>
      </w:r>
      <w:r w:rsidRPr="00A84A52">
        <w:rPr>
          <w:rFonts w:eastAsia="Calibri"/>
          <w:color w:val="000000" w:themeColor="text1"/>
          <w:sz w:val="22"/>
          <w:szCs w:val="22"/>
          <w:shd w:val="clear" w:color="auto" w:fill="FFFFFF"/>
        </w:rPr>
        <w:t>растания кресс-салата.</w:t>
      </w:r>
    </w:p>
    <w:p w:rsidR="005F595F" w:rsidRPr="00A84A52" w:rsidRDefault="005F595F" w:rsidP="00997B99">
      <w:pPr>
        <w:spacing w:line="230" w:lineRule="auto"/>
        <w:ind w:firstLine="720"/>
        <w:jc w:val="both"/>
        <w:rPr>
          <w:rFonts w:eastAsia="Calibri"/>
          <w:b/>
          <w:color w:val="000000" w:themeColor="text1"/>
          <w:sz w:val="22"/>
          <w:szCs w:val="22"/>
          <w:lang w:val="en-US"/>
        </w:rPr>
      </w:pPr>
      <w:r w:rsidRPr="00A84A52">
        <w:rPr>
          <w:rFonts w:eastAsia="Calibri"/>
          <w:b/>
          <w:color w:val="000000" w:themeColor="text1"/>
          <w:sz w:val="22"/>
          <w:szCs w:val="22"/>
          <w:lang w:val="en-US"/>
        </w:rPr>
        <w:t>Abstract</w:t>
      </w:r>
      <w:r w:rsidR="00A84A52" w:rsidRPr="00A84A52">
        <w:rPr>
          <w:rFonts w:eastAsia="Calibri"/>
          <w:b/>
          <w:color w:val="000000" w:themeColor="text1"/>
          <w:sz w:val="22"/>
          <w:szCs w:val="22"/>
          <w:lang w:val="en-US"/>
        </w:rPr>
        <w:t>.</w:t>
      </w:r>
      <w:r w:rsidRPr="00A84A52">
        <w:rPr>
          <w:rFonts w:eastAsia="Calibri"/>
          <w:color w:val="000000" w:themeColor="text1"/>
          <w:sz w:val="22"/>
          <w:szCs w:val="22"/>
          <w:lang w:val="en-US"/>
        </w:rPr>
        <w:t xml:space="preserve"> Presents the results of experiments of the toxic effect of carbon nanotubes (CNT) on the test-organisms of various systematic position. It is noted that in acute experiments the solutions of CNT have a negative impact on the crustaceans </w:t>
      </w:r>
      <w:r w:rsidRPr="00A84A52">
        <w:rPr>
          <w:rFonts w:eastAsia="Calibri"/>
          <w:i/>
          <w:color w:val="000000" w:themeColor="text1"/>
          <w:sz w:val="22"/>
          <w:szCs w:val="22"/>
          <w:lang w:val="en-US"/>
        </w:rPr>
        <w:t>Daphnia magna</w:t>
      </w:r>
      <w:r w:rsidRPr="00A84A52">
        <w:rPr>
          <w:rFonts w:eastAsia="Calibri"/>
          <w:color w:val="000000" w:themeColor="text1"/>
          <w:sz w:val="22"/>
          <w:szCs w:val="22"/>
          <w:lang w:val="en-US"/>
        </w:rPr>
        <w:t xml:space="preserve"> at concentrations of 1, 5, 10 mg/l (mortality) while at on </w:t>
      </w:r>
      <w:r w:rsidRPr="00A84A52">
        <w:rPr>
          <w:rFonts w:eastAsia="Calibri"/>
          <w:i/>
          <w:color w:val="000000" w:themeColor="text1"/>
          <w:sz w:val="22"/>
          <w:szCs w:val="22"/>
          <w:lang w:val="en-US"/>
        </w:rPr>
        <w:t>Ceriodaphnia dubia</w:t>
      </w:r>
      <w:r w:rsidRPr="00A84A52">
        <w:rPr>
          <w:rFonts w:eastAsia="Calibri"/>
          <w:color w:val="000000" w:themeColor="text1"/>
          <w:sz w:val="22"/>
          <w:szCs w:val="22"/>
          <w:lang w:val="en-US"/>
        </w:rPr>
        <w:t xml:space="preserve"> in concentrations of 0</w:t>
      </w:r>
      <w:r w:rsidR="00A84A52" w:rsidRPr="00A84A52">
        <w:rPr>
          <w:rFonts w:eastAsia="Calibri"/>
          <w:color w:val="000000" w:themeColor="text1"/>
          <w:sz w:val="22"/>
          <w:szCs w:val="22"/>
          <w:lang w:val="en-US"/>
        </w:rPr>
        <w:t>,</w:t>
      </w:r>
      <w:r w:rsidRPr="00A84A52">
        <w:rPr>
          <w:rFonts w:eastAsia="Calibri"/>
          <w:color w:val="000000" w:themeColor="text1"/>
          <w:sz w:val="22"/>
          <w:szCs w:val="22"/>
          <w:lang w:val="en-US"/>
        </w:rPr>
        <w:t>01, 0</w:t>
      </w:r>
      <w:r w:rsidR="00A84A52" w:rsidRPr="00A84A52">
        <w:rPr>
          <w:rFonts w:eastAsia="Calibri"/>
          <w:color w:val="000000" w:themeColor="text1"/>
          <w:sz w:val="22"/>
          <w:szCs w:val="22"/>
          <w:lang w:val="en-US"/>
        </w:rPr>
        <w:t>,</w:t>
      </w:r>
      <w:r w:rsidRPr="00A84A52">
        <w:rPr>
          <w:rFonts w:eastAsia="Calibri"/>
          <w:color w:val="000000" w:themeColor="text1"/>
          <w:sz w:val="22"/>
          <w:szCs w:val="22"/>
          <w:lang w:val="en-US"/>
        </w:rPr>
        <w:t>1 and 1 mg/l. In chronic expe</w:t>
      </w:r>
      <w:r w:rsidRPr="00A84A52">
        <w:rPr>
          <w:rFonts w:eastAsia="Calibri"/>
          <w:color w:val="000000" w:themeColor="text1"/>
          <w:sz w:val="22"/>
          <w:szCs w:val="22"/>
          <w:lang w:val="en-US"/>
        </w:rPr>
        <w:t>r</w:t>
      </w:r>
      <w:r w:rsidRPr="00A84A52">
        <w:rPr>
          <w:rFonts w:eastAsia="Calibri"/>
          <w:color w:val="000000" w:themeColor="text1"/>
          <w:sz w:val="22"/>
          <w:szCs w:val="22"/>
          <w:lang w:val="en-US"/>
        </w:rPr>
        <w:t>iment the most toxic concentration of CNT is 0</w:t>
      </w:r>
      <w:r w:rsidR="00A84A52" w:rsidRPr="00A84A52">
        <w:rPr>
          <w:rFonts w:eastAsia="Calibri"/>
          <w:color w:val="000000" w:themeColor="text1"/>
          <w:sz w:val="22"/>
          <w:szCs w:val="22"/>
          <w:lang w:val="en-US"/>
        </w:rPr>
        <w:t>,</w:t>
      </w:r>
      <w:r w:rsidRPr="00A84A52">
        <w:rPr>
          <w:rFonts w:eastAsia="Calibri"/>
          <w:color w:val="000000" w:themeColor="text1"/>
          <w:sz w:val="22"/>
          <w:szCs w:val="22"/>
          <w:lang w:val="en-US"/>
        </w:rPr>
        <w:t>1 mg/l, at which the lowest rate of fertility and of mean number of litters per female are demonstrated. CNT concentration of 1 mg/l stimulated the ge</w:t>
      </w:r>
      <w:r w:rsidRPr="00A84A52">
        <w:rPr>
          <w:rFonts w:eastAsia="Calibri"/>
          <w:color w:val="000000" w:themeColor="text1"/>
          <w:sz w:val="22"/>
          <w:szCs w:val="22"/>
          <w:lang w:val="en-US"/>
        </w:rPr>
        <w:t>r</w:t>
      </w:r>
      <w:r w:rsidRPr="00A84A52">
        <w:rPr>
          <w:rFonts w:eastAsia="Calibri"/>
          <w:color w:val="000000" w:themeColor="text1"/>
          <w:sz w:val="22"/>
          <w:szCs w:val="22"/>
          <w:lang w:val="en-US"/>
        </w:rPr>
        <w:t>mination and energy of germination of the cress-salad seeds.</w:t>
      </w:r>
    </w:p>
    <w:p w:rsidR="005F595F" w:rsidRPr="00A84A52" w:rsidRDefault="005F595F" w:rsidP="00997B99">
      <w:pPr>
        <w:spacing w:line="230" w:lineRule="auto"/>
        <w:ind w:firstLine="720"/>
        <w:jc w:val="both"/>
        <w:rPr>
          <w:rFonts w:eastAsia="Calibri"/>
          <w:color w:val="000000" w:themeColor="text1"/>
          <w:sz w:val="22"/>
          <w:szCs w:val="22"/>
        </w:rPr>
      </w:pPr>
      <w:r w:rsidRPr="00A84A52">
        <w:rPr>
          <w:rFonts w:eastAsia="Calibri"/>
          <w:b/>
          <w:i/>
          <w:color w:val="000000" w:themeColor="text1"/>
          <w:sz w:val="22"/>
          <w:szCs w:val="22"/>
        </w:rPr>
        <w:t xml:space="preserve">Ключевые слова: </w:t>
      </w:r>
      <w:r w:rsidRPr="00A84A52">
        <w:rPr>
          <w:rFonts w:eastAsia="Calibri"/>
          <w:color w:val="000000" w:themeColor="text1"/>
          <w:sz w:val="22"/>
          <w:szCs w:val="22"/>
        </w:rPr>
        <w:t>наночастицы, углеводн</w:t>
      </w:r>
      <w:r w:rsidR="00A84A52">
        <w:rPr>
          <w:rFonts w:eastAsia="Calibri"/>
          <w:color w:val="000000" w:themeColor="text1"/>
          <w:sz w:val="22"/>
          <w:szCs w:val="22"/>
        </w:rPr>
        <w:t>ые нанотрубки, биотестирование.</w:t>
      </w:r>
    </w:p>
    <w:p w:rsidR="005F595F" w:rsidRPr="00A84A52" w:rsidRDefault="00D84A51" w:rsidP="00997B99">
      <w:pPr>
        <w:spacing w:line="230" w:lineRule="auto"/>
        <w:ind w:firstLine="720"/>
        <w:jc w:val="both"/>
        <w:rPr>
          <w:rFonts w:eastAsia="Calibri"/>
          <w:color w:val="000000" w:themeColor="text1"/>
          <w:sz w:val="22"/>
          <w:szCs w:val="22"/>
          <w:lang w:val="en-US"/>
        </w:rPr>
      </w:pPr>
      <w:r w:rsidRPr="00A84A52">
        <w:rPr>
          <w:rFonts w:eastAsia="Calibri"/>
          <w:b/>
          <w:i/>
          <w:color w:val="000000" w:themeColor="text1"/>
          <w:sz w:val="22"/>
          <w:szCs w:val="22"/>
          <w:lang w:val="en-US"/>
        </w:rPr>
        <w:t>Key</w:t>
      </w:r>
      <w:r w:rsidR="005F595F" w:rsidRPr="00A84A52">
        <w:rPr>
          <w:rFonts w:eastAsia="Calibri"/>
          <w:b/>
          <w:i/>
          <w:color w:val="000000" w:themeColor="text1"/>
          <w:sz w:val="22"/>
          <w:szCs w:val="22"/>
          <w:lang w:val="en-US"/>
        </w:rPr>
        <w:t xml:space="preserve">words: </w:t>
      </w:r>
      <w:r w:rsidR="005F595F" w:rsidRPr="00A84A52">
        <w:rPr>
          <w:rFonts w:eastAsia="Calibri"/>
          <w:color w:val="000000" w:themeColor="text1"/>
          <w:sz w:val="22"/>
          <w:szCs w:val="22"/>
          <w:lang w:val="en-US"/>
        </w:rPr>
        <w:t>nanoparticle,</w:t>
      </w:r>
      <w:r w:rsidR="005F595F" w:rsidRPr="00A84A52">
        <w:rPr>
          <w:rFonts w:eastAsia="Calibri"/>
          <w:color w:val="000000" w:themeColor="text1"/>
          <w:sz w:val="22"/>
          <w:szCs w:val="22"/>
          <w:shd w:val="clear" w:color="auto" w:fill="FFFFFF"/>
          <w:lang w:val="en-US"/>
        </w:rPr>
        <w:t xml:space="preserve"> carbon nanotubes</w:t>
      </w:r>
      <w:r w:rsidR="005F595F" w:rsidRPr="00A84A52">
        <w:rPr>
          <w:rFonts w:eastAsia="Calibri"/>
          <w:color w:val="000000" w:themeColor="text1"/>
          <w:sz w:val="22"/>
          <w:szCs w:val="22"/>
          <w:lang w:val="en-US"/>
        </w:rPr>
        <w:t>, biotesting.</w:t>
      </w:r>
    </w:p>
    <w:p w:rsidR="005F595F" w:rsidRPr="00A84A52" w:rsidRDefault="005F595F" w:rsidP="00997B99">
      <w:pPr>
        <w:spacing w:line="230" w:lineRule="auto"/>
        <w:ind w:firstLine="720"/>
        <w:jc w:val="both"/>
        <w:rPr>
          <w:color w:val="000000" w:themeColor="text1"/>
          <w:sz w:val="22"/>
          <w:szCs w:val="22"/>
        </w:rPr>
      </w:pPr>
      <w:r w:rsidRPr="00A84A52">
        <w:rPr>
          <w:color w:val="000000" w:themeColor="text1"/>
          <w:sz w:val="22"/>
          <w:szCs w:val="22"/>
        </w:rPr>
        <w:t>Наступающая эра нанотехнологий неизбежно связана с увеличением производства н</w:t>
      </w:r>
      <w:r w:rsidRPr="00A84A52">
        <w:rPr>
          <w:color w:val="000000" w:themeColor="text1"/>
          <w:sz w:val="22"/>
          <w:szCs w:val="22"/>
        </w:rPr>
        <w:t>а</w:t>
      </w:r>
      <w:r w:rsidRPr="00A84A52">
        <w:rPr>
          <w:color w:val="000000" w:themeColor="text1"/>
          <w:sz w:val="22"/>
          <w:szCs w:val="22"/>
        </w:rPr>
        <w:t>номат</w:t>
      </w:r>
      <w:r w:rsidR="000C572F">
        <w:rPr>
          <w:color w:val="000000" w:themeColor="text1"/>
          <w:sz w:val="22"/>
          <w:szCs w:val="22"/>
        </w:rPr>
        <w:t>ериалов, что конечно же отразит</w:t>
      </w:r>
      <w:r w:rsidRPr="00A84A52">
        <w:rPr>
          <w:color w:val="000000" w:themeColor="text1"/>
          <w:sz w:val="22"/>
          <w:szCs w:val="22"/>
        </w:rPr>
        <w:t>ся на окружающей среде. Безопасность (или опасность) некоторых из них до сих пор еще не доказана, поэтому на сегодняшний день вопрос изучения токсичности УНТ является одним из ведущих.</w:t>
      </w:r>
    </w:p>
    <w:p w:rsidR="005F595F" w:rsidRPr="00A84A52" w:rsidRDefault="005F595F" w:rsidP="00997B99">
      <w:pPr>
        <w:spacing w:line="230" w:lineRule="auto"/>
        <w:ind w:firstLine="720"/>
        <w:jc w:val="both"/>
        <w:rPr>
          <w:color w:val="000000" w:themeColor="text1"/>
          <w:sz w:val="22"/>
          <w:szCs w:val="22"/>
        </w:rPr>
      </w:pPr>
      <w:r w:rsidRPr="00A84A52">
        <w:rPr>
          <w:color w:val="000000" w:themeColor="text1"/>
          <w:sz w:val="22"/>
          <w:szCs w:val="22"/>
        </w:rPr>
        <w:t xml:space="preserve">Целью данной работы является исследование токсического действия одностенных УНТ на тест-организмы различной </w:t>
      </w:r>
      <w:r w:rsidR="00A84A52">
        <w:rPr>
          <w:color w:val="000000" w:themeColor="text1"/>
          <w:sz w:val="22"/>
          <w:szCs w:val="22"/>
        </w:rPr>
        <w:t>систематической принадлежности.</w:t>
      </w:r>
    </w:p>
    <w:p w:rsidR="005F595F" w:rsidRPr="00A84A52" w:rsidRDefault="005F595F" w:rsidP="00997B99">
      <w:pPr>
        <w:spacing w:line="230" w:lineRule="auto"/>
        <w:ind w:firstLine="720"/>
        <w:jc w:val="both"/>
        <w:rPr>
          <w:color w:val="000000" w:themeColor="text1"/>
          <w:sz w:val="22"/>
          <w:szCs w:val="22"/>
        </w:rPr>
      </w:pPr>
      <w:r w:rsidRPr="00A84A52">
        <w:rPr>
          <w:color w:val="000000" w:themeColor="text1"/>
          <w:sz w:val="22"/>
          <w:szCs w:val="22"/>
        </w:rPr>
        <w:t>Под биотестированием понимают процедуру установления токсичности проб по изм</w:t>
      </w:r>
      <w:r w:rsidRPr="00A84A52">
        <w:rPr>
          <w:color w:val="000000" w:themeColor="text1"/>
          <w:sz w:val="22"/>
          <w:szCs w:val="22"/>
        </w:rPr>
        <w:t>е</w:t>
      </w:r>
      <w:r w:rsidRPr="00A84A52">
        <w:rPr>
          <w:color w:val="000000" w:themeColor="text1"/>
          <w:sz w:val="22"/>
          <w:szCs w:val="22"/>
        </w:rPr>
        <w:t>нению признаков, сигнализирующих об опасности независимо от того, какие вещества и в к</w:t>
      </w:r>
      <w:r w:rsidRPr="00A84A52">
        <w:rPr>
          <w:color w:val="000000" w:themeColor="text1"/>
          <w:sz w:val="22"/>
          <w:szCs w:val="22"/>
        </w:rPr>
        <w:t>а</w:t>
      </w:r>
      <w:r w:rsidRPr="00A84A52">
        <w:rPr>
          <w:color w:val="000000" w:themeColor="text1"/>
          <w:sz w:val="22"/>
          <w:szCs w:val="22"/>
        </w:rPr>
        <w:t>ком сочетании вызывают изменения жизненно важных функций у тест-организмов. Благодаря простоте, оперативности и доступности биотестирование получило широкое признание во всем мире</w:t>
      </w:r>
      <w:r w:rsidR="000C572F">
        <w:rPr>
          <w:color w:val="000000" w:themeColor="text1"/>
          <w:sz w:val="22"/>
          <w:szCs w:val="22"/>
        </w:rPr>
        <w:t>,</w:t>
      </w:r>
      <w:r w:rsidRPr="00A84A52">
        <w:rPr>
          <w:color w:val="000000" w:themeColor="text1"/>
          <w:sz w:val="22"/>
          <w:szCs w:val="22"/>
        </w:rPr>
        <w:t xml:space="preserve"> и его постоянно используют наряду с методами аналитической химии в анализах би</w:t>
      </w:r>
      <w:r w:rsidRPr="00A84A52">
        <w:rPr>
          <w:color w:val="000000" w:themeColor="text1"/>
          <w:sz w:val="22"/>
          <w:szCs w:val="22"/>
        </w:rPr>
        <w:t>о</w:t>
      </w:r>
      <w:r w:rsidRPr="00A84A52">
        <w:rPr>
          <w:color w:val="000000" w:themeColor="text1"/>
          <w:sz w:val="22"/>
          <w:szCs w:val="22"/>
        </w:rPr>
        <w:t>безопасности. В биотестировании мы использовали организмы разной таксономической пр</w:t>
      </w:r>
      <w:r w:rsidRPr="00A84A52">
        <w:rPr>
          <w:color w:val="000000" w:themeColor="text1"/>
          <w:sz w:val="22"/>
          <w:szCs w:val="22"/>
        </w:rPr>
        <w:t>и</w:t>
      </w:r>
      <w:r w:rsidRPr="00A84A52">
        <w:rPr>
          <w:color w:val="000000" w:themeColor="text1"/>
          <w:sz w:val="22"/>
          <w:szCs w:val="22"/>
        </w:rPr>
        <w:t xml:space="preserve">надлежности, ракообразных </w:t>
      </w:r>
      <w:r w:rsidR="00A84A52">
        <w:rPr>
          <w:color w:val="000000" w:themeColor="text1"/>
          <w:sz w:val="22"/>
          <w:szCs w:val="22"/>
        </w:rPr>
        <w:t>—</w:t>
      </w:r>
      <w:r w:rsidRPr="00A84A52">
        <w:rPr>
          <w:color w:val="000000" w:themeColor="text1"/>
          <w:sz w:val="22"/>
          <w:szCs w:val="22"/>
        </w:rPr>
        <w:t xml:space="preserve"> дафний и цериодафний и овощное однолетнее растение </w:t>
      </w:r>
      <w:r w:rsidR="00A84A52">
        <w:rPr>
          <w:color w:val="000000" w:themeColor="text1"/>
          <w:sz w:val="22"/>
          <w:szCs w:val="22"/>
        </w:rPr>
        <w:t>—</w:t>
      </w:r>
      <w:r w:rsidRPr="00A84A52">
        <w:rPr>
          <w:color w:val="000000" w:themeColor="text1"/>
          <w:sz w:val="22"/>
          <w:szCs w:val="22"/>
        </w:rPr>
        <w:t xml:space="preserve"> кресс-салат.</w:t>
      </w:r>
    </w:p>
    <w:p w:rsidR="005F595F" w:rsidRPr="00A84A52" w:rsidRDefault="005F595F" w:rsidP="00997B99">
      <w:pPr>
        <w:spacing w:line="230" w:lineRule="auto"/>
        <w:ind w:firstLine="720"/>
        <w:jc w:val="both"/>
        <w:rPr>
          <w:color w:val="000000" w:themeColor="text1"/>
          <w:sz w:val="22"/>
          <w:szCs w:val="22"/>
        </w:rPr>
      </w:pPr>
      <w:r w:rsidRPr="00A84A52">
        <w:rPr>
          <w:color w:val="000000" w:themeColor="text1"/>
          <w:sz w:val="22"/>
          <w:szCs w:val="22"/>
        </w:rPr>
        <w:t>Исходным материалом для опытов был углеродный наноматериал «Таунит» (односте</w:t>
      </w:r>
      <w:r w:rsidRPr="00A84A52">
        <w:rPr>
          <w:color w:val="000000" w:themeColor="text1"/>
          <w:sz w:val="22"/>
          <w:szCs w:val="22"/>
        </w:rPr>
        <w:t>н</w:t>
      </w:r>
      <w:r w:rsidR="00A84A52">
        <w:rPr>
          <w:color w:val="000000" w:themeColor="text1"/>
          <w:sz w:val="22"/>
          <w:szCs w:val="22"/>
        </w:rPr>
        <w:t>ные УНТ).</w:t>
      </w:r>
    </w:p>
    <w:p w:rsidR="005F595F" w:rsidRPr="00A84A52" w:rsidRDefault="005F595F" w:rsidP="00997B99">
      <w:pPr>
        <w:spacing w:line="230" w:lineRule="auto"/>
        <w:ind w:firstLine="720"/>
        <w:jc w:val="both"/>
        <w:rPr>
          <w:color w:val="000000" w:themeColor="text1"/>
          <w:sz w:val="22"/>
          <w:szCs w:val="22"/>
        </w:rPr>
      </w:pPr>
      <w:r w:rsidRPr="00A84A52">
        <w:rPr>
          <w:color w:val="000000" w:themeColor="text1"/>
          <w:sz w:val="22"/>
          <w:szCs w:val="22"/>
        </w:rPr>
        <w:t xml:space="preserve">УНТ </w:t>
      </w:r>
      <w:r w:rsidR="00A84A52">
        <w:rPr>
          <w:color w:val="000000" w:themeColor="text1"/>
          <w:sz w:val="22"/>
          <w:szCs w:val="22"/>
        </w:rPr>
        <w:t>—</w:t>
      </w:r>
      <w:r w:rsidRPr="00A84A52">
        <w:rPr>
          <w:color w:val="000000" w:themeColor="text1"/>
          <w:sz w:val="22"/>
          <w:szCs w:val="22"/>
        </w:rPr>
        <w:t xml:space="preserve"> молекулярные соединения, принадлежащие к классу аллотропных модифик</w:t>
      </w:r>
      <w:r w:rsidRPr="00A84A52">
        <w:rPr>
          <w:color w:val="000000" w:themeColor="text1"/>
          <w:sz w:val="22"/>
          <w:szCs w:val="22"/>
        </w:rPr>
        <w:t>а</w:t>
      </w:r>
      <w:r w:rsidRPr="00A84A52">
        <w:rPr>
          <w:color w:val="000000" w:themeColor="text1"/>
          <w:sz w:val="22"/>
          <w:szCs w:val="22"/>
        </w:rPr>
        <w:t>ций углерода и представляющие собой протяженные цилиндрические структуры диаметром от одного до нескольких десятков нанометров и длиной от одного до нескольких микрометров.</w:t>
      </w:r>
    </w:p>
    <w:p w:rsidR="005F595F" w:rsidRPr="00A84A52" w:rsidRDefault="005F595F" w:rsidP="00997B99">
      <w:pPr>
        <w:spacing w:line="230" w:lineRule="auto"/>
        <w:ind w:firstLine="720"/>
        <w:jc w:val="both"/>
        <w:rPr>
          <w:color w:val="000000" w:themeColor="text1"/>
          <w:sz w:val="22"/>
          <w:szCs w:val="22"/>
        </w:rPr>
      </w:pPr>
      <w:r w:rsidRPr="00A84A52">
        <w:rPr>
          <w:color w:val="000000" w:themeColor="text1"/>
          <w:sz w:val="22"/>
          <w:szCs w:val="22"/>
        </w:rPr>
        <w:t>УНТ входят в состав многих промышленных и бытовых изделий. Компоненты наном</w:t>
      </w:r>
      <w:r w:rsidRPr="00A84A52">
        <w:rPr>
          <w:color w:val="000000" w:themeColor="text1"/>
          <w:sz w:val="22"/>
          <w:szCs w:val="22"/>
        </w:rPr>
        <w:t>а</w:t>
      </w:r>
      <w:r w:rsidRPr="00A84A52">
        <w:rPr>
          <w:color w:val="000000" w:themeColor="text1"/>
          <w:sz w:val="22"/>
          <w:szCs w:val="22"/>
        </w:rPr>
        <w:t xml:space="preserve">териалов </w:t>
      </w:r>
      <w:r w:rsidR="00A84A52">
        <w:rPr>
          <w:color w:val="000000" w:themeColor="text1"/>
          <w:sz w:val="22"/>
          <w:szCs w:val="22"/>
        </w:rPr>
        <w:t>—</w:t>
      </w:r>
      <w:r w:rsidRPr="00A84A52">
        <w:rPr>
          <w:color w:val="000000" w:themeColor="text1"/>
          <w:sz w:val="22"/>
          <w:szCs w:val="22"/>
        </w:rPr>
        <w:t xml:space="preserve"> наночастицы, наноплёнки и нановолокна </w:t>
      </w:r>
      <w:r w:rsidR="00A84A52">
        <w:rPr>
          <w:color w:val="000000" w:themeColor="text1"/>
          <w:sz w:val="22"/>
          <w:szCs w:val="22"/>
        </w:rPr>
        <w:t>—</w:t>
      </w:r>
      <w:r w:rsidRPr="00A84A52">
        <w:rPr>
          <w:color w:val="000000" w:themeColor="text1"/>
          <w:sz w:val="22"/>
          <w:szCs w:val="22"/>
        </w:rPr>
        <w:t xml:space="preserve"> могут попадать в окружающую среду разными путями на протяжении всего цикла их жизни </w:t>
      </w:r>
      <w:r w:rsidR="00A84A52">
        <w:rPr>
          <w:color w:val="000000" w:themeColor="text1"/>
          <w:sz w:val="22"/>
          <w:szCs w:val="22"/>
        </w:rPr>
        <w:t>—</w:t>
      </w:r>
      <w:r w:rsidRPr="00A84A52">
        <w:rPr>
          <w:color w:val="000000" w:themeColor="text1"/>
          <w:sz w:val="22"/>
          <w:szCs w:val="22"/>
        </w:rPr>
        <w:t xml:space="preserve"> получения, обработки, перевозки, и</w:t>
      </w:r>
      <w:r w:rsidRPr="00A84A52">
        <w:rPr>
          <w:color w:val="000000" w:themeColor="text1"/>
          <w:sz w:val="22"/>
          <w:szCs w:val="22"/>
        </w:rPr>
        <w:t>с</w:t>
      </w:r>
      <w:r w:rsidRPr="00A84A52">
        <w:rPr>
          <w:color w:val="000000" w:themeColor="text1"/>
          <w:sz w:val="22"/>
          <w:szCs w:val="22"/>
        </w:rPr>
        <w:t>пользования и утилизации продукции [1].</w:t>
      </w:r>
    </w:p>
    <w:p w:rsidR="005F595F" w:rsidRPr="00A84A52" w:rsidRDefault="005F595F" w:rsidP="00997B99">
      <w:pPr>
        <w:spacing w:line="230" w:lineRule="auto"/>
        <w:ind w:firstLine="720"/>
        <w:jc w:val="both"/>
        <w:rPr>
          <w:color w:val="000000" w:themeColor="text1"/>
          <w:sz w:val="22"/>
          <w:szCs w:val="22"/>
        </w:rPr>
      </w:pPr>
      <w:r w:rsidRPr="00A84A52">
        <w:rPr>
          <w:color w:val="000000" w:themeColor="text1"/>
          <w:sz w:val="22"/>
          <w:szCs w:val="22"/>
        </w:rPr>
        <w:t>Полученный материал измельчали с помощью диспергатора. Затем приводили пол</w:t>
      </w:r>
      <w:r w:rsidRPr="00A84A52">
        <w:rPr>
          <w:color w:val="000000" w:themeColor="text1"/>
          <w:sz w:val="22"/>
          <w:szCs w:val="22"/>
        </w:rPr>
        <w:t>у</w:t>
      </w:r>
      <w:r w:rsidRPr="00A84A52">
        <w:rPr>
          <w:color w:val="000000" w:themeColor="text1"/>
          <w:sz w:val="22"/>
          <w:szCs w:val="22"/>
        </w:rPr>
        <w:t>ченный раствор к различным концентрациям: 20; 10; 5; 1; 0,1; 0,01; 0,001 мг/л.</w:t>
      </w:r>
    </w:p>
    <w:p w:rsidR="005F595F" w:rsidRPr="00A84A52" w:rsidRDefault="005F595F" w:rsidP="00997B99">
      <w:pPr>
        <w:spacing w:line="233" w:lineRule="auto"/>
        <w:ind w:firstLine="720"/>
        <w:jc w:val="both"/>
        <w:rPr>
          <w:color w:val="000000" w:themeColor="text1"/>
          <w:sz w:val="22"/>
          <w:szCs w:val="22"/>
        </w:rPr>
      </w:pPr>
      <w:r w:rsidRPr="000C572F">
        <w:rPr>
          <w:b/>
          <w:color w:val="000000" w:themeColor="text1"/>
          <w:sz w:val="22"/>
          <w:szCs w:val="22"/>
        </w:rPr>
        <w:t>Методика биотестирования.</w:t>
      </w:r>
      <w:r w:rsidRPr="00A84A52">
        <w:rPr>
          <w:color w:val="000000" w:themeColor="text1"/>
          <w:sz w:val="22"/>
          <w:szCs w:val="22"/>
        </w:rPr>
        <w:t xml:space="preserve"> </w:t>
      </w:r>
      <w:r w:rsidRPr="00A84A52">
        <w:rPr>
          <w:color w:val="000000" w:themeColor="text1"/>
          <w:sz w:val="22"/>
          <w:szCs w:val="22"/>
          <w:shd w:val="clear" w:color="auto" w:fill="FFFFFF"/>
        </w:rPr>
        <w:t>Острый опыт проводили в течение 48 часов на цериода</w:t>
      </w:r>
      <w:r w:rsidRPr="00A84A52">
        <w:rPr>
          <w:color w:val="000000" w:themeColor="text1"/>
          <w:sz w:val="22"/>
          <w:szCs w:val="22"/>
          <w:shd w:val="clear" w:color="auto" w:fill="FFFFFF"/>
        </w:rPr>
        <w:t>ф</w:t>
      </w:r>
      <w:r w:rsidRPr="00A84A52">
        <w:rPr>
          <w:color w:val="000000" w:themeColor="text1"/>
          <w:sz w:val="22"/>
          <w:szCs w:val="22"/>
          <w:shd w:val="clear" w:color="auto" w:fill="FFFFFF"/>
        </w:rPr>
        <w:t>ниях и дафниях, учитывая смертность в опыте и контроле.</w:t>
      </w:r>
    </w:p>
    <w:p w:rsidR="005F595F" w:rsidRPr="00A84A52" w:rsidRDefault="005F595F" w:rsidP="00997B99">
      <w:pPr>
        <w:spacing w:line="233" w:lineRule="auto"/>
        <w:ind w:firstLine="720"/>
        <w:jc w:val="both"/>
        <w:rPr>
          <w:color w:val="000000" w:themeColor="text1"/>
          <w:sz w:val="22"/>
          <w:szCs w:val="22"/>
        </w:rPr>
      </w:pPr>
      <w:r w:rsidRPr="00A84A52">
        <w:rPr>
          <w:bCs/>
          <w:iCs/>
          <w:color w:val="000000" w:themeColor="text1"/>
          <w:sz w:val="22"/>
          <w:szCs w:val="22"/>
        </w:rPr>
        <w:t xml:space="preserve">Хроническое токсическое действие </w:t>
      </w:r>
      <w:r w:rsidRPr="00A84A52">
        <w:rPr>
          <w:color w:val="000000" w:themeColor="text1"/>
          <w:sz w:val="22"/>
          <w:szCs w:val="22"/>
        </w:rPr>
        <w:t xml:space="preserve">исследуемого раствора на цериодафний определяли по смертности и изменению плодовитости за 12 суток. </w:t>
      </w:r>
      <w:r w:rsidRPr="00A84A52">
        <w:rPr>
          <w:bCs/>
          <w:iCs/>
          <w:color w:val="000000" w:themeColor="text1"/>
          <w:sz w:val="22"/>
          <w:szCs w:val="22"/>
        </w:rPr>
        <w:t xml:space="preserve">Критерием хронической токсичности </w:t>
      </w:r>
      <w:r w:rsidRPr="00A84A52">
        <w:rPr>
          <w:color w:val="000000" w:themeColor="text1"/>
          <w:sz w:val="22"/>
          <w:szCs w:val="22"/>
        </w:rPr>
        <w:t>служит гибель</w:t>
      </w:r>
      <w:r w:rsidRPr="00A84A52">
        <w:rPr>
          <w:bCs/>
          <w:iCs/>
          <w:color w:val="000000" w:themeColor="text1"/>
          <w:sz w:val="22"/>
          <w:szCs w:val="22"/>
        </w:rPr>
        <w:t xml:space="preserve"> </w:t>
      </w:r>
      <w:r w:rsidRPr="00A84A52">
        <w:rPr>
          <w:color w:val="000000" w:themeColor="text1"/>
          <w:sz w:val="22"/>
          <w:szCs w:val="22"/>
        </w:rPr>
        <w:t>20</w:t>
      </w:r>
      <w:r w:rsidR="000C572F">
        <w:rPr>
          <w:color w:val="000000" w:themeColor="text1"/>
          <w:sz w:val="22"/>
          <w:szCs w:val="22"/>
        </w:rPr>
        <w:t xml:space="preserve"> </w:t>
      </w:r>
      <w:r w:rsidRPr="00A84A52">
        <w:rPr>
          <w:color w:val="000000" w:themeColor="text1"/>
          <w:sz w:val="22"/>
          <w:szCs w:val="22"/>
        </w:rPr>
        <w:t>%</w:t>
      </w:r>
      <w:r w:rsidRPr="00A84A52">
        <w:rPr>
          <w:bCs/>
          <w:iCs/>
          <w:color w:val="000000" w:themeColor="text1"/>
          <w:sz w:val="22"/>
          <w:szCs w:val="22"/>
        </w:rPr>
        <w:t xml:space="preserve"> </w:t>
      </w:r>
      <w:r w:rsidRPr="00A84A52">
        <w:rPr>
          <w:color w:val="000000" w:themeColor="text1"/>
          <w:sz w:val="22"/>
          <w:szCs w:val="22"/>
        </w:rPr>
        <w:t>и более тест-организмов и</w:t>
      </w:r>
      <w:r w:rsidRPr="00A84A52">
        <w:rPr>
          <w:bCs/>
          <w:iCs/>
          <w:color w:val="000000" w:themeColor="text1"/>
          <w:sz w:val="22"/>
          <w:szCs w:val="22"/>
        </w:rPr>
        <w:t xml:space="preserve"> </w:t>
      </w:r>
      <w:r w:rsidRPr="00A84A52">
        <w:rPr>
          <w:color w:val="000000" w:themeColor="text1"/>
          <w:sz w:val="22"/>
          <w:szCs w:val="22"/>
        </w:rPr>
        <w:t>(или)</w:t>
      </w:r>
      <w:r w:rsidRPr="00A84A52">
        <w:rPr>
          <w:bCs/>
          <w:iCs/>
          <w:color w:val="000000" w:themeColor="text1"/>
          <w:sz w:val="22"/>
          <w:szCs w:val="22"/>
        </w:rPr>
        <w:t xml:space="preserve"> </w:t>
      </w:r>
      <w:r w:rsidRPr="00A84A52">
        <w:rPr>
          <w:color w:val="000000" w:themeColor="text1"/>
          <w:sz w:val="22"/>
          <w:szCs w:val="22"/>
        </w:rPr>
        <w:t>достоверное отклонение в плодовитости из числа выживших самок по сравнению с контролем [2].</w:t>
      </w:r>
    </w:p>
    <w:p w:rsidR="005F595F" w:rsidRPr="00A84A52" w:rsidRDefault="005F595F" w:rsidP="00997B99">
      <w:pPr>
        <w:spacing w:line="233" w:lineRule="auto"/>
        <w:ind w:firstLine="720"/>
        <w:jc w:val="both"/>
        <w:rPr>
          <w:color w:val="000000" w:themeColor="text1"/>
          <w:sz w:val="22"/>
          <w:szCs w:val="22"/>
        </w:rPr>
      </w:pPr>
      <w:r w:rsidRPr="00A84A52">
        <w:rPr>
          <w:color w:val="000000" w:themeColor="text1"/>
          <w:sz w:val="22"/>
          <w:szCs w:val="22"/>
        </w:rPr>
        <w:t>В проведении опытов на кресс-салате в качестве субстрата использовали фильтровал</w:t>
      </w:r>
      <w:r w:rsidRPr="00A84A52">
        <w:rPr>
          <w:color w:val="000000" w:themeColor="text1"/>
          <w:sz w:val="22"/>
          <w:szCs w:val="22"/>
        </w:rPr>
        <w:t>ь</w:t>
      </w:r>
      <w:r w:rsidRPr="00A84A52">
        <w:rPr>
          <w:color w:val="000000" w:themeColor="text1"/>
          <w:sz w:val="22"/>
          <w:szCs w:val="22"/>
        </w:rPr>
        <w:t>ную бумагу. В каждую чашку Петри помещали 30 семян и увлажняли их исследуемым раств</w:t>
      </w:r>
      <w:r w:rsidRPr="00A84A52">
        <w:rPr>
          <w:color w:val="000000" w:themeColor="text1"/>
          <w:sz w:val="22"/>
          <w:szCs w:val="22"/>
        </w:rPr>
        <w:t>о</w:t>
      </w:r>
      <w:r w:rsidRPr="00A84A52">
        <w:rPr>
          <w:color w:val="000000" w:themeColor="text1"/>
          <w:sz w:val="22"/>
          <w:szCs w:val="22"/>
        </w:rPr>
        <w:t>ром. Опыты проводили в 2 повторностях. Биотестирование проводили в лаборатории физиол</w:t>
      </w:r>
      <w:r w:rsidRPr="00A84A52">
        <w:rPr>
          <w:color w:val="000000" w:themeColor="text1"/>
          <w:sz w:val="22"/>
          <w:szCs w:val="22"/>
        </w:rPr>
        <w:t>о</w:t>
      </w:r>
      <w:r w:rsidRPr="00A84A52">
        <w:rPr>
          <w:color w:val="000000" w:themeColor="text1"/>
          <w:sz w:val="22"/>
          <w:szCs w:val="22"/>
        </w:rPr>
        <w:t>гии и токсикологии водных животных ИБВВ РАН (п. Борок).</w:t>
      </w:r>
    </w:p>
    <w:p w:rsidR="005F595F" w:rsidRPr="00A84A52" w:rsidRDefault="005F595F" w:rsidP="00997B99">
      <w:pPr>
        <w:spacing w:line="233" w:lineRule="auto"/>
        <w:ind w:firstLine="720"/>
        <w:jc w:val="both"/>
        <w:rPr>
          <w:color w:val="000000" w:themeColor="text1"/>
          <w:sz w:val="22"/>
          <w:szCs w:val="22"/>
        </w:rPr>
      </w:pPr>
      <w:r w:rsidRPr="000C572F">
        <w:rPr>
          <w:b/>
          <w:color w:val="000000" w:themeColor="text1"/>
          <w:sz w:val="22"/>
          <w:szCs w:val="22"/>
        </w:rPr>
        <w:t>Результаты и обсуждение.</w:t>
      </w:r>
      <w:r w:rsidRPr="00A84A52">
        <w:rPr>
          <w:color w:val="000000" w:themeColor="text1"/>
          <w:sz w:val="22"/>
          <w:szCs w:val="22"/>
        </w:rPr>
        <w:t xml:space="preserve"> Наибольший процент (80</w:t>
      </w:r>
      <w:r w:rsidR="000C572F">
        <w:rPr>
          <w:color w:val="000000" w:themeColor="text1"/>
          <w:sz w:val="22"/>
          <w:szCs w:val="22"/>
        </w:rPr>
        <w:t xml:space="preserve"> </w:t>
      </w:r>
      <w:r w:rsidRPr="00A84A52">
        <w:rPr>
          <w:color w:val="000000" w:themeColor="text1"/>
          <w:sz w:val="22"/>
          <w:szCs w:val="22"/>
        </w:rPr>
        <w:t xml:space="preserve">%) смертности особей </w:t>
      </w:r>
      <w:r w:rsidRPr="00A84A52">
        <w:rPr>
          <w:i/>
          <w:color w:val="000000" w:themeColor="text1"/>
          <w:sz w:val="22"/>
          <w:szCs w:val="22"/>
        </w:rPr>
        <w:t xml:space="preserve">Daphnia magna </w:t>
      </w:r>
      <w:r w:rsidRPr="00A84A52">
        <w:rPr>
          <w:color w:val="000000" w:themeColor="text1"/>
          <w:sz w:val="22"/>
          <w:szCs w:val="22"/>
        </w:rPr>
        <w:t>наблюдается в концентрациях 10; 5; 1 мг/л, а в концентрациях 0,01; 0,001 мг/л смер</w:t>
      </w:r>
      <w:r w:rsidRPr="00A84A52">
        <w:rPr>
          <w:color w:val="000000" w:themeColor="text1"/>
          <w:sz w:val="22"/>
          <w:szCs w:val="22"/>
        </w:rPr>
        <w:t>т</w:t>
      </w:r>
      <w:r w:rsidRPr="00A84A52">
        <w:rPr>
          <w:color w:val="000000" w:themeColor="text1"/>
          <w:sz w:val="22"/>
          <w:szCs w:val="22"/>
        </w:rPr>
        <w:t>ность особей не зафиксирована. Это можно объяснить тем, что большие концентрации УНТ оказывают большее отрицательное влияние на особей в остром опыте. Процент гибели особей изменяется в диапазоне от 5 (0,001; 0,01 мг/л) до 50 (0,1 мг/л).</w:t>
      </w:r>
    </w:p>
    <w:p w:rsidR="005F595F" w:rsidRPr="00A84A52" w:rsidRDefault="005F595F" w:rsidP="00997B99">
      <w:pPr>
        <w:spacing w:line="235" w:lineRule="auto"/>
        <w:ind w:firstLine="720"/>
        <w:jc w:val="both"/>
        <w:rPr>
          <w:color w:val="000000" w:themeColor="text1"/>
          <w:sz w:val="22"/>
          <w:szCs w:val="22"/>
        </w:rPr>
      </w:pPr>
      <w:r w:rsidRPr="00A84A52">
        <w:rPr>
          <w:color w:val="000000" w:themeColor="text1"/>
          <w:sz w:val="22"/>
          <w:szCs w:val="22"/>
        </w:rPr>
        <w:t>При повышении концентрации УНТ в растворе смертность цериодафний возрастает (от</w:t>
      </w:r>
      <w:r w:rsidR="00A84A52">
        <w:rPr>
          <w:color w:val="000000" w:themeColor="text1"/>
          <w:sz w:val="22"/>
          <w:szCs w:val="22"/>
        </w:rPr>
        <w:t> </w:t>
      </w:r>
      <w:r w:rsidRPr="00A84A52">
        <w:rPr>
          <w:color w:val="000000" w:themeColor="text1"/>
          <w:sz w:val="22"/>
          <w:szCs w:val="22"/>
        </w:rPr>
        <w:t xml:space="preserve">20 до 45). Это свидетельствует о том, что большие концентрации оказывают отрицательное </w:t>
      </w:r>
      <w:r w:rsidRPr="00A84A52">
        <w:rPr>
          <w:color w:val="000000" w:themeColor="text1"/>
          <w:sz w:val="22"/>
          <w:szCs w:val="22"/>
        </w:rPr>
        <w:lastRenderedPageBreak/>
        <w:t>воздействие на ракообразных. В хроническом опыте смертность заметно возрастала при ко</w:t>
      </w:r>
      <w:r w:rsidRPr="00A84A52">
        <w:rPr>
          <w:color w:val="000000" w:themeColor="text1"/>
          <w:sz w:val="22"/>
          <w:szCs w:val="22"/>
        </w:rPr>
        <w:t>н</w:t>
      </w:r>
      <w:r w:rsidRPr="00A84A52">
        <w:rPr>
          <w:color w:val="000000" w:themeColor="text1"/>
          <w:sz w:val="22"/>
          <w:szCs w:val="22"/>
        </w:rPr>
        <w:t>центрации УНТ 0,1 мг/л (50</w:t>
      </w:r>
      <w:r w:rsidR="000C572F">
        <w:rPr>
          <w:color w:val="000000" w:themeColor="text1"/>
          <w:sz w:val="22"/>
          <w:szCs w:val="22"/>
        </w:rPr>
        <w:t xml:space="preserve"> </w:t>
      </w:r>
      <w:r w:rsidRPr="00A84A52">
        <w:rPr>
          <w:color w:val="000000" w:themeColor="text1"/>
          <w:sz w:val="22"/>
          <w:szCs w:val="22"/>
        </w:rPr>
        <w:t>% особей), а в концентрации 1 мг/л погибало 20</w:t>
      </w:r>
      <w:r w:rsidR="000C572F">
        <w:rPr>
          <w:color w:val="000000" w:themeColor="text1"/>
          <w:sz w:val="22"/>
          <w:szCs w:val="22"/>
        </w:rPr>
        <w:t xml:space="preserve"> </w:t>
      </w:r>
      <w:r w:rsidRPr="00A84A52">
        <w:rPr>
          <w:color w:val="000000" w:themeColor="text1"/>
          <w:sz w:val="22"/>
          <w:szCs w:val="22"/>
        </w:rPr>
        <w:t>% особей. Таким образом, концентрация 0,1 мг/л оказывает наибольшее влияние на жизнедеятельность особей в</w:t>
      </w:r>
      <w:r w:rsidR="00A84A52">
        <w:rPr>
          <w:color w:val="000000" w:themeColor="text1"/>
          <w:sz w:val="22"/>
          <w:szCs w:val="22"/>
        </w:rPr>
        <w:t> </w:t>
      </w:r>
      <w:r w:rsidRPr="00A84A52">
        <w:rPr>
          <w:color w:val="000000" w:themeColor="text1"/>
          <w:sz w:val="22"/>
          <w:szCs w:val="22"/>
        </w:rPr>
        <w:t>отличие от других концентраций. В концентрациях 0,01; 0,001; 1 мг/л и в контроле наблюд</w:t>
      </w:r>
      <w:r w:rsidRPr="00A84A52">
        <w:rPr>
          <w:color w:val="000000" w:themeColor="text1"/>
          <w:sz w:val="22"/>
          <w:szCs w:val="22"/>
        </w:rPr>
        <w:t>а</w:t>
      </w:r>
      <w:r w:rsidRPr="00A84A52">
        <w:rPr>
          <w:color w:val="000000" w:themeColor="text1"/>
          <w:sz w:val="22"/>
          <w:szCs w:val="22"/>
        </w:rPr>
        <w:t>ется наибольшее среднее число молоди на одну самку (от 18,7 до 8,8 экз.), а в концентрации 0,1</w:t>
      </w:r>
      <w:r w:rsidR="00A84A52">
        <w:rPr>
          <w:color w:val="000000" w:themeColor="text1"/>
          <w:sz w:val="22"/>
          <w:szCs w:val="22"/>
        </w:rPr>
        <w:t> </w:t>
      </w:r>
      <w:r w:rsidRPr="00A84A52">
        <w:rPr>
          <w:color w:val="000000" w:themeColor="text1"/>
          <w:sz w:val="22"/>
          <w:szCs w:val="22"/>
        </w:rPr>
        <w:t>мг/л наименьшее число м</w:t>
      </w:r>
      <w:r w:rsidR="00A84A52">
        <w:rPr>
          <w:color w:val="000000" w:themeColor="text1"/>
          <w:sz w:val="22"/>
          <w:szCs w:val="22"/>
        </w:rPr>
        <w:t>олоди на одну самку (4,5 экз.).</w:t>
      </w:r>
    </w:p>
    <w:p w:rsidR="005F595F" w:rsidRPr="00A84A52" w:rsidRDefault="005F595F" w:rsidP="00537060">
      <w:pPr>
        <w:ind w:firstLine="720"/>
        <w:jc w:val="both"/>
        <w:rPr>
          <w:color w:val="000000" w:themeColor="text1"/>
          <w:sz w:val="22"/>
          <w:szCs w:val="22"/>
        </w:rPr>
      </w:pPr>
      <w:r w:rsidRPr="00A84A52">
        <w:rPr>
          <w:color w:val="000000" w:themeColor="text1"/>
          <w:sz w:val="22"/>
          <w:szCs w:val="22"/>
        </w:rPr>
        <w:t>В концентрациях 0,01; 0,001; 1 мг/л и в контроле наблюдается относительно одинаковое значение (от 3 до 3,5 экземпляров) среднего числа пометов цериодафний, а в концентрации 0,1</w:t>
      </w:r>
      <w:r w:rsidR="00A84A52">
        <w:rPr>
          <w:color w:val="000000" w:themeColor="text1"/>
          <w:sz w:val="22"/>
          <w:szCs w:val="22"/>
        </w:rPr>
        <w:t> </w:t>
      </w:r>
      <w:r w:rsidRPr="00A84A52">
        <w:rPr>
          <w:color w:val="000000" w:themeColor="text1"/>
          <w:sz w:val="22"/>
          <w:szCs w:val="22"/>
        </w:rPr>
        <w:t>мг</w:t>
      </w:r>
      <w:r w:rsidR="00A84A52">
        <w:rPr>
          <w:color w:val="000000" w:themeColor="text1"/>
          <w:sz w:val="22"/>
          <w:szCs w:val="22"/>
        </w:rPr>
        <w:t>/л это значение меньше (1,8).</w:t>
      </w:r>
    </w:p>
    <w:p w:rsidR="005F595F" w:rsidRPr="00A84A52" w:rsidRDefault="005F595F" w:rsidP="00537060">
      <w:pPr>
        <w:ind w:firstLine="720"/>
        <w:jc w:val="both"/>
        <w:rPr>
          <w:color w:val="000000" w:themeColor="text1"/>
          <w:sz w:val="22"/>
          <w:szCs w:val="22"/>
        </w:rPr>
      </w:pPr>
      <w:r w:rsidRPr="00A84A52">
        <w:rPr>
          <w:color w:val="000000" w:themeColor="text1"/>
          <w:sz w:val="22"/>
          <w:szCs w:val="22"/>
        </w:rPr>
        <w:t>Опыт на кресс-салате показал, что наибольший процент всхожести и энергии прораст</w:t>
      </w:r>
      <w:r w:rsidRPr="00A84A52">
        <w:rPr>
          <w:color w:val="000000" w:themeColor="text1"/>
          <w:sz w:val="22"/>
          <w:szCs w:val="22"/>
        </w:rPr>
        <w:t>а</w:t>
      </w:r>
      <w:r w:rsidRPr="00A84A52">
        <w:rPr>
          <w:color w:val="000000" w:themeColor="text1"/>
          <w:sz w:val="22"/>
          <w:szCs w:val="22"/>
        </w:rPr>
        <w:t>ния наблюдается в концентрации УНТ 1 мг/л и в контроле. Возможно, что концентрация 1 мг/л оказывает стимулирующее воздей</w:t>
      </w:r>
      <w:r w:rsidR="00A84A52">
        <w:rPr>
          <w:color w:val="000000" w:themeColor="text1"/>
          <w:sz w:val="22"/>
          <w:szCs w:val="22"/>
        </w:rPr>
        <w:t>ствие на описываемые параметры.</w:t>
      </w:r>
    </w:p>
    <w:p w:rsidR="005F595F" w:rsidRPr="00A84A52" w:rsidRDefault="005F595F" w:rsidP="00537060">
      <w:pPr>
        <w:ind w:firstLine="720"/>
        <w:jc w:val="both"/>
        <w:rPr>
          <w:color w:val="000000" w:themeColor="text1"/>
          <w:sz w:val="22"/>
          <w:szCs w:val="22"/>
        </w:rPr>
      </w:pPr>
      <w:r w:rsidRPr="00A84A52">
        <w:rPr>
          <w:color w:val="000000" w:themeColor="text1"/>
          <w:sz w:val="22"/>
          <w:szCs w:val="22"/>
        </w:rPr>
        <w:t>Длина корня статистически значимо отличается от контроля в концентрациях 0,01 и</w:t>
      </w:r>
      <w:r w:rsidR="00A84A52">
        <w:rPr>
          <w:color w:val="000000" w:themeColor="text1"/>
          <w:sz w:val="22"/>
          <w:szCs w:val="22"/>
        </w:rPr>
        <w:t> </w:t>
      </w:r>
      <w:r w:rsidRPr="00A84A52">
        <w:rPr>
          <w:color w:val="000000" w:themeColor="text1"/>
          <w:sz w:val="22"/>
          <w:szCs w:val="22"/>
        </w:rPr>
        <w:t>0,001 мг/л. По результатам биотестирования можно сделать следующие выводы:</w:t>
      </w:r>
    </w:p>
    <w:p w:rsidR="005F595F" w:rsidRPr="00A84A52" w:rsidRDefault="005F595F" w:rsidP="00537060">
      <w:pPr>
        <w:pStyle w:val="a8"/>
        <w:spacing w:after="0" w:line="240" w:lineRule="auto"/>
        <w:ind w:left="0" w:firstLine="720"/>
        <w:jc w:val="both"/>
        <w:rPr>
          <w:rFonts w:ascii="Times New Roman" w:hAnsi="Times New Roman"/>
          <w:color w:val="000000" w:themeColor="text1"/>
        </w:rPr>
      </w:pPr>
      <w:r w:rsidRPr="00A84A52">
        <w:rPr>
          <w:rFonts w:ascii="Times New Roman" w:hAnsi="Times New Roman"/>
          <w:color w:val="000000" w:themeColor="text1"/>
        </w:rPr>
        <w:t xml:space="preserve">1. В ходе острого опыта было замечено, что растворы УНТ оказывают отрицательное воздействие на ракообразных </w:t>
      </w:r>
      <w:r w:rsidRPr="00A84A52">
        <w:rPr>
          <w:rFonts w:ascii="Times New Roman" w:hAnsi="Times New Roman"/>
          <w:i/>
          <w:color w:val="000000" w:themeColor="text1"/>
          <w:lang w:val="en-US"/>
        </w:rPr>
        <w:t>Daphnia</w:t>
      </w:r>
      <w:r w:rsidRPr="00A84A52">
        <w:rPr>
          <w:rFonts w:ascii="Times New Roman" w:hAnsi="Times New Roman"/>
          <w:i/>
          <w:color w:val="000000" w:themeColor="text1"/>
        </w:rPr>
        <w:t xml:space="preserve"> </w:t>
      </w:r>
      <w:r w:rsidRPr="00A84A52">
        <w:rPr>
          <w:rFonts w:ascii="Times New Roman" w:hAnsi="Times New Roman"/>
          <w:i/>
          <w:color w:val="000000" w:themeColor="text1"/>
          <w:lang w:val="en-US"/>
        </w:rPr>
        <w:t>magna</w:t>
      </w:r>
      <w:r w:rsidRPr="00A84A52">
        <w:rPr>
          <w:rFonts w:ascii="Times New Roman" w:hAnsi="Times New Roman"/>
          <w:color w:val="000000" w:themeColor="text1"/>
        </w:rPr>
        <w:t xml:space="preserve"> в концентрациях 1, 5, 10 мг/л (показатель смертности).</w:t>
      </w:r>
    </w:p>
    <w:p w:rsidR="005F595F" w:rsidRPr="00A84A52" w:rsidRDefault="005F595F" w:rsidP="00537060">
      <w:pPr>
        <w:ind w:firstLine="720"/>
        <w:jc w:val="both"/>
        <w:rPr>
          <w:bCs/>
          <w:color w:val="000000" w:themeColor="text1"/>
          <w:sz w:val="22"/>
          <w:szCs w:val="22"/>
        </w:rPr>
      </w:pPr>
      <w:r w:rsidRPr="00A84A52">
        <w:rPr>
          <w:color w:val="000000" w:themeColor="text1"/>
          <w:sz w:val="22"/>
          <w:szCs w:val="22"/>
        </w:rPr>
        <w:t xml:space="preserve">2. Отрицательное воздействие на </w:t>
      </w:r>
      <w:r w:rsidRPr="00A84A52">
        <w:rPr>
          <w:i/>
          <w:color w:val="000000" w:themeColor="text1"/>
          <w:sz w:val="22"/>
          <w:szCs w:val="22"/>
          <w:lang w:val="en-US"/>
        </w:rPr>
        <w:t>Ceriodaphnia</w:t>
      </w:r>
      <w:r w:rsidRPr="00A84A52">
        <w:rPr>
          <w:i/>
          <w:color w:val="000000" w:themeColor="text1"/>
          <w:sz w:val="22"/>
          <w:szCs w:val="22"/>
        </w:rPr>
        <w:t xml:space="preserve"> </w:t>
      </w:r>
      <w:r w:rsidRPr="00A84A52">
        <w:rPr>
          <w:i/>
          <w:color w:val="000000" w:themeColor="text1"/>
          <w:sz w:val="22"/>
          <w:szCs w:val="22"/>
          <w:lang w:val="en-US"/>
        </w:rPr>
        <w:t>dubia</w:t>
      </w:r>
      <w:r w:rsidRPr="00A84A52">
        <w:rPr>
          <w:i/>
          <w:color w:val="000000" w:themeColor="text1"/>
          <w:sz w:val="22"/>
          <w:szCs w:val="22"/>
        </w:rPr>
        <w:t xml:space="preserve"> </w:t>
      </w:r>
      <w:r w:rsidRPr="00A84A52">
        <w:rPr>
          <w:color w:val="000000" w:themeColor="text1"/>
          <w:sz w:val="22"/>
          <w:szCs w:val="22"/>
        </w:rPr>
        <w:t>в остром опыте прослеживается в</w:t>
      </w:r>
      <w:r w:rsidR="00A84A52">
        <w:rPr>
          <w:color w:val="000000" w:themeColor="text1"/>
          <w:sz w:val="22"/>
          <w:szCs w:val="22"/>
        </w:rPr>
        <w:t> </w:t>
      </w:r>
      <w:r w:rsidRPr="00A84A52">
        <w:rPr>
          <w:color w:val="000000" w:themeColor="text1"/>
          <w:sz w:val="22"/>
          <w:szCs w:val="22"/>
        </w:rPr>
        <w:t>концентрациях 0,01</w:t>
      </w:r>
      <w:r w:rsidR="000C572F">
        <w:rPr>
          <w:color w:val="000000" w:themeColor="text1"/>
          <w:sz w:val="22"/>
          <w:szCs w:val="22"/>
        </w:rPr>
        <w:t>,</w:t>
      </w:r>
      <w:r w:rsidRPr="00A84A52">
        <w:rPr>
          <w:color w:val="000000" w:themeColor="text1"/>
          <w:sz w:val="22"/>
          <w:szCs w:val="22"/>
        </w:rPr>
        <w:t xml:space="preserve"> 0,1 и 1 мг/л. В хроническом опыте отмечена наиболее токсичная конце</w:t>
      </w:r>
      <w:r w:rsidRPr="00A84A52">
        <w:rPr>
          <w:color w:val="000000" w:themeColor="text1"/>
          <w:sz w:val="22"/>
          <w:szCs w:val="22"/>
        </w:rPr>
        <w:t>н</w:t>
      </w:r>
      <w:r w:rsidRPr="00A84A52">
        <w:rPr>
          <w:color w:val="000000" w:themeColor="text1"/>
          <w:sz w:val="22"/>
          <w:szCs w:val="22"/>
        </w:rPr>
        <w:t xml:space="preserve">трация УНТ </w:t>
      </w:r>
      <w:r w:rsidR="00A84A52">
        <w:rPr>
          <w:i/>
          <w:color w:val="000000" w:themeColor="text1"/>
          <w:sz w:val="22"/>
          <w:szCs w:val="22"/>
        </w:rPr>
        <w:t>—</w:t>
      </w:r>
      <w:r w:rsidRPr="00A84A52">
        <w:rPr>
          <w:i/>
          <w:color w:val="000000" w:themeColor="text1"/>
          <w:sz w:val="22"/>
          <w:szCs w:val="22"/>
        </w:rPr>
        <w:t xml:space="preserve"> </w:t>
      </w:r>
      <w:r w:rsidRPr="00A84A52">
        <w:rPr>
          <w:color w:val="000000" w:themeColor="text1"/>
          <w:sz w:val="22"/>
          <w:szCs w:val="22"/>
        </w:rPr>
        <w:t>0,1 мг/л, при которой наблюдался наименьший показатель плодовитости и сре</w:t>
      </w:r>
      <w:r w:rsidRPr="00A84A52">
        <w:rPr>
          <w:color w:val="000000" w:themeColor="text1"/>
          <w:sz w:val="22"/>
          <w:szCs w:val="22"/>
        </w:rPr>
        <w:t>д</w:t>
      </w:r>
      <w:r w:rsidRPr="00A84A52">
        <w:rPr>
          <w:color w:val="000000" w:themeColor="text1"/>
          <w:sz w:val="22"/>
          <w:szCs w:val="22"/>
        </w:rPr>
        <w:t>нее число по</w:t>
      </w:r>
      <w:r w:rsidR="00A84A52">
        <w:rPr>
          <w:color w:val="000000" w:themeColor="text1"/>
          <w:sz w:val="22"/>
          <w:szCs w:val="22"/>
        </w:rPr>
        <w:t>метов на одну самку.</w:t>
      </w:r>
    </w:p>
    <w:p w:rsidR="005F595F" w:rsidRDefault="005F595F" w:rsidP="00537060">
      <w:pPr>
        <w:ind w:firstLine="720"/>
        <w:jc w:val="both"/>
        <w:rPr>
          <w:color w:val="000000" w:themeColor="text1"/>
          <w:sz w:val="22"/>
          <w:szCs w:val="22"/>
        </w:rPr>
      </w:pPr>
      <w:r w:rsidRPr="00A84A52">
        <w:rPr>
          <w:color w:val="000000" w:themeColor="text1"/>
          <w:sz w:val="22"/>
          <w:szCs w:val="22"/>
        </w:rPr>
        <w:t xml:space="preserve">3. </w:t>
      </w:r>
      <w:r w:rsidRPr="00A84A52">
        <w:rPr>
          <w:bCs/>
          <w:color w:val="000000" w:themeColor="text1"/>
          <w:sz w:val="22"/>
          <w:szCs w:val="22"/>
        </w:rPr>
        <w:t xml:space="preserve">В ходе опыта на кресс-салате </w:t>
      </w:r>
      <w:r w:rsidRPr="00A84A52">
        <w:rPr>
          <w:i/>
          <w:color w:val="000000" w:themeColor="text1"/>
          <w:sz w:val="22"/>
          <w:szCs w:val="22"/>
        </w:rPr>
        <w:t xml:space="preserve">Lepidium sativum </w:t>
      </w:r>
      <w:r w:rsidRPr="00A84A52">
        <w:rPr>
          <w:color w:val="000000" w:themeColor="text1"/>
          <w:sz w:val="22"/>
          <w:szCs w:val="22"/>
        </w:rPr>
        <w:t>отмечена максимальная длина побега и корня в концентрации 0,01 мг/л. Стимуляцию всхожести и энергии прорастания оказывала концен</w:t>
      </w:r>
      <w:r w:rsidR="00A84A52">
        <w:rPr>
          <w:color w:val="000000" w:themeColor="text1"/>
          <w:sz w:val="22"/>
          <w:szCs w:val="22"/>
        </w:rPr>
        <w:t>трация УНТ 1 мг/л.</w:t>
      </w:r>
    </w:p>
    <w:p w:rsidR="00A84A52" w:rsidRPr="00A84A52" w:rsidRDefault="00A84A52" w:rsidP="00A84A52">
      <w:pPr>
        <w:jc w:val="both"/>
        <w:rPr>
          <w:color w:val="000000" w:themeColor="text1"/>
          <w:sz w:val="22"/>
          <w:szCs w:val="22"/>
        </w:rPr>
      </w:pPr>
    </w:p>
    <w:p w:rsidR="005F595F" w:rsidRPr="00A84A52" w:rsidRDefault="005F595F" w:rsidP="00A84A52">
      <w:pPr>
        <w:jc w:val="center"/>
        <w:rPr>
          <w:b/>
          <w:bCs/>
          <w:color w:val="000000" w:themeColor="text1"/>
          <w:sz w:val="22"/>
          <w:szCs w:val="22"/>
        </w:rPr>
      </w:pPr>
      <w:r w:rsidRPr="00A84A52">
        <w:rPr>
          <w:b/>
          <w:bCs/>
          <w:color w:val="000000" w:themeColor="text1"/>
          <w:sz w:val="22"/>
          <w:szCs w:val="22"/>
        </w:rPr>
        <w:t>Список использованной литературы</w:t>
      </w:r>
    </w:p>
    <w:p w:rsidR="005F595F" w:rsidRPr="00A84A52" w:rsidRDefault="005F595F" w:rsidP="00A84A52">
      <w:pPr>
        <w:ind w:left="709" w:hanging="283"/>
        <w:jc w:val="both"/>
        <w:rPr>
          <w:bCs/>
          <w:color w:val="000000" w:themeColor="text1"/>
          <w:sz w:val="22"/>
          <w:szCs w:val="22"/>
        </w:rPr>
      </w:pPr>
      <w:r w:rsidRPr="00A84A52">
        <w:rPr>
          <w:bCs/>
          <w:color w:val="000000" w:themeColor="text1"/>
          <w:sz w:val="22"/>
          <w:szCs w:val="22"/>
          <w:shd w:val="clear" w:color="auto" w:fill="FFFFFF"/>
        </w:rPr>
        <w:t>1.</w:t>
      </w:r>
      <w:r w:rsidR="00A84A52">
        <w:rPr>
          <w:bCs/>
          <w:color w:val="000000" w:themeColor="text1"/>
          <w:sz w:val="22"/>
          <w:szCs w:val="22"/>
          <w:shd w:val="clear" w:color="auto" w:fill="FFFFFF"/>
        </w:rPr>
        <w:tab/>
      </w:r>
      <w:r w:rsidRPr="00A84A52">
        <w:rPr>
          <w:bCs/>
          <w:color w:val="000000" w:themeColor="text1"/>
          <w:sz w:val="22"/>
          <w:szCs w:val="22"/>
          <w:shd w:val="clear" w:color="auto" w:fill="FFFFFF"/>
        </w:rPr>
        <w:t xml:space="preserve">Годымчук </w:t>
      </w:r>
      <w:r w:rsidRPr="00A84A52">
        <w:rPr>
          <w:color w:val="000000" w:themeColor="text1"/>
          <w:sz w:val="22"/>
          <w:szCs w:val="22"/>
          <w:shd w:val="clear" w:color="auto" w:fill="FFFFFF"/>
        </w:rPr>
        <w:t xml:space="preserve">А. Ю., Савельев Г. Г., Зыкова А. П. </w:t>
      </w:r>
      <w:r w:rsidRPr="00A84A52">
        <w:rPr>
          <w:bCs/>
          <w:color w:val="000000" w:themeColor="text1"/>
          <w:sz w:val="22"/>
          <w:szCs w:val="22"/>
          <w:shd w:val="clear" w:color="auto" w:fill="FFFFFF"/>
        </w:rPr>
        <w:t>Экология</w:t>
      </w:r>
      <w:r w:rsidRPr="00A84A52">
        <w:rPr>
          <w:color w:val="000000" w:themeColor="text1"/>
          <w:sz w:val="22"/>
          <w:szCs w:val="22"/>
          <w:shd w:val="clear" w:color="auto" w:fill="FFFFFF"/>
        </w:rPr>
        <w:t xml:space="preserve"> </w:t>
      </w:r>
      <w:r w:rsidRPr="00A84A52">
        <w:rPr>
          <w:bCs/>
          <w:color w:val="000000" w:themeColor="text1"/>
          <w:sz w:val="22"/>
          <w:szCs w:val="22"/>
          <w:shd w:val="clear" w:color="auto" w:fill="FFFFFF"/>
        </w:rPr>
        <w:t>наноматериалов</w:t>
      </w:r>
      <w:r w:rsidRPr="00A84A52">
        <w:rPr>
          <w:color w:val="000000" w:themeColor="text1"/>
          <w:sz w:val="22"/>
          <w:szCs w:val="22"/>
          <w:shd w:val="clear" w:color="auto" w:fill="FFFFFF"/>
        </w:rPr>
        <w:t>: учебное пос</w:t>
      </w:r>
      <w:r w:rsidRPr="00A84A52">
        <w:rPr>
          <w:color w:val="000000" w:themeColor="text1"/>
          <w:sz w:val="22"/>
          <w:szCs w:val="22"/>
          <w:shd w:val="clear" w:color="auto" w:fill="FFFFFF"/>
        </w:rPr>
        <w:t>о</w:t>
      </w:r>
      <w:r w:rsidR="00A84A52">
        <w:rPr>
          <w:color w:val="000000" w:themeColor="text1"/>
          <w:sz w:val="22"/>
          <w:szCs w:val="22"/>
          <w:shd w:val="clear" w:color="auto" w:fill="FFFFFF"/>
        </w:rPr>
        <w:t>бие /</w:t>
      </w:r>
      <w:r w:rsidRPr="00A84A52">
        <w:rPr>
          <w:color w:val="000000" w:themeColor="text1"/>
          <w:sz w:val="22"/>
          <w:szCs w:val="22"/>
          <w:shd w:val="clear" w:color="auto" w:fill="FFFFFF"/>
        </w:rPr>
        <w:t xml:space="preserve"> под ред. Патрикеева Л. Н. и Ревиной А. А. </w:t>
      </w:r>
      <w:r w:rsidR="00A84A52">
        <w:rPr>
          <w:color w:val="000000" w:themeColor="text1"/>
          <w:sz w:val="22"/>
          <w:szCs w:val="22"/>
          <w:shd w:val="clear" w:color="auto" w:fill="FFFFFF"/>
        </w:rPr>
        <w:t>М</w:t>
      </w:r>
      <w:r w:rsidRPr="00A84A52">
        <w:rPr>
          <w:color w:val="000000" w:themeColor="text1"/>
          <w:sz w:val="22"/>
          <w:szCs w:val="22"/>
          <w:shd w:val="clear" w:color="auto" w:fill="FFFFFF"/>
        </w:rPr>
        <w:t xml:space="preserve">.: </w:t>
      </w:r>
      <w:r w:rsidR="00A84A52">
        <w:rPr>
          <w:color w:val="000000" w:themeColor="text1"/>
          <w:sz w:val="22"/>
          <w:szCs w:val="22"/>
          <w:shd w:val="clear" w:color="auto" w:fill="FFFFFF"/>
        </w:rPr>
        <w:t>Б</w:t>
      </w:r>
      <w:r w:rsidRPr="00A84A52">
        <w:rPr>
          <w:color w:val="000000" w:themeColor="text1"/>
          <w:sz w:val="22"/>
          <w:szCs w:val="22"/>
          <w:shd w:val="clear" w:color="auto" w:fill="FFFFFF"/>
        </w:rPr>
        <w:t>ин</w:t>
      </w:r>
      <w:r w:rsidR="00A84A52">
        <w:rPr>
          <w:color w:val="000000" w:themeColor="text1"/>
          <w:sz w:val="22"/>
          <w:szCs w:val="22"/>
          <w:shd w:val="clear" w:color="auto" w:fill="FFFFFF"/>
        </w:rPr>
        <w:t xml:space="preserve">ом. Лаборатория знаний, 2016. </w:t>
      </w:r>
      <w:r w:rsidRPr="00A84A52">
        <w:rPr>
          <w:color w:val="000000" w:themeColor="text1"/>
          <w:sz w:val="22"/>
          <w:szCs w:val="22"/>
          <w:shd w:val="clear" w:color="auto" w:fill="FFFFFF"/>
        </w:rPr>
        <w:t>272 с.</w:t>
      </w:r>
    </w:p>
    <w:p w:rsidR="005F595F" w:rsidRPr="00A84A52" w:rsidRDefault="005F595F" w:rsidP="00A84A52">
      <w:pPr>
        <w:pStyle w:val="a8"/>
        <w:spacing w:after="0" w:line="240" w:lineRule="auto"/>
        <w:ind w:left="709" w:hanging="283"/>
        <w:jc w:val="both"/>
        <w:rPr>
          <w:rFonts w:ascii="Times New Roman" w:hAnsi="Times New Roman"/>
          <w:color w:val="000000" w:themeColor="text1"/>
        </w:rPr>
      </w:pPr>
      <w:r w:rsidRPr="00A84A52">
        <w:rPr>
          <w:rFonts w:ascii="Times New Roman" w:hAnsi="Times New Roman"/>
          <w:color w:val="000000" w:themeColor="text1"/>
          <w:shd w:val="clear" w:color="auto" w:fill="FFFFFF"/>
        </w:rPr>
        <w:t>2.</w:t>
      </w:r>
      <w:r w:rsidR="00A84A52">
        <w:rPr>
          <w:rFonts w:ascii="Times New Roman" w:hAnsi="Times New Roman"/>
          <w:color w:val="000000" w:themeColor="text1"/>
          <w:shd w:val="clear" w:color="auto" w:fill="FFFFFF"/>
        </w:rPr>
        <w:tab/>
      </w:r>
      <w:r w:rsidRPr="00A84A52">
        <w:rPr>
          <w:rFonts w:ascii="Times New Roman" w:hAnsi="Times New Roman"/>
          <w:color w:val="000000" w:themeColor="text1"/>
          <w:shd w:val="clear" w:color="auto" w:fill="FFFFFF"/>
        </w:rPr>
        <w:t>Томилина И.</w:t>
      </w:r>
      <w:r w:rsidR="00A84A52">
        <w:rPr>
          <w:rFonts w:ascii="Times New Roman" w:hAnsi="Times New Roman"/>
          <w:color w:val="000000" w:themeColor="text1"/>
          <w:shd w:val="clear" w:color="auto" w:fill="FFFFFF"/>
        </w:rPr>
        <w:t xml:space="preserve"> </w:t>
      </w:r>
      <w:r w:rsidRPr="00A84A52">
        <w:rPr>
          <w:rFonts w:ascii="Times New Roman" w:hAnsi="Times New Roman"/>
          <w:color w:val="000000" w:themeColor="text1"/>
          <w:shd w:val="clear" w:color="auto" w:fill="FFFFFF"/>
        </w:rPr>
        <w:t>И., Гремячих В. А., Мыльников А. П</w:t>
      </w:r>
      <w:r w:rsidR="00A84A52">
        <w:rPr>
          <w:rFonts w:ascii="Times New Roman" w:hAnsi="Times New Roman"/>
          <w:color w:val="000000" w:themeColor="text1"/>
          <w:shd w:val="clear" w:color="auto" w:fill="FFFFFF"/>
        </w:rPr>
        <w:t>.</w:t>
      </w:r>
      <w:r w:rsidRPr="00A84A52">
        <w:rPr>
          <w:rFonts w:ascii="Times New Roman" w:hAnsi="Times New Roman"/>
          <w:color w:val="000000" w:themeColor="text1"/>
          <w:shd w:val="clear" w:color="auto" w:fill="FFFFFF"/>
        </w:rPr>
        <w:t>, Комов В. Т. Изменение биологичес</w:t>
      </w:r>
      <w:r w:rsidR="00A84A52">
        <w:rPr>
          <w:rFonts w:ascii="Times New Roman" w:hAnsi="Times New Roman"/>
          <w:color w:val="000000" w:themeColor="text1"/>
          <w:shd w:val="clear" w:color="auto" w:fill="FFFFFF"/>
        </w:rPr>
        <w:softHyphen/>
      </w:r>
      <w:r w:rsidRPr="00A84A52">
        <w:rPr>
          <w:rFonts w:ascii="Times New Roman" w:hAnsi="Times New Roman"/>
          <w:color w:val="000000" w:themeColor="text1"/>
          <w:shd w:val="clear" w:color="auto" w:fill="FFFFFF"/>
        </w:rPr>
        <w:t>ких</w:t>
      </w:r>
      <w:r w:rsidRPr="00A84A52">
        <w:rPr>
          <w:rFonts w:ascii="Times New Roman" w:hAnsi="Times New Roman"/>
          <w:color w:val="000000" w:themeColor="text1"/>
        </w:rPr>
        <w:t xml:space="preserve"> параметров </w:t>
      </w:r>
      <w:r w:rsidRPr="00A84A52">
        <w:rPr>
          <w:rFonts w:ascii="Times New Roman" w:hAnsi="Times New Roman"/>
          <w:color w:val="000000" w:themeColor="text1"/>
          <w:shd w:val="clear" w:color="auto" w:fill="FFFFFF"/>
        </w:rPr>
        <w:t>пресноводных гетеротрофных жгутиконосцев и ветвистоусых ракооб</w:t>
      </w:r>
      <w:r w:rsidR="00A84A52">
        <w:rPr>
          <w:rFonts w:ascii="Times New Roman" w:hAnsi="Times New Roman"/>
          <w:color w:val="000000" w:themeColor="text1"/>
          <w:shd w:val="clear" w:color="auto" w:fill="FFFFFF"/>
        </w:rPr>
        <w:softHyphen/>
      </w:r>
      <w:r w:rsidRPr="00A84A52">
        <w:rPr>
          <w:rFonts w:ascii="Times New Roman" w:hAnsi="Times New Roman"/>
          <w:color w:val="000000" w:themeColor="text1"/>
          <w:shd w:val="clear" w:color="auto" w:fill="FFFFFF"/>
        </w:rPr>
        <w:t>разных при действи</w:t>
      </w:r>
      <w:r w:rsidRPr="00A84A52">
        <w:rPr>
          <w:rFonts w:ascii="Times New Roman" w:hAnsi="Times New Roman"/>
          <w:color w:val="000000" w:themeColor="text1"/>
        </w:rPr>
        <w:t xml:space="preserve">и </w:t>
      </w:r>
      <w:r w:rsidRPr="00A84A52">
        <w:rPr>
          <w:rFonts w:ascii="Times New Roman" w:hAnsi="Times New Roman"/>
          <w:color w:val="000000" w:themeColor="text1"/>
          <w:shd w:val="clear" w:color="auto" w:fill="FFFFFF"/>
        </w:rPr>
        <w:t>нано и микрочастиц оксидов металлов</w:t>
      </w:r>
      <w:r w:rsidR="00A84A52">
        <w:rPr>
          <w:rFonts w:ascii="Times New Roman" w:hAnsi="Times New Roman"/>
          <w:color w:val="000000" w:themeColor="text1"/>
          <w:shd w:val="clear" w:color="auto" w:fill="FFFFFF"/>
        </w:rPr>
        <w:t xml:space="preserve"> </w:t>
      </w:r>
      <w:r w:rsidR="00A84A52" w:rsidRPr="00A84A52">
        <w:rPr>
          <w:rFonts w:ascii="Times New Roman" w:hAnsi="Times New Roman"/>
          <w:color w:val="000000" w:themeColor="text1"/>
          <w:shd w:val="clear" w:color="auto" w:fill="FFFFFF"/>
        </w:rPr>
        <w:t>//</w:t>
      </w:r>
      <w:r w:rsidRPr="00A84A52">
        <w:rPr>
          <w:rFonts w:ascii="Times New Roman" w:hAnsi="Times New Roman"/>
          <w:color w:val="000000" w:themeColor="text1"/>
          <w:shd w:val="clear" w:color="auto" w:fill="FFFFFF"/>
        </w:rPr>
        <w:t xml:space="preserve"> Институт биологии внут</w:t>
      </w:r>
      <w:r w:rsidR="00A84A52" w:rsidRPr="00A84A52">
        <w:rPr>
          <w:rFonts w:ascii="Times New Roman" w:hAnsi="Times New Roman"/>
          <w:color w:val="000000" w:themeColor="text1"/>
          <w:shd w:val="clear" w:color="auto" w:fill="FFFFFF"/>
        </w:rPr>
        <w:softHyphen/>
      </w:r>
      <w:r w:rsidRPr="00A84A52">
        <w:rPr>
          <w:rFonts w:ascii="Times New Roman" w:hAnsi="Times New Roman"/>
          <w:color w:val="000000" w:themeColor="text1"/>
          <w:shd w:val="clear" w:color="auto" w:fill="FFFFFF"/>
        </w:rPr>
        <w:t>ренних вод им. И.</w:t>
      </w:r>
      <w:r w:rsidR="00A84A52" w:rsidRPr="00A84A52">
        <w:rPr>
          <w:rFonts w:ascii="Times New Roman" w:hAnsi="Times New Roman"/>
          <w:color w:val="000000" w:themeColor="text1"/>
          <w:shd w:val="clear" w:color="auto" w:fill="FFFFFF"/>
        </w:rPr>
        <w:t xml:space="preserve"> </w:t>
      </w:r>
      <w:r w:rsidRPr="00A84A52">
        <w:rPr>
          <w:rFonts w:ascii="Times New Roman" w:hAnsi="Times New Roman"/>
          <w:color w:val="000000" w:themeColor="text1"/>
          <w:shd w:val="clear" w:color="auto" w:fill="FFFFFF"/>
        </w:rPr>
        <w:t>Д. Папанина РАН</w:t>
      </w:r>
      <w:r w:rsidR="00A84A52" w:rsidRPr="00A84A52">
        <w:rPr>
          <w:rFonts w:ascii="Times New Roman" w:hAnsi="Times New Roman"/>
          <w:color w:val="000000" w:themeColor="text1"/>
          <w:shd w:val="clear" w:color="auto" w:fill="FFFFFF"/>
        </w:rPr>
        <w:t>.</w:t>
      </w:r>
      <w:r w:rsidRPr="00A84A52">
        <w:rPr>
          <w:rFonts w:ascii="Times New Roman" w:hAnsi="Times New Roman"/>
          <w:color w:val="000000" w:themeColor="text1"/>
          <w:shd w:val="clear" w:color="auto" w:fill="FFFFFF"/>
        </w:rPr>
        <w:t xml:space="preserve"> 2011. С</w:t>
      </w:r>
      <w:r w:rsidR="00A84A52" w:rsidRPr="00A84A52">
        <w:rPr>
          <w:rFonts w:ascii="Times New Roman" w:hAnsi="Times New Roman"/>
          <w:color w:val="000000" w:themeColor="text1"/>
          <w:shd w:val="clear" w:color="auto" w:fill="FFFFFF"/>
        </w:rPr>
        <w:t>.</w:t>
      </w:r>
      <w:r w:rsidRPr="00A84A52">
        <w:rPr>
          <w:rFonts w:ascii="Times New Roman" w:hAnsi="Times New Roman"/>
          <w:color w:val="000000" w:themeColor="text1"/>
          <w:shd w:val="clear" w:color="auto" w:fill="FFFFFF"/>
        </w:rPr>
        <w:t xml:space="preserve"> 102</w:t>
      </w:r>
      <w:r w:rsidR="00A84A52" w:rsidRPr="00A84A52">
        <w:rPr>
          <w:rFonts w:ascii="Times New Roman" w:hAnsi="Times New Roman"/>
          <w:color w:val="000000" w:themeColor="text1"/>
          <w:shd w:val="clear" w:color="auto" w:fill="FFFFFF"/>
        </w:rPr>
        <w:t>–</w:t>
      </w:r>
      <w:r w:rsidRPr="00A84A52">
        <w:rPr>
          <w:rFonts w:ascii="Times New Roman" w:hAnsi="Times New Roman"/>
          <w:color w:val="000000" w:themeColor="text1"/>
          <w:shd w:val="clear" w:color="auto" w:fill="FFFFFF"/>
        </w:rPr>
        <w:t>112.</w:t>
      </w:r>
    </w:p>
    <w:p w:rsidR="005F595F" w:rsidRPr="00A84A52" w:rsidRDefault="005F595F" w:rsidP="00A84A52">
      <w:pPr>
        <w:pStyle w:val="a8"/>
        <w:spacing w:after="0" w:line="240" w:lineRule="auto"/>
        <w:ind w:left="709" w:hanging="283"/>
        <w:jc w:val="both"/>
        <w:rPr>
          <w:rFonts w:ascii="Times New Roman" w:hAnsi="Times New Roman"/>
          <w:color w:val="000000" w:themeColor="text1"/>
        </w:rPr>
      </w:pPr>
      <w:r w:rsidRPr="00A84A52">
        <w:rPr>
          <w:rFonts w:ascii="Times New Roman" w:hAnsi="Times New Roman"/>
          <w:color w:val="000000" w:themeColor="text1"/>
        </w:rPr>
        <w:t>3.</w:t>
      </w:r>
      <w:r w:rsidR="00A84A52">
        <w:rPr>
          <w:rFonts w:ascii="Times New Roman" w:hAnsi="Times New Roman"/>
          <w:color w:val="000000" w:themeColor="text1"/>
        </w:rPr>
        <w:tab/>
      </w:r>
      <w:r w:rsidRPr="00A84A52">
        <w:rPr>
          <w:rFonts w:ascii="Times New Roman" w:hAnsi="Times New Roman"/>
          <w:color w:val="000000" w:themeColor="text1"/>
        </w:rPr>
        <w:t>Гусев А.</w:t>
      </w:r>
      <w:r w:rsidR="00A84A52" w:rsidRPr="00A84A52">
        <w:rPr>
          <w:rFonts w:ascii="Times New Roman" w:hAnsi="Times New Roman"/>
          <w:color w:val="000000" w:themeColor="text1"/>
        </w:rPr>
        <w:t xml:space="preserve"> </w:t>
      </w:r>
      <w:r w:rsidRPr="00A84A52">
        <w:rPr>
          <w:rFonts w:ascii="Times New Roman" w:hAnsi="Times New Roman"/>
          <w:color w:val="000000" w:themeColor="text1"/>
        </w:rPr>
        <w:t>А. Исследование содержания аэрозольных наночастиц в воздухе рабочей зоны нанотехнологического производства и оценка воздействия наноматериала на бактерии на примере углеродного наноматериала «ТАУНИТ» / А.</w:t>
      </w:r>
      <w:r w:rsidR="00A84A52" w:rsidRPr="00A84A52">
        <w:rPr>
          <w:rFonts w:ascii="Times New Roman" w:hAnsi="Times New Roman"/>
          <w:color w:val="000000" w:themeColor="text1"/>
        </w:rPr>
        <w:t xml:space="preserve"> </w:t>
      </w:r>
      <w:r w:rsidRPr="00A84A52">
        <w:rPr>
          <w:rFonts w:ascii="Times New Roman" w:hAnsi="Times New Roman"/>
          <w:color w:val="000000" w:themeColor="text1"/>
        </w:rPr>
        <w:t>А. Гусев, В.</w:t>
      </w:r>
      <w:r w:rsidR="00A84A52" w:rsidRPr="00A84A52">
        <w:rPr>
          <w:rFonts w:ascii="Times New Roman" w:hAnsi="Times New Roman"/>
          <w:color w:val="000000" w:themeColor="text1"/>
        </w:rPr>
        <w:t xml:space="preserve"> </w:t>
      </w:r>
      <w:r w:rsidRPr="00A84A52">
        <w:rPr>
          <w:rFonts w:ascii="Times New Roman" w:hAnsi="Times New Roman"/>
          <w:color w:val="000000" w:themeColor="text1"/>
        </w:rPr>
        <w:t>В. Родаев, И.</w:t>
      </w:r>
      <w:r w:rsidR="00A84A52">
        <w:rPr>
          <w:rFonts w:ascii="Times New Roman" w:hAnsi="Times New Roman"/>
          <w:color w:val="000000" w:themeColor="text1"/>
          <w:lang w:val="en-US"/>
        </w:rPr>
        <w:t> </w:t>
      </w:r>
      <w:r w:rsidRPr="00A84A52">
        <w:rPr>
          <w:rFonts w:ascii="Times New Roman" w:hAnsi="Times New Roman"/>
          <w:color w:val="000000" w:themeColor="text1"/>
        </w:rPr>
        <w:t>А.</w:t>
      </w:r>
      <w:r w:rsidR="00A84A52">
        <w:rPr>
          <w:rFonts w:ascii="Times New Roman" w:hAnsi="Times New Roman"/>
          <w:color w:val="000000" w:themeColor="text1"/>
          <w:lang w:val="en-US"/>
        </w:rPr>
        <w:t> </w:t>
      </w:r>
      <w:r w:rsidRPr="00A84A52">
        <w:rPr>
          <w:rFonts w:ascii="Times New Roman" w:hAnsi="Times New Roman"/>
          <w:color w:val="000000" w:themeColor="text1"/>
        </w:rPr>
        <w:t>Васюкова и др. // Вестник Тамбовского университета. Серия: Естественные и тех</w:t>
      </w:r>
      <w:r w:rsidR="00A84A52" w:rsidRPr="00BB18C4">
        <w:rPr>
          <w:rFonts w:ascii="Times New Roman" w:hAnsi="Times New Roman"/>
          <w:color w:val="000000" w:themeColor="text1"/>
        </w:rPr>
        <w:softHyphen/>
      </w:r>
      <w:r w:rsidRPr="00A84A52">
        <w:rPr>
          <w:rFonts w:ascii="Times New Roman" w:hAnsi="Times New Roman"/>
          <w:color w:val="000000" w:themeColor="text1"/>
        </w:rPr>
        <w:t>нические науки. 2013. Т.</w:t>
      </w:r>
      <w:r w:rsidR="00A84A52" w:rsidRPr="00A84A52">
        <w:rPr>
          <w:rFonts w:ascii="Times New Roman" w:hAnsi="Times New Roman"/>
          <w:color w:val="000000" w:themeColor="text1"/>
        </w:rPr>
        <w:t xml:space="preserve"> </w:t>
      </w:r>
      <w:r w:rsidRPr="00A84A52">
        <w:rPr>
          <w:rFonts w:ascii="Times New Roman" w:hAnsi="Times New Roman"/>
          <w:color w:val="000000" w:themeColor="text1"/>
        </w:rPr>
        <w:t>18</w:t>
      </w:r>
      <w:r w:rsidR="00A84A52" w:rsidRPr="00A84A52">
        <w:rPr>
          <w:rFonts w:ascii="Times New Roman" w:hAnsi="Times New Roman"/>
          <w:color w:val="000000" w:themeColor="text1"/>
        </w:rPr>
        <w:t>.</w:t>
      </w:r>
      <w:r w:rsidRPr="00A84A52">
        <w:rPr>
          <w:rFonts w:ascii="Times New Roman" w:hAnsi="Times New Roman"/>
          <w:color w:val="000000" w:themeColor="text1"/>
        </w:rPr>
        <w:t xml:space="preserve"> №</w:t>
      </w:r>
      <w:r w:rsidR="00A84A52" w:rsidRPr="00BB18C4">
        <w:rPr>
          <w:rFonts w:ascii="Times New Roman" w:hAnsi="Times New Roman"/>
          <w:color w:val="000000" w:themeColor="text1"/>
        </w:rPr>
        <w:t xml:space="preserve"> </w:t>
      </w:r>
      <w:r w:rsidRPr="00A84A52">
        <w:rPr>
          <w:rFonts w:ascii="Times New Roman" w:hAnsi="Times New Roman"/>
          <w:color w:val="000000" w:themeColor="text1"/>
        </w:rPr>
        <w:t>1. С. 299</w:t>
      </w:r>
      <w:r w:rsidR="00A84A52" w:rsidRPr="00BB18C4">
        <w:rPr>
          <w:rFonts w:ascii="Times New Roman" w:hAnsi="Times New Roman"/>
          <w:color w:val="000000" w:themeColor="text1"/>
        </w:rPr>
        <w:t>–</w:t>
      </w:r>
      <w:r w:rsidRPr="00A84A52">
        <w:rPr>
          <w:rFonts w:ascii="Times New Roman" w:hAnsi="Times New Roman"/>
          <w:color w:val="000000" w:themeColor="text1"/>
        </w:rPr>
        <w:t>303.</w:t>
      </w:r>
    </w:p>
    <w:p w:rsidR="005F595F" w:rsidRPr="00A84A52" w:rsidRDefault="005F595F" w:rsidP="00A84A52">
      <w:pPr>
        <w:shd w:val="clear" w:color="auto" w:fill="FFFFFF"/>
        <w:jc w:val="both"/>
        <w:rPr>
          <w:rFonts w:eastAsia="TimesNewRomanPSMT"/>
          <w:color w:val="000000" w:themeColor="text1"/>
          <w:sz w:val="22"/>
          <w:szCs w:val="22"/>
        </w:rPr>
      </w:pPr>
    </w:p>
    <w:p w:rsidR="002B4A42" w:rsidRDefault="002B4A42" w:rsidP="00A84A52">
      <w:pPr>
        <w:shd w:val="clear" w:color="auto" w:fill="FFFFFF"/>
        <w:jc w:val="both"/>
        <w:rPr>
          <w:rFonts w:eastAsia="TimesNewRomanPSMT"/>
          <w:color w:val="000000" w:themeColor="text1"/>
          <w:sz w:val="22"/>
          <w:szCs w:val="22"/>
        </w:rPr>
      </w:pPr>
    </w:p>
    <w:p w:rsidR="00A84A52" w:rsidRDefault="00A84A52" w:rsidP="00A84A52">
      <w:pPr>
        <w:shd w:val="clear" w:color="auto" w:fill="FFFFFF"/>
        <w:jc w:val="both"/>
        <w:rPr>
          <w:rFonts w:eastAsia="TimesNewRomanPSMT"/>
          <w:color w:val="000000" w:themeColor="text1"/>
          <w:sz w:val="22"/>
          <w:szCs w:val="22"/>
        </w:rPr>
      </w:pPr>
    </w:p>
    <w:p w:rsidR="00A84A52" w:rsidRPr="00A84A52" w:rsidRDefault="00A84A52" w:rsidP="00A84A52">
      <w:pPr>
        <w:shd w:val="clear" w:color="auto" w:fill="FFFFFF"/>
        <w:jc w:val="both"/>
        <w:rPr>
          <w:rFonts w:eastAsia="TimesNewRomanPSMT"/>
          <w:color w:val="000000" w:themeColor="text1"/>
          <w:sz w:val="22"/>
          <w:szCs w:val="22"/>
        </w:rPr>
      </w:pPr>
    </w:p>
    <w:p w:rsidR="005F595F" w:rsidRPr="00A84A52" w:rsidRDefault="00B55956" w:rsidP="00537060">
      <w:pPr>
        <w:pStyle w:val="afffffb"/>
        <w:rPr>
          <w:rFonts w:eastAsia="Calibri"/>
          <w:color w:val="000000" w:themeColor="text1"/>
          <w:lang w:eastAsia="en-US"/>
        </w:rPr>
      </w:pPr>
      <w:r w:rsidRPr="00A84A52">
        <w:rPr>
          <w:rFonts w:eastAsia="Calibri"/>
          <w:color w:val="000000" w:themeColor="text1"/>
          <w:lang w:eastAsia="en-US"/>
        </w:rPr>
        <w:t xml:space="preserve">Вайтина </w:t>
      </w:r>
      <w:r w:rsidR="005F595F" w:rsidRPr="00A84A52">
        <w:rPr>
          <w:rFonts w:eastAsia="Calibri"/>
          <w:color w:val="000000" w:themeColor="text1"/>
          <w:lang w:eastAsia="en-US"/>
        </w:rPr>
        <w:t xml:space="preserve">Алла Магфуровна, Удмуртский государственный университет, </w:t>
      </w:r>
      <w:r w:rsidR="005F595F" w:rsidRPr="00A84A52">
        <w:rPr>
          <w:rFonts w:eastAsia="Calibri"/>
          <w:color w:val="000000" w:themeColor="text1"/>
          <w:lang w:val="en-US" w:eastAsia="en-US"/>
        </w:rPr>
        <w:t>allaaa</w:t>
      </w:r>
      <w:r w:rsidR="005F595F" w:rsidRPr="00A84A52">
        <w:rPr>
          <w:rFonts w:eastAsia="Calibri"/>
          <w:color w:val="000000" w:themeColor="text1"/>
          <w:lang w:eastAsia="en-US"/>
        </w:rPr>
        <w:t>85@</w:t>
      </w:r>
      <w:r w:rsidR="005F595F" w:rsidRPr="00A84A52">
        <w:rPr>
          <w:rFonts w:eastAsia="Calibri"/>
          <w:color w:val="000000" w:themeColor="text1"/>
          <w:lang w:val="en-US" w:eastAsia="en-US"/>
        </w:rPr>
        <w:t>mail</w:t>
      </w:r>
      <w:r w:rsidR="005F595F" w:rsidRPr="00A84A52">
        <w:rPr>
          <w:rFonts w:eastAsia="Calibri"/>
          <w:color w:val="000000" w:themeColor="text1"/>
          <w:lang w:eastAsia="en-US"/>
        </w:rPr>
        <w:t>.</w:t>
      </w:r>
      <w:r w:rsidR="005F595F" w:rsidRPr="00A84A52">
        <w:rPr>
          <w:rFonts w:eastAsia="Calibri"/>
          <w:color w:val="000000" w:themeColor="text1"/>
          <w:lang w:val="en-US" w:eastAsia="en-US"/>
        </w:rPr>
        <w:t>ru</w:t>
      </w:r>
    </w:p>
    <w:p w:rsidR="005F595F" w:rsidRPr="00A84A52" w:rsidRDefault="005F595F" w:rsidP="00A84A52">
      <w:pPr>
        <w:pStyle w:val="afffffb"/>
        <w:jc w:val="both"/>
        <w:rPr>
          <w:rFonts w:eastAsia="Calibri"/>
          <w:color w:val="000000" w:themeColor="text1"/>
          <w:lang w:eastAsia="en-US"/>
        </w:rPr>
      </w:pPr>
      <w:r w:rsidRPr="00A84A52">
        <w:rPr>
          <w:rFonts w:eastAsia="Calibri"/>
          <w:color w:val="000000" w:themeColor="text1"/>
          <w:lang w:eastAsia="en-US"/>
        </w:rPr>
        <w:t xml:space="preserve">Научный руководитель </w:t>
      </w:r>
      <w:r w:rsidR="00A84A52" w:rsidRPr="00A84A52">
        <w:rPr>
          <w:rFonts w:eastAsia="Calibri"/>
          <w:color w:val="000000" w:themeColor="text1"/>
          <w:lang w:eastAsia="en-US"/>
        </w:rPr>
        <w:t>—</w:t>
      </w:r>
      <w:r w:rsidRPr="00A84A52">
        <w:rPr>
          <w:rFonts w:eastAsia="Calibri"/>
          <w:color w:val="000000" w:themeColor="text1"/>
          <w:lang w:eastAsia="en-US"/>
        </w:rPr>
        <w:t xml:space="preserve"> </w:t>
      </w:r>
      <w:r w:rsidR="00D84A51" w:rsidRPr="00A84A52">
        <w:rPr>
          <w:rFonts w:eastAsia="Calibri"/>
          <w:color w:val="000000" w:themeColor="text1"/>
          <w:lang w:eastAsia="en-US"/>
        </w:rPr>
        <w:t xml:space="preserve">Бедулева </w:t>
      </w:r>
      <w:r w:rsidRPr="00A84A52">
        <w:rPr>
          <w:rFonts w:eastAsia="Calibri"/>
          <w:color w:val="000000" w:themeColor="text1"/>
          <w:lang w:eastAsia="en-US"/>
        </w:rPr>
        <w:t>Любовь Викторовна, Удмуртский государственный универ</w:t>
      </w:r>
      <w:r w:rsidR="00A84A52">
        <w:rPr>
          <w:rFonts w:eastAsia="Calibri"/>
          <w:color w:val="000000" w:themeColor="text1"/>
          <w:lang w:eastAsia="en-US"/>
        </w:rPr>
        <w:t xml:space="preserve">ситет, </w:t>
      </w:r>
      <w:r w:rsidR="00A84A52" w:rsidRPr="00A84A52">
        <w:rPr>
          <w:rFonts w:eastAsia="Calibri"/>
          <w:color w:val="000000" w:themeColor="text1"/>
          <w:lang w:eastAsia="en-US"/>
        </w:rPr>
        <w:t xml:space="preserve">профессор, </w:t>
      </w:r>
      <w:r w:rsidR="00A84A52">
        <w:rPr>
          <w:rFonts w:eastAsia="Calibri"/>
          <w:color w:val="000000" w:themeColor="text1"/>
          <w:lang w:eastAsia="en-US"/>
        </w:rPr>
        <w:t>д.</w:t>
      </w:r>
      <w:r w:rsidR="00A84A52" w:rsidRPr="00A84A52">
        <w:rPr>
          <w:rFonts w:eastAsia="Calibri"/>
          <w:color w:val="000000" w:themeColor="text1"/>
          <w:lang w:eastAsia="en-US"/>
        </w:rPr>
        <w:t xml:space="preserve"> </w:t>
      </w:r>
      <w:r w:rsidR="00A84A52">
        <w:rPr>
          <w:rFonts w:eastAsia="Calibri"/>
          <w:color w:val="000000" w:themeColor="text1"/>
          <w:lang w:eastAsia="en-US"/>
        </w:rPr>
        <w:t>б.</w:t>
      </w:r>
      <w:r w:rsidR="00A84A52" w:rsidRPr="00A84A52">
        <w:rPr>
          <w:rFonts w:eastAsia="Calibri"/>
          <w:color w:val="000000" w:themeColor="text1"/>
          <w:lang w:eastAsia="en-US"/>
        </w:rPr>
        <w:t xml:space="preserve"> </w:t>
      </w:r>
      <w:r w:rsidR="00A84A52">
        <w:rPr>
          <w:rFonts w:eastAsia="Calibri"/>
          <w:color w:val="000000" w:themeColor="text1"/>
          <w:lang w:eastAsia="en-US"/>
        </w:rPr>
        <w:t>н.</w:t>
      </w:r>
    </w:p>
    <w:p w:rsidR="00B55956" w:rsidRPr="00A84A52" w:rsidRDefault="00B55956" w:rsidP="00537060">
      <w:pPr>
        <w:pStyle w:val="afffffb"/>
        <w:rPr>
          <w:rFonts w:eastAsia="Calibri"/>
          <w:color w:val="000000" w:themeColor="text1"/>
          <w:lang w:eastAsia="en-US"/>
        </w:rPr>
      </w:pPr>
    </w:p>
    <w:p w:rsidR="005F595F" w:rsidRPr="00A84A52" w:rsidRDefault="005F595F" w:rsidP="00A84A52">
      <w:pPr>
        <w:jc w:val="center"/>
        <w:rPr>
          <w:rFonts w:eastAsia="Calibri"/>
          <w:color w:val="000000" w:themeColor="text1"/>
          <w:sz w:val="22"/>
          <w:szCs w:val="22"/>
          <w:lang w:eastAsia="en-US"/>
        </w:rPr>
      </w:pPr>
      <w:r w:rsidRPr="00A84A52">
        <w:rPr>
          <w:rFonts w:eastAsia="Calibri"/>
          <w:b/>
          <w:bCs/>
          <w:iCs/>
          <w:color w:val="000000" w:themeColor="text1"/>
          <w:sz w:val="22"/>
          <w:szCs w:val="22"/>
          <w:lang w:eastAsia="en-US"/>
        </w:rPr>
        <w:t>ВЛИЯНИЕ ПРЕДВАРИТЕЛЬНОЙ ИММУНИЗАЦИИ КРЫС ЛИМФОЦИТАМИ</w:t>
      </w:r>
      <w:r w:rsidR="00A84A52" w:rsidRPr="00A84A52">
        <w:rPr>
          <w:rFonts w:eastAsia="Calibri"/>
          <w:b/>
          <w:bCs/>
          <w:iCs/>
          <w:color w:val="000000" w:themeColor="text1"/>
          <w:sz w:val="22"/>
          <w:szCs w:val="22"/>
          <w:lang w:eastAsia="en-US"/>
        </w:rPr>
        <w:br/>
      </w:r>
      <w:r w:rsidRPr="00A84A52">
        <w:rPr>
          <w:rFonts w:eastAsia="Calibri"/>
          <w:b/>
          <w:bCs/>
          <w:iCs/>
          <w:color w:val="000000" w:themeColor="text1"/>
          <w:sz w:val="22"/>
          <w:szCs w:val="22"/>
          <w:lang w:eastAsia="en-US"/>
        </w:rPr>
        <w:t>ЧЕЛОВЕКА НА ПРОДУКЦИЮ АУТОАНТИТЕЛ К СD4, ВЫЗВАННУЮ gp120 ВИЧ</w:t>
      </w:r>
    </w:p>
    <w:p w:rsidR="005F595F" w:rsidRPr="00A84A52" w:rsidRDefault="005F595F" w:rsidP="00A84A52">
      <w:pPr>
        <w:jc w:val="center"/>
        <w:rPr>
          <w:b/>
          <w:bCs/>
          <w:iCs/>
          <w:color w:val="000000" w:themeColor="text1"/>
          <w:sz w:val="22"/>
          <w:szCs w:val="22"/>
          <w:lang w:val="en-US" w:eastAsia="en-US"/>
        </w:rPr>
      </w:pPr>
      <w:r w:rsidRPr="00A84A52">
        <w:rPr>
          <w:b/>
          <w:bCs/>
          <w:iCs/>
          <w:color w:val="000000" w:themeColor="text1"/>
          <w:sz w:val="22"/>
          <w:szCs w:val="22"/>
          <w:lang w:val="en-US" w:eastAsia="en-US"/>
        </w:rPr>
        <w:t>INFLUENCE OF PRELIMINARY IMMUNIZATION OF RATS</w:t>
      </w:r>
      <w:r w:rsidR="00A84A52">
        <w:rPr>
          <w:b/>
          <w:bCs/>
          <w:iCs/>
          <w:color w:val="000000" w:themeColor="text1"/>
          <w:sz w:val="22"/>
          <w:szCs w:val="22"/>
          <w:lang w:val="en-US" w:eastAsia="en-US"/>
        </w:rPr>
        <w:br/>
      </w:r>
      <w:r w:rsidRPr="00A84A52">
        <w:rPr>
          <w:b/>
          <w:bCs/>
          <w:iCs/>
          <w:color w:val="000000" w:themeColor="text1"/>
          <w:sz w:val="22"/>
          <w:szCs w:val="22"/>
          <w:lang w:val="en-US" w:eastAsia="en-US"/>
        </w:rPr>
        <w:t>BY HUMAN LYMPHOCYTES ON THE PRODUCTION OF ANTIBODIES</w:t>
      </w:r>
      <w:r w:rsidR="00A84A52">
        <w:rPr>
          <w:b/>
          <w:bCs/>
          <w:iCs/>
          <w:color w:val="000000" w:themeColor="text1"/>
          <w:sz w:val="22"/>
          <w:szCs w:val="22"/>
          <w:lang w:val="en-US" w:eastAsia="en-US"/>
        </w:rPr>
        <w:br/>
      </w:r>
      <w:r w:rsidRPr="00A84A52">
        <w:rPr>
          <w:b/>
          <w:bCs/>
          <w:iCs/>
          <w:color w:val="000000" w:themeColor="text1"/>
          <w:sz w:val="22"/>
          <w:szCs w:val="22"/>
          <w:lang w:val="en-US" w:eastAsia="en-US"/>
        </w:rPr>
        <w:t xml:space="preserve">TO CD4 CAUSED BY HIV </w:t>
      </w:r>
      <w:r w:rsidR="000C572F">
        <w:rPr>
          <w:b/>
          <w:bCs/>
          <w:iCs/>
          <w:color w:val="000000" w:themeColor="text1"/>
          <w:sz w:val="22"/>
          <w:szCs w:val="22"/>
          <w:lang w:val="en-US" w:eastAsia="en-US"/>
        </w:rPr>
        <w:t>g</w:t>
      </w:r>
      <w:r w:rsidRPr="00A84A52">
        <w:rPr>
          <w:b/>
          <w:bCs/>
          <w:iCs/>
          <w:color w:val="000000" w:themeColor="text1"/>
          <w:sz w:val="22"/>
          <w:szCs w:val="22"/>
          <w:lang w:val="en-US" w:eastAsia="en-US"/>
        </w:rPr>
        <w:t>p120</w:t>
      </w:r>
    </w:p>
    <w:p w:rsidR="00B55956" w:rsidRPr="00A84A52" w:rsidRDefault="00B55956" w:rsidP="00A84A52">
      <w:pPr>
        <w:rPr>
          <w:b/>
          <w:bCs/>
          <w:iCs/>
          <w:color w:val="000000" w:themeColor="text1"/>
          <w:sz w:val="22"/>
          <w:szCs w:val="22"/>
          <w:lang w:val="en-US" w:eastAsia="en-US"/>
        </w:rPr>
      </w:pP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b/>
          <w:bCs/>
          <w:color w:val="000000" w:themeColor="text1"/>
          <w:sz w:val="22"/>
          <w:szCs w:val="22"/>
          <w:lang w:eastAsia="en-US"/>
        </w:rPr>
        <w:t>Аннотация</w:t>
      </w:r>
      <w:r w:rsidR="00A84A52" w:rsidRPr="00A84A52">
        <w:rPr>
          <w:rFonts w:eastAsia="Calibri"/>
          <w:b/>
          <w:bCs/>
          <w:color w:val="000000" w:themeColor="text1"/>
          <w:sz w:val="22"/>
          <w:szCs w:val="22"/>
          <w:lang w:eastAsia="en-US"/>
        </w:rPr>
        <w:t>.</w:t>
      </w:r>
      <w:r w:rsidRPr="00A84A52">
        <w:rPr>
          <w:rFonts w:eastAsia="Calibri"/>
          <w:bCs/>
          <w:color w:val="000000" w:themeColor="text1"/>
          <w:sz w:val="22"/>
          <w:szCs w:val="22"/>
          <w:lang w:eastAsia="en-US"/>
        </w:rPr>
        <w:t xml:space="preserve"> </w:t>
      </w:r>
      <w:r w:rsidRPr="00A84A52">
        <w:rPr>
          <w:rFonts w:eastAsia="Calibri"/>
          <w:color w:val="000000" w:themeColor="text1"/>
          <w:sz w:val="22"/>
          <w:szCs w:val="22"/>
          <w:lang w:eastAsia="en-US"/>
        </w:rPr>
        <w:t>Причиной истощения CD4+ лимфоцитов при ВИЧ</w:t>
      </w:r>
      <w:r w:rsidR="00A84A52" w:rsidRPr="00A84A52">
        <w:rPr>
          <w:rFonts w:eastAsia="Calibri"/>
          <w:color w:val="000000" w:themeColor="text1"/>
          <w:sz w:val="22"/>
          <w:szCs w:val="22"/>
          <w:lang w:eastAsia="en-US"/>
        </w:rPr>
        <w:t>-</w:t>
      </w:r>
      <w:r w:rsidRPr="00A84A52">
        <w:rPr>
          <w:rFonts w:eastAsia="Calibri"/>
          <w:color w:val="000000" w:themeColor="text1"/>
          <w:sz w:val="22"/>
          <w:szCs w:val="22"/>
          <w:lang w:eastAsia="en-US"/>
        </w:rPr>
        <w:t>инфекции является а</w:t>
      </w:r>
      <w:r w:rsidRPr="00A84A52">
        <w:rPr>
          <w:rFonts w:eastAsia="Calibri"/>
          <w:color w:val="000000" w:themeColor="text1"/>
          <w:sz w:val="22"/>
          <w:szCs w:val="22"/>
          <w:lang w:eastAsia="en-US"/>
        </w:rPr>
        <w:t>у</w:t>
      </w:r>
      <w:r w:rsidRPr="00A84A52">
        <w:rPr>
          <w:rFonts w:eastAsia="Calibri"/>
          <w:color w:val="000000" w:themeColor="text1"/>
          <w:sz w:val="22"/>
          <w:szCs w:val="22"/>
          <w:lang w:eastAsia="en-US"/>
        </w:rPr>
        <w:t>тоиммунная реакция против CD4, индуцированная gp120 белком ВИЧ-1. Предварительная и</w:t>
      </w:r>
      <w:r w:rsidRPr="00A84A52">
        <w:rPr>
          <w:rFonts w:eastAsia="Calibri"/>
          <w:color w:val="000000" w:themeColor="text1"/>
          <w:sz w:val="22"/>
          <w:szCs w:val="22"/>
          <w:lang w:eastAsia="en-US"/>
        </w:rPr>
        <w:t>м</w:t>
      </w:r>
      <w:r w:rsidRPr="00A84A52">
        <w:rPr>
          <w:rFonts w:eastAsia="Calibri"/>
          <w:color w:val="000000" w:themeColor="text1"/>
          <w:sz w:val="22"/>
          <w:szCs w:val="22"/>
          <w:lang w:eastAsia="en-US"/>
        </w:rPr>
        <w:lastRenderedPageBreak/>
        <w:t xml:space="preserve">мунизация лимфоцитами может оказаться эффективным средством предотвращения развития аутоиммунной реакции </w:t>
      </w:r>
      <w:r w:rsidR="00A84A52">
        <w:rPr>
          <w:rFonts w:eastAsia="Calibri"/>
          <w:color w:val="000000" w:themeColor="text1"/>
          <w:sz w:val="22"/>
          <w:szCs w:val="22"/>
          <w:lang w:eastAsia="en-US"/>
        </w:rPr>
        <w:t xml:space="preserve">к CD4, индуцируемой gp120 ВИЧ. </w:t>
      </w:r>
      <w:r w:rsidRPr="00A84A52">
        <w:rPr>
          <w:rFonts w:eastAsia="Calibri"/>
          <w:color w:val="000000" w:themeColor="text1"/>
          <w:sz w:val="22"/>
          <w:szCs w:val="22"/>
          <w:lang w:eastAsia="en-US"/>
        </w:rPr>
        <w:t>В плазме крови крыс, предварител</w:t>
      </w:r>
      <w:r w:rsidRPr="00A84A52">
        <w:rPr>
          <w:rFonts w:eastAsia="Calibri"/>
          <w:color w:val="000000" w:themeColor="text1"/>
          <w:sz w:val="22"/>
          <w:szCs w:val="22"/>
          <w:lang w:eastAsia="en-US"/>
        </w:rPr>
        <w:t>ь</w:t>
      </w:r>
      <w:r w:rsidRPr="00A84A52">
        <w:rPr>
          <w:rFonts w:eastAsia="Calibri"/>
          <w:color w:val="000000" w:themeColor="text1"/>
          <w:sz w:val="22"/>
          <w:szCs w:val="22"/>
          <w:lang w:eastAsia="en-US"/>
        </w:rPr>
        <w:t xml:space="preserve">но иммунизированных лимфоцитами человека, в ответ на последующую иммунизацию </w:t>
      </w:r>
      <w:r w:rsidRPr="00A84A52">
        <w:rPr>
          <w:rFonts w:eastAsia="Calibri"/>
          <w:color w:val="000000" w:themeColor="text1"/>
          <w:sz w:val="22"/>
          <w:szCs w:val="22"/>
          <w:lang w:val="en-US" w:eastAsia="en-US"/>
        </w:rPr>
        <w:t>gp</w:t>
      </w:r>
      <w:r w:rsidRPr="00A84A52">
        <w:rPr>
          <w:rFonts w:eastAsia="Calibri"/>
          <w:color w:val="000000" w:themeColor="text1"/>
          <w:sz w:val="22"/>
          <w:szCs w:val="22"/>
          <w:lang w:eastAsia="en-US"/>
        </w:rPr>
        <w:t>120 гликопротеином ВИЧ в 80</w:t>
      </w:r>
      <w:r w:rsidR="00165F78">
        <w:rPr>
          <w:rFonts w:eastAsia="Calibri"/>
          <w:color w:val="000000" w:themeColor="text1"/>
          <w:sz w:val="22"/>
          <w:szCs w:val="22"/>
          <w:lang w:eastAsia="en-US"/>
        </w:rPr>
        <w:t xml:space="preserve"> </w:t>
      </w:r>
      <w:r w:rsidRPr="00A84A52">
        <w:rPr>
          <w:rFonts w:eastAsia="Calibri"/>
          <w:color w:val="000000" w:themeColor="text1"/>
          <w:sz w:val="22"/>
          <w:szCs w:val="22"/>
          <w:lang w:eastAsia="en-US"/>
        </w:rPr>
        <w:t>% случаев продукции аутоантител к CD4 не наблюдалось. Иммун</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зация лимфоцитами вызывает у крыс продукцию регуляторного ревматоидного фактора. Рег</w:t>
      </w:r>
      <w:r w:rsidRPr="00A84A52">
        <w:rPr>
          <w:rFonts w:eastAsia="Calibri"/>
          <w:color w:val="000000" w:themeColor="text1"/>
          <w:sz w:val="22"/>
          <w:szCs w:val="22"/>
          <w:lang w:eastAsia="en-US"/>
        </w:rPr>
        <w:t>у</w:t>
      </w:r>
      <w:r w:rsidRPr="00A84A52">
        <w:rPr>
          <w:rFonts w:eastAsia="Calibri"/>
          <w:color w:val="000000" w:themeColor="text1"/>
          <w:sz w:val="22"/>
          <w:szCs w:val="22"/>
          <w:lang w:eastAsia="en-US"/>
        </w:rPr>
        <w:t>ляторный ревматоидный фактор может быть ответственен за предотвращение продукции аут</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 xml:space="preserve">антител к </w:t>
      </w:r>
      <w:r w:rsidRPr="00A84A52">
        <w:rPr>
          <w:rFonts w:eastAsia="Calibri"/>
          <w:color w:val="000000" w:themeColor="text1"/>
          <w:sz w:val="22"/>
          <w:szCs w:val="22"/>
          <w:lang w:val="en-US" w:eastAsia="en-US"/>
        </w:rPr>
        <w:t>CD</w:t>
      </w:r>
      <w:r w:rsidRPr="00A84A52">
        <w:rPr>
          <w:rFonts w:eastAsia="Calibri"/>
          <w:color w:val="000000" w:themeColor="text1"/>
          <w:sz w:val="22"/>
          <w:szCs w:val="22"/>
          <w:lang w:eastAsia="en-US"/>
        </w:rPr>
        <w:t xml:space="preserve">4, вызываемой </w:t>
      </w:r>
      <w:r w:rsidRPr="00A84A52">
        <w:rPr>
          <w:rFonts w:eastAsia="Calibri"/>
          <w:color w:val="000000" w:themeColor="text1"/>
          <w:sz w:val="22"/>
          <w:szCs w:val="22"/>
          <w:lang w:val="en-US" w:eastAsia="en-US"/>
        </w:rPr>
        <w:t>gp</w:t>
      </w:r>
      <w:r w:rsidR="00A84A52">
        <w:rPr>
          <w:rFonts w:eastAsia="Calibri"/>
          <w:color w:val="000000" w:themeColor="text1"/>
          <w:sz w:val="22"/>
          <w:szCs w:val="22"/>
          <w:lang w:eastAsia="en-US"/>
        </w:rPr>
        <w:t>120 ВИЧ-1.</w:t>
      </w:r>
    </w:p>
    <w:p w:rsidR="005F595F" w:rsidRPr="00A84A52" w:rsidRDefault="005F595F" w:rsidP="00997B99">
      <w:pPr>
        <w:spacing w:line="235" w:lineRule="auto"/>
        <w:ind w:firstLine="720"/>
        <w:jc w:val="both"/>
        <w:rPr>
          <w:rFonts w:eastAsia="Calibri"/>
          <w:color w:val="000000" w:themeColor="text1"/>
          <w:sz w:val="22"/>
          <w:szCs w:val="22"/>
          <w:lang w:val="en-US" w:eastAsia="en-US"/>
        </w:rPr>
      </w:pPr>
      <w:r w:rsidRPr="00A84A52">
        <w:rPr>
          <w:rFonts w:eastAsia="Calibri"/>
          <w:b/>
          <w:bCs/>
          <w:color w:val="000000" w:themeColor="text1"/>
          <w:sz w:val="22"/>
          <w:szCs w:val="22"/>
          <w:lang w:val="en-US" w:eastAsia="en-US"/>
        </w:rPr>
        <w:t>Abstract</w:t>
      </w:r>
      <w:r w:rsidR="00A84A52">
        <w:rPr>
          <w:rFonts w:eastAsia="Calibri"/>
          <w:b/>
          <w:bCs/>
          <w:color w:val="000000" w:themeColor="text1"/>
          <w:sz w:val="22"/>
          <w:szCs w:val="22"/>
          <w:lang w:val="en-US" w:eastAsia="en-US"/>
        </w:rPr>
        <w:t>.</w:t>
      </w:r>
      <w:r w:rsidRPr="00A84A52">
        <w:rPr>
          <w:rFonts w:eastAsia="Calibri"/>
          <w:color w:val="000000" w:themeColor="text1"/>
          <w:sz w:val="22"/>
          <w:szCs w:val="22"/>
          <w:lang w:val="en-US" w:eastAsia="en-US"/>
        </w:rPr>
        <w:t xml:space="preserve"> The reason for the depletion of CD4+ lymphocytes in HIV infection is an autoi</w:t>
      </w:r>
      <w:r w:rsidRPr="00A84A52">
        <w:rPr>
          <w:rFonts w:eastAsia="Calibri"/>
          <w:color w:val="000000" w:themeColor="text1"/>
          <w:sz w:val="22"/>
          <w:szCs w:val="22"/>
          <w:lang w:val="en-US" w:eastAsia="en-US"/>
        </w:rPr>
        <w:t>m</w:t>
      </w:r>
      <w:r w:rsidRPr="00A84A52">
        <w:rPr>
          <w:rFonts w:eastAsia="Calibri"/>
          <w:color w:val="000000" w:themeColor="text1"/>
          <w:sz w:val="22"/>
          <w:szCs w:val="22"/>
          <w:lang w:val="en-US" w:eastAsia="en-US"/>
        </w:rPr>
        <w:t>mune reaction against CD4, induced by the gp120 protein HIV-1. Lymphocytes immunization can be an effective means of preventing the development of an autoimmune respons</w:t>
      </w:r>
      <w:r w:rsidR="00A84A52">
        <w:rPr>
          <w:rFonts w:eastAsia="Calibri"/>
          <w:color w:val="000000" w:themeColor="text1"/>
          <w:sz w:val="22"/>
          <w:szCs w:val="22"/>
          <w:lang w:val="en-US" w:eastAsia="en-US"/>
        </w:rPr>
        <w:t xml:space="preserve">e to CD4 induced by HIV gp120. </w:t>
      </w:r>
      <w:r w:rsidRPr="00A84A52">
        <w:rPr>
          <w:rFonts w:eastAsia="Calibri"/>
          <w:color w:val="000000" w:themeColor="text1"/>
          <w:sz w:val="22"/>
          <w:szCs w:val="22"/>
          <w:lang w:val="en-US" w:eastAsia="en-US"/>
        </w:rPr>
        <w:t>In 80</w:t>
      </w:r>
      <w:r w:rsidR="00165F78" w:rsidRPr="00165F78">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rats previously immunized with human lymphocytes CD4 autoantibodies production was not observed in response to the immunization with gp120 HIV. Lymphocyte immunization causes the production of regulatory rheumatoid factor in rats. The regulatory rheumatoid factor may be r</w:t>
      </w:r>
      <w:r w:rsidRPr="00A84A52">
        <w:rPr>
          <w:rFonts w:eastAsia="Calibri"/>
          <w:color w:val="000000" w:themeColor="text1"/>
          <w:sz w:val="22"/>
          <w:szCs w:val="22"/>
          <w:lang w:val="en-US" w:eastAsia="en-US"/>
        </w:rPr>
        <w:t>e</w:t>
      </w:r>
      <w:r w:rsidRPr="00A84A52">
        <w:rPr>
          <w:rFonts w:eastAsia="Calibri"/>
          <w:color w:val="000000" w:themeColor="text1"/>
          <w:sz w:val="22"/>
          <w:szCs w:val="22"/>
          <w:lang w:val="en-US" w:eastAsia="en-US"/>
        </w:rPr>
        <w:t>sponsible for preventing the production of CD4 autoantibodies caused by HIV-1 gp120.</w:t>
      </w:r>
    </w:p>
    <w:p w:rsidR="005F595F" w:rsidRPr="00A84A52" w:rsidRDefault="005F595F" w:rsidP="00997B99">
      <w:pPr>
        <w:spacing w:line="235" w:lineRule="auto"/>
        <w:ind w:firstLine="720"/>
        <w:jc w:val="both"/>
        <w:rPr>
          <w:rFonts w:eastAsia="Calibri"/>
          <w:color w:val="000000" w:themeColor="text1"/>
          <w:sz w:val="22"/>
          <w:szCs w:val="22"/>
          <w:lang w:eastAsia="en-US"/>
        </w:rPr>
      </w:pPr>
      <w:r w:rsidRPr="00A84A52">
        <w:rPr>
          <w:rFonts w:eastAsia="Calibri"/>
          <w:b/>
          <w:bCs/>
          <w:i/>
          <w:iCs/>
          <w:color w:val="000000" w:themeColor="text1"/>
          <w:sz w:val="22"/>
          <w:szCs w:val="22"/>
          <w:lang w:eastAsia="en-US"/>
        </w:rPr>
        <w:t>Ключевые слова:</w:t>
      </w:r>
      <w:r w:rsidRPr="00A84A52">
        <w:rPr>
          <w:rFonts w:eastAsia="Calibri"/>
          <w:color w:val="000000" w:themeColor="text1"/>
          <w:sz w:val="22"/>
          <w:szCs w:val="22"/>
          <w:lang w:eastAsia="en-US"/>
        </w:rPr>
        <w:t xml:space="preserve"> аутоантитела, </w:t>
      </w:r>
      <w:r w:rsidRPr="00A84A52">
        <w:rPr>
          <w:rFonts w:eastAsia="Calibri"/>
          <w:color w:val="000000" w:themeColor="text1"/>
          <w:sz w:val="22"/>
          <w:szCs w:val="22"/>
          <w:lang w:val="en-US" w:eastAsia="en-US"/>
        </w:rPr>
        <w:t>CD</w:t>
      </w:r>
      <w:r w:rsidRPr="00A84A52">
        <w:rPr>
          <w:rFonts w:eastAsia="Calibri"/>
          <w:color w:val="000000" w:themeColor="text1"/>
          <w:sz w:val="22"/>
          <w:szCs w:val="22"/>
          <w:lang w:eastAsia="en-US"/>
        </w:rPr>
        <w:t xml:space="preserve">4, </w:t>
      </w:r>
      <w:r w:rsidRPr="00A84A52">
        <w:rPr>
          <w:rFonts w:eastAsia="Calibri"/>
          <w:color w:val="000000" w:themeColor="text1"/>
          <w:sz w:val="22"/>
          <w:szCs w:val="22"/>
          <w:lang w:val="en-US" w:eastAsia="en-US"/>
        </w:rPr>
        <w:t>gp</w:t>
      </w:r>
      <w:r w:rsidRPr="00A84A52">
        <w:rPr>
          <w:rFonts w:eastAsia="Calibri"/>
          <w:color w:val="000000" w:themeColor="text1"/>
          <w:sz w:val="22"/>
          <w:szCs w:val="22"/>
          <w:lang w:eastAsia="en-US"/>
        </w:rPr>
        <w:t>120 ВИЧ-1, лимфоциты</w:t>
      </w:r>
      <w:r w:rsidR="00A84A52" w:rsidRPr="00A84A52">
        <w:rPr>
          <w:rFonts w:eastAsia="Calibri"/>
          <w:color w:val="000000" w:themeColor="text1"/>
          <w:sz w:val="22"/>
          <w:szCs w:val="22"/>
          <w:lang w:eastAsia="en-US"/>
        </w:rPr>
        <w:t>.</w:t>
      </w:r>
    </w:p>
    <w:p w:rsidR="005F595F" w:rsidRPr="00A84A52" w:rsidRDefault="00D84A51" w:rsidP="00997B99">
      <w:pPr>
        <w:spacing w:line="235" w:lineRule="auto"/>
        <w:ind w:firstLine="720"/>
        <w:jc w:val="both"/>
        <w:rPr>
          <w:rFonts w:eastAsia="Calibri"/>
          <w:color w:val="000000" w:themeColor="text1"/>
          <w:sz w:val="22"/>
          <w:szCs w:val="22"/>
          <w:lang w:val="en-US" w:eastAsia="en-US"/>
        </w:rPr>
      </w:pPr>
      <w:r w:rsidRPr="00A84A52">
        <w:rPr>
          <w:rFonts w:eastAsia="Calibri"/>
          <w:b/>
          <w:i/>
          <w:color w:val="000000" w:themeColor="text1"/>
          <w:sz w:val="22"/>
          <w:szCs w:val="22"/>
          <w:lang w:val="en-US" w:eastAsia="en-US"/>
        </w:rPr>
        <w:t>Key</w:t>
      </w:r>
      <w:r w:rsidR="005F595F" w:rsidRPr="00A84A52">
        <w:rPr>
          <w:rFonts w:eastAsia="Calibri"/>
          <w:b/>
          <w:i/>
          <w:color w:val="000000" w:themeColor="text1"/>
          <w:sz w:val="22"/>
          <w:szCs w:val="22"/>
          <w:lang w:val="en-US" w:eastAsia="en-US"/>
        </w:rPr>
        <w:t>words:</w:t>
      </w:r>
      <w:r w:rsidR="005F595F" w:rsidRPr="00A84A52">
        <w:rPr>
          <w:rFonts w:eastAsia="Calibri"/>
          <w:color w:val="000000" w:themeColor="text1"/>
          <w:sz w:val="22"/>
          <w:szCs w:val="22"/>
          <w:lang w:val="en-US" w:eastAsia="en-US"/>
        </w:rPr>
        <w:t xml:space="preserve"> AIDS, autoantibodies, CD4, gp120 HIV-1, lymphocytes.</w:t>
      </w:r>
    </w:p>
    <w:p w:rsidR="005F595F" w:rsidRPr="00A84A52" w:rsidRDefault="00A84A52" w:rsidP="00997B99">
      <w:pPr>
        <w:spacing w:line="235" w:lineRule="auto"/>
        <w:ind w:firstLine="720"/>
        <w:jc w:val="both"/>
        <w:rPr>
          <w:rFonts w:eastAsia="Calibri"/>
          <w:color w:val="000000" w:themeColor="text1"/>
          <w:sz w:val="22"/>
          <w:szCs w:val="22"/>
          <w:lang w:eastAsia="en-US"/>
        </w:rPr>
      </w:pPr>
      <w:r>
        <w:rPr>
          <w:rFonts w:eastAsia="Calibri"/>
          <w:color w:val="000000" w:themeColor="text1"/>
          <w:sz w:val="22"/>
          <w:szCs w:val="22"/>
          <w:lang w:eastAsia="en-US"/>
        </w:rPr>
        <w:t>В настоящее время ВИЧ-</w:t>
      </w:r>
      <w:r w:rsidR="005F595F" w:rsidRPr="00A84A52">
        <w:rPr>
          <w:rFonts w:eastAsia="Calibri"/>
          <w:color w:val="000000" w:themeColor="text1"/>
          <w:sz w:val="22"/>
          <w:szCs w:val="22"/>
          <w:lang w:eastAsia="en-US"/>
        </w:rPr>
        <w:t>инфекцию рассматривают как обычное вирусное заболевание. Од</w:t>
      </w:r>
      <w:r>
        <w:rPr>
          <w:rFonts w:eastAsia="Calibri"/>
          <w:color w:val="000000" w:themeColor="text1"/>
          <w:sz w:val="22"/>
          <w:szCs w:val="22"/>
          <w:lang w:eastAsia="en-US"/>
        </w:rPr>
        <w:t xml:space="preserve">нако антиретровирусная </w:t>
      </w:r>
      <w:r w:rsidR="005F595F" w:rsidRPr="00A84A52">
        <w:rPr>
          <w:rFonts w:eastAsia="Calibri"/>
          <w:color w:val="000000" w:themeColor="text1"/>
          <w:sz w:val="22"/>
          <w:szCs w:val="22"/>
          <w:lang w:eastAsia="en-US"/>
        </w:rPr>
        <w:t>терапия не останавливает прогресс ВИЧ</w:t>
      </w:r>
      <w:r w:rsidRPr="00A84A52">
        <w:rPr>
          <w:rFonts w:eastAsia="Calibri"/>
          <w:color w:val="000000" w:themeColor="text1"/>
          <w:sz w:val="22"/>
          <w:szCs w:val="22"/>
          <w:lang w:eastAsia="en-US"/>
        </w:rPr>
        <w:t>-</w:t>
      </w:r>
      <w:r w:rsidR="005F595F" w:rsidRPr="00A84A52">
        <w:rPr>
          <w:rFonts w:eastAsia="Calibri"/>
          <w:color w:val="000000" w:themeColor="text1"/>
          <w:sz w:val="22"/>
          <w:szCs w:val="22"/>
          <w:lang w:eastAsia="en-US"/>
        </w:rPr>
        <w:t>инфекции, поэтому заб</w:t>
      </w:r>
      <w:r w:rsidR="005F595F" w:rsidRPr="00A84A52">
        <w:rPr>
          <w:rFonts w:eastAsia="Calibri"/>
          <w:color w:val="000000" w:themeColor="text1"/>
          <w:sz w:val="22"/>
          <w:szCs w:val="22"/>
          <w:lang w:eastAsia="en-US"/>
        </w:rPr>
        <w:t>о</w:t>
      </w:r>
      <w:r w:rsidR="005F595F" w:rsidRPr="00A84A52">
        <w:rPr>
          <w:rFonts w:eastAsia="Calibri"/>
          <w:color w:val="000000" w:themeColor="text1"/>
          <w:sz w:val="22"/>
          <w:szCs w:val="22"/>
          <w:lang w:eastAsia="en-US"/>
        </w:rPr>
        <w:t>левание всегда заканчивается летально в результате присоединения оппортунистических и</w:t>
      </w:r>
      <w:r w:rsidR="005F595F" w:rsidRPr="00A84A52">
        <w:rPr>
          <w:rFonts w:eastAsia="Calibri"/>
          <w:color w:val="000000" w:themeColor="text1"/>
          <w:sz w:val="22"/>
          <w:szCs w:val="22"/>
          <w:lang w:eastAsia="en-US"/>
        </w:rPr>
        <w:t>н</w:t>
      </w:r>
      <w:r w:rsidR="005F595F" w:rsidRPr="00A84A52">
        <w:rPr>
          <w:rFonts w:eastAsia="Calibri"/>
          <w:color w:val="000000" w:themeColor="text1"/>
          <w:sz w:val="22"/>
          <w:szCs w:val="22"/>
          <w:lang w:eastAsia="en-US"/>
        </w:rPr>
        <w:t>фекций. Известно, что развитие и прогрессирование ВИЧ</w:t>
      </w:r>
      <w:r w:rsidRPr="00A84A52">
        <w:rPr>
          <w:rFonts w:eastAsia="Calibri"/>
          <w:color w:val="000000" w:themeColor="text1"/>
          <w:sz w:val="22"/>
          <w:szCs w:val="22"/>
          <w:lang w:eastAsia="en-US"/>
        </w:rPr>
        <w:t>-</w:t>
      </w:r>
      <w:r w:rsidR="005F595F" w:rsidRPr="00A84A52">
        <w:rPr>
          <w:rFonts w:eastAsia="Calibri"/>
          <w:color w:val="000000" w:themeColor="text1"/>
          <w:sz w:val="22"/>
          <w:szCs w:val="22"/>
          <w:lang w:eastAsia="en-US"/>
        </w:rPr>
        <w:t>инфекции в направлении СПИДа у</w:t>
      </w:r>
      <w:r>
        <w:rPr>
          <w:rFonts w:eastAsia="Calibri"/>
          <w:color w:val="000000" w:themeColor="text1"/>
          <w:sz w:val="22"/>
          <w:szCs w:val="22"/>
          <w:lang w:val="en-US" w:eastAsia="en-US"/>
        </w:rPr>
        <w:t> </w:t>
      </w:r>
      <w:r w:rsidR="005F595F" w:rsidRPr="00A84A52">
        <w:rPr>
          <w:rFonts w:eastAsia="Calibri"/>
          <w:color w:val="000000" w:themeColor="text1"/>
          <w:sz w:val="22"/>
          <w:szCs w:val="22"/>
          <w:lang w:eastAsia="en-US"/>
        </w:rPr>
        <w:t xml:space="preserve">ВИЧ-инфицированных людей является результатом глубокого истощения CD4+ лимфоцитов, объяснить которое прямым цитопатическим </w:t>
      </w:r>
      <w:r>
        <w:rPr>
          <w:rFonts w:eastAsia="Calibri"/>
          <w:color w:val="000000" w:themeColor="text1"/>
          <w:sz w:val="22"/>
          <w:szCs w:val="22"/>
          <w:lang w:eastAsia="en-US"/>
        </w:rPr>
        <w:t>действием вируса не удается [1,</w:t>
      </w:r>
      <w:r w:rsidR="00165F78">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2]. Наиболее обос</w:t>
      </w:r>
      <w:r w:rsidR="00165F78">
        <w:rPr>
          <w:rFonts w:eastAsia="Calibri"/>
          <w:color w:val="000000" w:themeColor="text1"/>
          <w:sz w:val="22"/>
          <w:szCs w:val="22"/>
          <w:lang w:eastAsia="en-US"/>
        </w:rPr>
        <w:softHyphen/>
      </w:r>
      <w:r w:rsidR="005F595F" w:rsidRPr="00A84A52">
        <w:rPr>
          <w:rFonts w:eastAsia="Calibri"/>
          <w:color w:val="000000" w:themeColor="text1"/>
          <w:sz w:val="22"/>
          <w:szCs w:val="22"/>
          <w:lang w:eastAsia="en-US"/>
        </w:rPr>
        <w:t>но</w:t>
      </w:r>
      <w:r>
        <w:rPr>
          <w:rFonts w:eastAsia="Calibri"/>
          <w:color w:val="000000" w:themeColor="text1"/>
          <w:sz w:val="22"/>
          <w:szCs w:val="22"/>
          <w:lang w:eastAsia="en-US"/>
        </w:rPr>
        <w:t xml:space="preserve">ванной </w:t>
      </w:r>
      <w:r w:rsidR="005F595F" w:rsidRPr="00A84A52">
        <w:rPr>
          <w:rFonts w:eastAsia="Calibri"/>
          <w:color w:val="000000" w:themeColor="text1"/>
          <w:sz w:val="22"/>
          <w:szCs w:val="22"/>
          <w:lang w:eastAsia="en-US"/>
        </w:rPr>
        <w:t>гипотезой, объясняющей истощение лимфоцитов при ВИЧ</w:t>
      </w:r>
      <w:r w:rsidRPr="00A84A52">
        <w:rPr>
          <w:rFonts w:eastAsia="Calibri"/>
          <w:color w:val="000000" w:themeColor="text1"/>
          <w:sz w:val="22"/>
          <w:szCs w:val="22"/>
          <w:lang w:eastAsia="en-US"/>
        </w:rPr>
        <w:t>-</w:t>
      </w:r>
      <w:r w:rsidR="005F595F" w:rsidRPr="00A84A52">
        <w:rPr>
          <w:rFonts w:eastAsia="Calibri"/>
          <w:color w:val="000000" w:themeColor="text1"/>
          <w:sz w:val="22"/>
          <w:szCs w:val="22"/>
          <w:lang w:eastAsia="en-US"/>
        </w:rPr>
        <w:t>инфекции, является аут</w:t>
      </w:r>
      <w:r w:rsidR="005F595F" w:rsidRPr="00A84A52">
        <w:rPr>
          <w:rFonts w:eastAsia="Calibri"/>
          <w:color w:val="000000" w:themeColor="text1"/>
          <w:sz w:val="22"/>
          <w:szCs w:val="22"/>
          <w:lang w:eastAsia="en-US"/>
        </w:rPr>
        <w:t>о</w:t>
      </w:r>
      <w:r w:rsidR="005F595F" w:rsidRPr="00A84A52">
        <w:rPr>
          <w:rFonts w:eastAsia="Calibri"/>
          <w:color w:val="000000" w:themeColor="text1"/>
          <w:sz w:val="22"/>
          <w:szCs w:val="22"/>
          <w:lang w:eastAsia="en-US"/>
        </w:rPr>
        <w:t xml:space="preserve">иммунная гипотеза СПИДа, предполагающая, что причиной истощения </w:t>
      </w:r>
      <w:r w:rsidR="005F595F" w:rsidRPr="00A84A52">
        <w:rPr>
          <w:rFonts w:eastAsia="Calibri"/>
          <w:color w:val="000000" w:themeColor="text1"/>
          <w:sz w:val="22"/>
          <w:szCs w:val="22"/>
          <w:lang w:val="en-US" w:eastAsia="en-US"/>
        </w:rPr>
        <w:t>CD</w:t>
      </w:r>
      <w:r w:rsidR="005F595F" w:rsidRPr="00A84A52">
        <w:rPr>
          <w:rFonts w:eastAsia="Calibri"/>
          <w:color w:val="000000" w:themeColor="text1"/>
          <w:sz w:val="22"/>
          <w:szCs w:val="22"/>
          <w:lang w:eastAsia="en-US"/>
        </w:rPr>
        <w:t>4+ лимфоцитов я</w:t>
      </w:r>
      <w:r w:rsidR="005F595F" w:rsidRPr="00A84A52">
        <w:rPr>
          <w:rFonts w:eastAsia="Calibri"/>
          <w:color w:val="000000" w:themeColor="text1"/>
          <w:sz w:val="22"/>
          <w:szCs w:val="22"/>
          <w:lang w:eastAsia="en-US"/>
        </w:rPr>
        <w:t>в</w:t>
      </w:r>
      <w:r w:rsidR="005F595F" w:rsidRPr="00A84A52">
        <w:rPr>
          <w:rFonts w:eastAsia="Calibri"/>
          <w:color w:val="000000" w:themeColor="text1"/>
          <w:sz w:val="22"/>
          <w:szCs w:val="22"/>
          <w:lang w:eastAsia="en-US"/>
        </w:rPr>
        <w:t xml:space="preserve">ляется аутоиммунная реакция против </w:t>
      </w:r>
      <w:r w:rsidR="005F595F" w:rsidRPr="00A84A52">
        <w:rPr>
          <w:rFonts w:eastAsia="Calibri"/>
          <w:color w:val="000000" w:themeColor="text1"/>
          <w:sz w:val="22"/>
          <w:szCs w:val="22"/>
          <w:lang w:val="en-US" w:eastAsia="en-US"/>
        </w:rPr>
        <w:t>CD</w:t>
      </w:r>
      <w:r w:rsidR="005F595F" w:rsidRPr="00A84A52">
        <w:rPr>
          <w:rFonts w:eastAsia="Calibri"/>
          <w:color w:val="000000" w:themeColor="text1"/>
          <w:sz w:val="22"/>
          <w:szCs w:val="22"/>
          <w:lang w:eastAsia="en-US"/>
        </w:rPr>
        <w:t xml:space="preserve">4, индуцированная </w:t>
      </w:r>
      <w:r w:rsidR="005F595F" w:rsidRPr="00A84A52">
        <w:rPr>
          <w:rFonts w:eastAsia="Calibri"/>
          <w:color w:val="000000" w:themeColor="text1"/>
          <w:sz w:val="22"/>
          <w:szCs w:val="22"/>
          <w:lang w:val="en-US" w:eastAsia="en-US"/>
        </w:rPr>
        <w:t>gp</w:t>
      </w:r>
      <w:r>
        <w:rPr>
          <w:rFonts w:eastAsia="Calibri"/>
          <w:color w:val="000000" w:themeColor="text1"/>
          <w:sz w:val="22"/>
          <w:szCs w:val="22"/>
          <w:lang w:eastAsia="en-US"/>
        </w:rPr>
        <w:t>120 белком ВИЧ [3,</w:t>
      </w:r>
      <w:r w:rsidR="00165F78">
        <w:rPr>
          <w:rFonts w:eastAsia="Calibri"/>
          <w:color w:val="000000" w:themeColor="text1"/>
          <w:sz w:val="22"/>
          <w:szCs w:val="22"/>
          <w:lang w:eastAsia="en-US"/>
        </w:rPr>
        <w:t xml:space="preserve"> </w:t>
      </w:r>
      <w:r>
        <w:rPr>
          <w:rFonts w:eastAsia="Calibri"/>
          <w:color w:val="000000" w:themeColor="text1"/>
          <w:sz w:val="22"/>
          <w:szCs w:val="22"/>
          <w:lang w:eastAsia="en-US"/>
        </w:rPr>
        <w:t>4,</w:t>
      </w:r>
      <w:r w:rsidR="00165F78">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5].</w:t>
      </w:r>
    </w:p>
    <w:p w:rsidR="005F595F" w:rsidRPr="00A84A52" w:rsidRDefault="005F595F" w:rsidP="00997B99">
      <w:pPr>
        <w:spacing w:line="23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Если причиной истощения незараженных CD4+лимфоцитов являются аутоиммунные реакции, направленные против этих клеток, тогда предотвратить развитие иммунодефицита, вызываемого ВИЧ, можно посредством блокирования развития аутоиммунных реакций к CD4 лимфоцитам, запускаем</w:t>
      </w:r>
      <w:r w:rsidR="00165F78">
        <w:rPr>
          <w:rFonts w:eastAsia="Calibri"/>
          <w:color w:val="000000" w:themeColor="text1"/>
          <w:sz w:val="22"/>
          <w:szCs w:val="22"/>
          <w:lang w:eastAsia="en-US"/>
        </w:rPr>
        <w:t>ых</w:t>
      </w:r>
      <w:r w:rsidRPr="00A84A52">
        <w:rPr>
          <w:rFonts w:eastAsia="Calibri"/>
          <w:color w:val="000000" w:themeColor="text1"/>
          <w:sz w:val="22"/>
          <w:szCs w:val="22"/>
          <w:lang w:eastAsia="en-US"/>
        </w:rPr>
        <w:t xml:space="preserve"> gp120 ВИЧ [2]. Возможно, предварительная иммунизация лимфоц</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тами может оказаться эффективным средством предотвращения развития аутоиммунной реа</w:t>
      </w:r>
      <w:r w:rsidRPr="00A84A52">
        <w:rPr>
          <w:rFonts w:eastAsia="Calibri"/>
          <w:color w:val="000000" w:themeColor="text1"/>
          <w:sz w:val="22"/>
          <w:szCs w:val="22"/>
          <w:lang w:eastAsia="en-US"/>
        </w:rPr>
        <w:t>к</w:t>
      </w:r>
      <w:r w:rsidRPr="00A84A52">
        <w:rPr>
          <w:rFonts w:eastAsia="Calibri"/>
          <w:color w:val="000000" w:themeColor="text1"/>
          <w:sz w:val="22"/>
          <w:szCs w:val="22"/>
          <w:lang w:eastAsia="en-US"/>
        </w:rPr>
        <w:t>ции к CD4, индуцируемой gp120 ВИЧ. Данная идея возникла на основе результатов исследов</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 xml:space="preserve">ний </w:t>
      </w:r>
      <w:r w:rsidR="00165F78">
        <w:rPr>
          <w:rFonts w:eastAsia="Calibri"/>
          <w:color w:val="000000" w:themeColor="text1"/>
          <w:sz w:val="22"/>
          <w:szCs w:val="22"/>
          <w:lang w:val="en-US" w:eastAsia="en-US"/>
        </w:rPr>
        <w:t>E</w:t>
      </w:r>
      <w:r w:rsidR="00165F78" w:rsidRPr="00165F78">
        <w:rPr>
          <w:rFonts w:eastAsia="Calibri"/>
          <w:color w:val="000000" w:themeColor="text1"/>
          <w:sz w:val="22"/>
          <w:szCs w:val="22"/>
          <w:lang w:eastAsia="en-US"/>
        </w:rPr>
        <w:t xml:space="preserve">. </w:t>
      </w:r>
      <w:r w:rsidR="00165F78">
        <w:rPr>
          <w:rFonts w:eastAsia="Calibri"/>
          <w:color w:val="000000" w:themeColor="text1"/>
          <w:sz w:val="22"/>
          <w:szCs w:val="22"/>
          <w:lang w:val="en-US" w:eastAsia="en-US"/>
        </w:rPr>
        <w:t>J</w:t>
      </w:r>
      <w:r w:rsidR="00165F78" w:rsidRPr="00165F78">
        <w:rPr>
          <w:rFonts w:eastAsia="Calibri"/>
          <w:color w:val="000000" w:themeColor="text1"/>
          <w:sz w:val="22"/>
          <w:szCs w:val="22"/>
          <w:lang w:eastAsia="en-US"/>
        </w:rPr>
        <w:t xml:space="preserve">. </w:t>
      </w:r>
      <w:r w:rsidRPr="00A84A52">
        <w:rPr>
          <w:rFonts w:eastAsia="Calibri"/>
          <w:color w:val="000000" w:themeColor="text1"/>
          <w:sz w:val="22"/>
          <w:szCs w:val="22"/>
          <w:lang w:eastAsia="en-US"/>
        </w:rPr>
        <w:t>Stott, который показал, что иммунизация обезьян неинфицированными С8166 клетк</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ми (челов</w:t>
      </w:r>
      <w:r w:rsidR="00165F78">
        <w:rPr>
          <w:rFonts w:eastAsia="Calibri"/>
          <w:color w:val="000000" w:themeColor="text1"/>
          <w:sz w:val="22"/>
          <w:szCs w:val="22"/>
          <w:lang w:eastAsia="en-US"/>
        </w:rPr>
        <w:t>еческие Т лимфобластные клетки)</w:t>
      </w:r>
      <w:r w:rsidRPr="00A84A52">
        <w:rPr>
          <w:rFonts w:eastAsia="Calibri"/>
          <w:color w:val="000000" w:themeColor="text1"/>
          <w:sz w:val="22"/>
          <w:szCs w:val="22"/>
          <w:lang w:eastAsia="en-US"/>
        </w:rPr>
        <w:t xml:space="preserve"> предотвращает последующее заражение обезьян вирусом иммунодефицита [6].</w:t>
      </w:r>
    </w:p>
    <w:p w:rsidR="005F595F" w:rsidRPr="00A84A52" w:rsidRDefault="005F595F" w:rsidP="00997B99">
      <w:pPr>
        <w:spacing w:line="23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Крысам Wistar вводили обработанные митомицином С мононуклеарные клетки пер</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ферической крови человека. Через 4 недели крыс иммунизировали gp120</w:t>
      </w:r>
      <w:r w:rsidR="00165F78">
        <w:rPr>
          <w:rFonts w:eastAsia="Calibri"/>
          <w:color w:val="000000" w:themeColor="text1"/>
          <w:sz w:val="22"/>
          <w:szCs w:val="22"/>
          <w:lang w:eastAsia="en-US"/>
        </w:rPr>
        <w:t>-</w:t>
      </w:r>
      <w:r w:rsidRPr="00A84A52">
        <w:rPr>
          <w:rFonts w:eastAsia="Calibri"/>
          <w:color w:val="000000" w:themeColor="text1"/>
          <w:sz w:val="22"/>
          <w:szCs w:val="22"/>
          <w:lang w:eastAsia="en-US"/>
        </w:rPr>
        <w:t>гликопротеином ВИЧ с цель</w:t>
      </w:r>
      <w:r w:rsidR="00165F78">
        <w:rPr>
          <w:rFonts w:eastAsia="Calibri"/>
          <w:color w:val="000000" w:themeColor="text1"/>
          <w:sz w:val="22"/>
          <w:szCs w:val="22"/>
          <w:lang w:eastAsia="en-US"/>
        </w:rPr>
        <w:t>ю</w:t>
      </w:r>
      <w:r w:rsidRPr="00A84A52">
        <w:rPr>
          <w:rFonts w:eastAsia="Calibri"/>
          <w:color w:val="000000" w:themeColor="text1"/>
          <w:sz w:val="22"/>
          <w:szCs w:val="22"/>
          <w:lang w:eastAsia="en-US"/>
        </w:rPr>
        <w:t xml:space="preserve"> индукции аутоиммунной реакции к </w:t>
      </w:r>
      <w:r w:rsidRPr="00A84A52">
        <w:rPr>
          <w:rFonts w:eastAsia="Calibri"/>
          <w:color w:val="000000" w:themeColor="text1"/>
          <w:sz w:val="22"/>
          <w:szCs w:val="22"/>
          <w:lang w:val="en-US" w:eastAsia="en-US"/>
        </w:rPr>
        <w:t>CD</w:t>
      </w:r>
      <w:r w:rsidR="00A84A52">
        <w:rPr>
          <w:rFonts w:eastAsia="Calibri"/>
          <w:color w:val="000000" w:themeColor="text1"/>
          <w:sz w:val="22"/>
          <w:szCs w:val="22"/>
          <w:lang w:eastAsia="en-US"/>
        </w:rPr>
        <w:t xml:space="preserve">4 [7]. </w:t>
      </w:r>
      <w:r w:rsidRPr="00A84A52">
        <w:rPr>
          <w:rFonts w:eastAsia="Calibri"/>
          <w:color w:val="000000" w:themeColor="text1"/>
          <w:sz w:val="22"/>
          <w:szCs w:val="22"/>
          <w:lang w:eastAsia="en-US"/>
        </w:rPr>
        <w:t>В плазме крови определяли антитела к</w:t>
      </w:r>
      <w:r w:rsidR="00A84A52">
        <w:rPr>
          <w:rFonts w:eastAsia="Calibri"/>
          <w:color w:val="000000" w:themeColor="text1"/>
          <w:sz w:val="22"/>
          <w:szCs w:val="22"/>
          <w:lang w:val="en-US" w:eastAsia="en-US"/>
        </w:rPr>
        <w:t> </w:t>
      </w:r>
      <w:r w:rsidRPr="00A84A52">
        <w:rPr>
          <w:rFonts w:eastAsia="Calibri"/>
          <w:color w:val="000000" w:themeColor="text1"/>
          <w:sz w:val="22"/>
          <w:szCs w:val="22"/>
          <w:lang w:eastAsia="en-US"/>
        </w:rPr>
        <w:t>gp120 ВИЧ, аутоантитела к CD4 и титр регуля</w:t>
      </w:r>
      <w:r w:rsidR="00A84A52">
        <w:rPr>
          <w:rFonts w:eastAsia="Calibri"/>
          <w:color w:val="000000" w:themeColor="text1"/>
          <w:sz w:val="22"/>
          <w:szCs w:val="22"/>
          <w:lang w:eastAsia="en-US"/>
        </w:rPr>
        <w:t>торного ревматоидного фактора.</w:t>
      </w:r>
    </w:p>
    <w:p w:rsidR="005F595F" w:rsidRPr="00BB18C4" w:rsidRDefault="005F595F" w:rsidP="00997B99">
      <w:pPr>
        <w:spacing w:line="23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У 80</w:t>
      </w:r>
      <w:r w:rsidR="00165F78">
        <w:rPr>
          <w:rFonts w:eastAsia="Calibri"/>
          <w:color w:val="000000" w:themeColor="text1"/>
          <w:sz w:val="22"/>
          <w:szCs w:val="22"/>
          <w:lang w:eastAsia="en-US"/>
        </w:rPr>
        <w:t xml:space="preserve"> </w:t>
      </w:r>
      <w:r w:rsidRPr="00A84A52">
        <w:rPr>
          <w:rFonts w:eastAsia="Calibri"/>
          <w:color w:val="000000" w:themeColor="text1"/>
          <w:sz w:val="22"/>
          <w:szCs w:val="22"/>
          <w:lang w:eastAsia="en-US"/>
        </w:rPr>
        <w:t>% крыс, предварительно иммунизир</w:t>
      </w:r>
      <w:r w:rsidR="00A84A52">
        <w:rPr>
          <w:rFonts w:eastAsia="Calibri"/>
          <w:color w:val="000000" w:themeColor="text1"/>
          <w:sz w:val="22"/>
          <w:szCs w:val="22"/>
          <w:lang w:eastAsia="en-US"/>
        </w:rPr>
        <w:t xml:space="preserve">ованных лимфоцитами, продукции </w:t>
      </w:r>
      <w:r w:rsidRPr="00A84A52">
        <w:rPr>
          <w:rFonts w:eastAsia="Calibri"/>
          <w:color w:val="000000" w:themeColor="text1"/>
          <w:sz w:val="22"/>
          <w:szCs w:val="22"/>
          <w:lang w:eastAsia="en-US"/>
        </w:rPr>
        <w:t>аутоант</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тел к CD4 в ответ на иммунизацию gp120 ВИЧ не выявлено. У крыс, не продуцирующих аут</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 xml:space="preserve">антитела к CD4 в ответ на иммунизацию gp120, гуморальный иммунный ответ против </w:t>
      </w:r>
      <w:r w:rsidRPr="00A84A52">
        <w:rPr>
          <w:rFonts w:eastAsia="Calibri"/>
          <w:color w:val="000000" w:themeColor="text1"/>
          <w:sz w:val="22"/>
          <w:szCs w:val="22"/>
          <w:lang w:val="en-US" w:eastAsia="en-US"/>
        </w:rPr>
        <w:t>gp</w:t>
      </w:r>
      <w:r w:rsidRPr="00A84A52">
        <w:rPr>
          <w:rFonts w:eastAsia="Calibri"/>
          <w:color w:val="000000" w:themeColor="text1"/>
          <w:sz w:val="22"/>
          <w:szCs w:val="22"/>
          <w:lang w:eastAsia="en-US"/>
        </w:rPr>
        <w:t>120 слабее, чем у крыс, которые их продуцируют. Выявленная ассоциация между отсутствием пр</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 xml:space="preserve">дукции антител к </w:t>
      </w:r>
      <w:r w:rsidRPr="00A84A52">
        <w:rPr>
          <w:rFonts w:eastAsia="Calibri"/>
          <w:color w:val="000000" w:themeColor="text1"/>
          <w:sz w:val="22"/>
          <w:szCs w:val="22"/>
          <w:lang w:val="en-US" w:eastAsia="en-US"/>
        </w:rPr>
        <w:t>CD</w:t>
      </w:r>
      <w:r w:rsidRPr="00A84A52">
        <w:rPr>
          <w:rFonts w:eastAsia="Calibri"/>
          <w:color w:val="000000" w:themeColor="text1"/>
          <w:sz w:val="22"/>
          <w:szCs w:val="22"/>
          <w:lang w:eastAsia="en-US"/>
        </w:rPr>
        <w:t xml:space="preserve">4 в ответ на иммунизацию </w:t>
      </w:r>
      <w:r w:rsidRPr="00A84A52">
        <w:rPr>
          <w:rFonts w:eastAsia="Calibri"/>
          <w:color w:val="000000" w:themeColor="text1"/>
          <w:sz w:val="22"/>
          <w:szCs w:val="22"/>
          <w:lang w:val="en-US" w:eastAsia="en-US"/>
        </w:rPr>
        <w:t>gp</w:t>
      </w:r>
      <w:r w:rsidRPr="00A84A52">
        <w:rPr>
          <w:rFonts w:eastAsia="Calibri"/>
          <w:color w:val="000000" w:themeColor="text1"/>
          <w:sz w:val="22"/>
          <w:szCs w:val="22"/>
          <w:lang w:eastAsia="en-US"/>
        </w:rPr>
        <w:t xml:space="preserve">120 и слабым иммунным ответом на данный белок ожидаема, так как именно лимфоциты против </w:t>
      </w:r>
      <w:r w:rsidRPr="00A84A52">
        <w:rPr>
          <w:rFonts w:eastAsia="Calibri"/>
          <w:color w:val="000000" w:themeColor="text1"/>
          <w:sz w:val="22"/>
          <w:szCs w:val="22"/>
          <w:lang w:val="en-US" w:eastAsia="en-US"/>
        </w:rPr>
        <w:t>gp</w:t>
      </w:r>
      <w:r w:rsidRPr="00A84A52">
        <w:rPr>
          <w:rFonts w:eastAsia="Calibri"/>
          <w:color w:val="000000" w:themeColor="text1"/>
          <w:sz w:val="22"/>
          <w:szCs w:val="22"/>
          <w:lang w:eastAsia="en-US"/>
        </w:rPr>
        <w:t>120 индуцируют аутоиммунную реа</w:t>
      </w:r>
      <w:r w:rsidRPr="00A84A52">
        <w:rPr>
          <w:rFonts w:eastAsia="Calibri"/>
          <w:color w:val="000000" w:themeColor="text1"/>
          <w:sz w:val="22"/>
          <w:szCs w:val="22"/>
          <w:lang w:eastAsia="en-US"/>
        </w:rPr>
        <w:t>к</w:t>
      </w:r>
      <w:r w:rsidRPr="00A84A52">
        <w:rPr>
          <w:rFonts w:eastAsia="Calibri"/>
          <w:color w:val="000000" w:themeColor="text1"/>
          <w:sz w:val="22"/>
          <w:szCs w:val="22"/>
          <w:lang w:eastAsia="en-US"/>
        </w:rPr>
        <w:t xml:space="preserve">цию против </w:t>
      </w:r>
      <w:r w:rsidRPr="00A84A52">
        <w:rPr>
          <w:rFonts w:eastAsia="Calibri"/>
          <w:color w:val="000000" w:themeColor="text1"/>
          <w:sz w:val="22"/>
          <w:szCs w:val="22"/>
          <w:lang w:val="en-US" w:eastAsia="en-US"/>
        </w:rPr>
        <w:t>CD</w:t>
      </w:r>
      <w:r w:rsidR="00A84A52">
        <w:rPr>
          <w:rFonts w:eastAsia="Calibri"/>
          <w:color w:val="000000" w:themeColor="text1"/>
          <w:sz w:val="22"/>
          <w:szCs w:val="22"/>
          <w:lang w:eastAsia="en-US"/>
        </w:rPr>
        <w:t>4 [8,</w:t>
      </w:r>
      <w:r w:rsidR="00165F78">
        <w:rPr>
          <w:rFonts w:eastAsia="Calibri"/>
          <w:color w:val="000000" w:themeColor="text1"/>
          <w:sz w:val="22"/>
          <w:szCs w:val="22"/>
          <w:lang w:eastAsia="en-US"/>
        </w:rPr>
        <w:t xml:space="preserve"> </w:t>
      </w:r>
      <w:r w:rsidRPr="00A84A52">
        <w:rPr>
          <w:rFonts w:eastAsia="Calibri"/>
          <w:color w:val="000000" w:themeColor="text1"/>
          <w:sz w:val="22"/>
          <w:szCs w:val="22"/>
          <w:lang w:eastAsia="en-US"/>
        </w:rPr>
        <w:t>9]. Обнаружено, что иммунизация лимфоцитами человека вызывает у крыс продукцию регуляторного ревматоидного фактора. Как известно, регуляторный ревматоидный фактор сдерживает экспансию активированных лимфоцитов [10], поэтому причиной слабой продукции антител к gp120, и</w:t>
      </w:r>
      <w:r w:rsidR="00165F78">
        <w:rPr>
          <w:rFonts w:eastAsia="Calibri"/>
          <w:color w:val="000000" w:themeColor="text1"/>
          <w:sz w:val="22"/>
          <w:szCs w:val="22"/>
          <w:lang w:eastAsia="en-US"/>
        </w:rPr>
        <w:t>,</w:t>
      </w:r>
      <w:r w:rsidRPr="00A84A52">
        <w:rPr>
          <w:rFonts w:eastAsia="Calibri"/>
          <w:color w:val="000000" w:themeColor="text1"/>
          <w:sz w:val="22"/>
          <w:szCs w:val="22"/>
          <w:lang w:eastAsia="en-US"/>
        </w:rPr>
        <w:t xml:space="preserve"> как следствие</w:t>
      </w:r>
      <w:r w:rsidR="00165F78">
        <w:rPr>
          <w:rFonts w:eastAsia="Calibri"/>
          <w:color w:val="000000" w:themeColor="text1"/>
          <w:sz w:val="22"/>
          <w:szCs w:val="22"/>
          <w:lang w:eastAsia="en-US"/>
        </w:rPr>
        <w:t>,</w:t>
      </w:r>
      <w:r w:rsidRPr="00A84A52">
        <w:rPr>
          <w:rFonts w:eastAsia="Calibri"/>
          <w:color w:val="000000" w:themeColor="text1"/>
          <w:sz w:val="22"/>
          <w:szCs w:val="22"/>
          <w:lang w:eastAsia="en-US"/>
        </w:rPr>
        <w:t xml:space="preserve"> отсутствие продукции аутоантител к </w:t>
      </w:r>
      <w:r w:rsidRPr="00A84A52">
        <w:rPr>
          <w:rFonts w:eastAsia="Calibri"/>
          <w:color w:val="000000" w:themeColor="text1"/>
          <w:sz w:val="22"/>
          <w:szCs w:val="22"/>
          <w:lang w:val="en-US" w:eastAsia="en-US"/>
        </w:rPr>
        <w:t>CD</w:t>
      </w:r>
      <w:r w:rsidRPr="00A84A52">
        <w:rPr>
          <w:rFonts w:eastAsia="Calibri"/>
          <w:color w:val="000000" w:themeColor="text1"/>
          <w:sz w:val="22"/>
          <w:szCs w:val="22"/>
          <w:lang w:eastAsia="en-US"/>
        </w:rPr>
        <w:t>4 у крыс, предварительно иммунизированных лимфоцитами, может быть продукция регуляторного ре</w:t>
      </w:r>
      <w:r w:rsidRPr="00A84A52">
        <w:rPr>
          <w:rFonts w:eastAsia="Calibri"/>
          <w:color w:val="000000" w:themeColor="text1"/>
          <w:sz w:val="22"/>
          <w:szCs w:val="22"/>
          <w:lang w:eastAsia="en-US"/>
        </w:rPr>
        <w:t>в</w:t>
      </w:r>
      <w:r w:rsidR="00A84A52">
        <w:rPr>
          <w:rFonts w:eastAsia="Calibri"/>
          <w:color w:val="000000" w:themeColor="text1"/>
          <w:sz w:val="22"/>
          <w:szCs w:val="22"/>
          <w:lang w:eastAsia="en-US"/>
        </w:rPr>
        <w:t>матоидного фактора.</w:t>
      </w:r>
    </w:p>
    <w:p w:rsidR="00A84A52" w:rsidRPr="00997B99" w:rsidRDefault="00A84A52" w:rsidP="00997B99">
      <w:pPr>
        <w:spacing w:line="235" w:lineRule="auto"/>
        <w:jc w:val="both"/>
        <w:rPr>
          <w:rFonts w:eastAsia="Calibri"/>
          <w:color w:val="000000" w:themeColor="text1"/>
          <w:sz w:val="16"/>
          <w:szCs w:val="16"/>
          <w:lang w:eastAsia="en-US"/>
        </w:rPr>
      </w:pPr>
    </w:p>
    <w:p w:rsidR="005F595F" w:rsidRPr="00BB18C4" w:rsidRDefault="005F595F" w:rsidP="00997B99">
      <w:pPr>
        <w:spacing w:line="235" w:lineRule="auto"/>
        <w:jc w:val="center"/>
        <w:rPr>
          <w:rFonts w:eastAsia="Calibri"/>
          <w:b/>
          <w:bCs/>
          <w:color w:val="000000" w:themeColor="text1"/>
          <w:sz w:val="22"/>
          <w:szCs w:val="22"/>
          <w:lang w:eastAsia="en-US"/>
        </w:rPr>
      </w:pPr>
      <w:r w:rsidRPr="00A84A52">
        <w:rPr>
          <w:rFonts w:eastAsia="Calibri"/>
          <w:b/>
          <w:bCs/>
          <w:color w:val="000000" w:themeColor="text1"/>
          <w:sz w:val="22"/>
          <w:szCs w:val="22"/>
          <w:lang w:eastAsia="en-US"/>
        </w:rPr>
        <w:t>Список</w:t>
      </w:r>
      <w:r w:rsidRPr="00BB18C4">
        <w:rPr>
          <w:rFonts w:eastAsia="Calibri"/>
          <w:b/>
          <w:bCs/>
          <w:color w:val="000000" w:themeColor="text1"/>
          <w:sz w:val="22"/>
          <w:szCs w:val="22"/>
          <w:lang w:eastAsia="en-US"/>
        </w:rPr>
        <w:t xml:space="preserve"> </w:t>
      </w:r>
      <w:r w:rsidRPr="00A84A52">
        <w:rPr>
          <w:rFonts w:eastAsia="Calibri"/>
          <w:b/>
          <w:bCs/>
          <w:color w:val="000000" w:themeColor="text1"/>
          <w:sz w:val="22"/>
          <w:szCs w:val="22"/>
          <w:lang w:eastAsia="en-US"/>
        </w:rPr>
        <w:t>использованной</w:t>
      </w:r>
      <w:r w:rsidRPr="00BB18C4">
        <w:rPr>
          <w:rFonts w:eastAsia="Calibri"/>
          <w:b/>
          <w:bCs/>
          <w:color w:val="000000" w:themeColor="text1"/>
          <w:sz w:val="22"/>
          <w:szCs w:val="22"/>
          <w:lang w:eastAsia="en-US"/>
        </w:rPr>
        <w:t xml:space="preserve"> </w:t>
      </w:r>
      <w:r w:rsidRPr="00A84A52">
        <w:rPr>
          <w:rFonts w:eastAsia="Calibri"/>
          <w:b/>
          <w:bCs/>
          <w:color w:val="000000" w:themeColor="text1"/>
          <w:sz w:val="22"/>
          <w:szCs w:val="22"/>
          <w:lang w:eastAsia="en-US"/>
        </w:rPr>
        <w:t>литературы</w:t>
      </w:r>
    </w:p>
    <w:p w:rsidR="005F595F" w:rsidRPr="00A84A52" w:rsidRDefault="005F595F" w:rsidP="00997B99">
      <w:pPr>
        <w:spacing w:line="235" w:lineRule="auto"/>
        <w:ind w:left="709" w:hanging="283"/>
        <w:jc w:val="both"/>
        <w:rPr>
          <w:rFonts w:eastAsia="Calibri"/>
          <w:color w:val="000000" w:themeColor="text1"/>
          <w:sz w:val="22"/>
          <w:szCs w:val="22"/>
          <w:lang w:val="en-US" w:eastAsia="en-US"/>
        </w:rPr>
      </w:pPr>
      <w:r w:rsidRPr="00BB18C4">
        <w:rPr>
          <w:rFonts w:eastAsia="Calibri"/>
          <w:color w:val="000000" w:themeColor="text1"/>
          <w:sz w:val="22"/>
          <w:szCs w:val="22"/>
          <w:lang w:eastAsia="en-US"/>
        </w:rPr>
        <w:t>1.</w:t>
      </w:r>
      <w:r w:rsidR="00A84A52" w:rsidRPr="00BB18C4">
        <w:rPr>
          <w:rFonts w:eastAsia="Calibri"/>
          <w:color w:val="000000" w:themeColor="text1"/>
          <w:sz w:val="22"/>
          <w:szCs w:val="22"/>
          <w:lang w:eastAsia="en-US"/>
        </w:rPr>
        <w:tab/>
      </w:r>
      <w:r w:rsidRPr="00A84A52">
        <w:rPr>
          <w:rFonts w:eastAsia="Calibri"/>
          <w:color w:val="000000" w:themeColor="text1"/>
          <w:sz w:val="22"/>
          <w:szCs w:val="22"/>
          <w:lang w:val="en-US" w:eastAsia="en-US"/>
        </w:rPr>
        <w:t>Bourinbaiar</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A</w:t>
      </w:r>
      <w:r w:rsidRPr="00BB18C4">
        <w:rPr>
          <w:rFonts w:eastAsia="Calibri"/>
          <w:color w:val="000000" w:themeColor="text1"/>
          <w:sz w:val="22"/>
          <w:szCs w:val="22"/>
          <w:lang w:eastAsia="en-US"/>
        </w:rPr>
        <w:t>.</w:t>
      </w:r>
      <w:r w:rsidR="00A84A52"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S</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Root</w:t>
      </w:r>
      <w:r w:rsidRPr="00BB18C4">
        <w:rPr>
          <w:rFonts w:eastAsia="Calibri"/>
          <w:color w:val="000000" w:themeColor="text1"/>
          <w:sz w:val="22"/>
          <w:szCs w:val="22"/>
          <w:lang w:eastAsia="en-US"/>
        </w:rPr>
        <w:t>-</w:t>
      </w:r>
      <w:r w:rsidRPr="00A84A52">
        <w:rPr>
          <w:rFonts w:eastAsia="Calibri"/>
          <w:color w:val="000000" w:themeColor="text1"/>
          <w:sz w:val="22"/>
          <w:szCs w:val="22"/>
          <w:lang w:val="en-US" w:eastAsia="en-US"/>
        </w:rPr>
        <w:t>Bernstein</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R</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S</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Abulafia</w:t>
      </w:r>
      <w:r w:rsidRPr="00BB18C4">
        <w:rPr>
          <w:rFonts w:eastAsia="Calibri"/>
          <w:color w:val="000000" w:themeColor="text1"/>
          <w:sz w:val="22"/>
          <w:szCs w:val="22"/>
          <w:lang w:eastAsia="en-US"/>
        </w:rPr>
        <w:t>-</w:t>
      </w:r>
      <w:r w:rsidRPr="00A84A52">
        <w:rPr>
          <w:rFonts w:eastAsia="Calibri"/>
          <w:color w:val="000000" w:themeColor="text1"/>
          <w:sz w:val="22"/>
          <w:szCs w:val="22"/>
          <w:lang w:val="en-US" w:eastAsia="en-US"/>
        </w:rPr>
        <w:t>Lapid</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R</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Rytik</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P</w:t>
      </w:r>
      <w:r w:rsidRPr="00BB18C4">
        <w:rPr>
          <w:rFonts w:eastAsia="Calibri"/>
          <w:color w:val="000000" w:themeColor="text1"/>
          <w:sz w:val="22"/>
          <w:szCs w:val="22"/>
          <w:lang w:eastAsia="en-US"/>
        </w:rPr>
        <w:t>.</w:t>
      </w:r>
      <w:r w:rsidR="00A84A52"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G</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Kanev</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A</w:t>
      </w:r>
      <w:r w:rsidRPr="00BB18C4">
        <w:rPr>
          <w:rFonts w:eastAsia="Calibri"/>
          <w:color w:val="000000" w:themeColor="text1"/>
          <w:sz w:val="22"/>
          <w:szCs w:val="22"/>
          <w:lang w:eastAsia="en-US"/>
        </w:rPr>
        <w:t>.</w:t>
      </w:r>
      <w:r w:rsidR="00A84A52"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N</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Jirathitikal</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V</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and</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Orlovsky</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V</w:t>
      </w:r>
      <w:r w:rsidRPr="00BB18C4">
        <w:rPr>
          <w:rFonts w:eastAsia="Calibri"/>
          <w:color w:val="000000" w:themeColor="text1"/>
          <w:sz w:val="22"/>
          <w:szCs w:val="22"/>
          <w:lang w:eastAsia="en-US"/>
        </w:rPr>
        <w:t>.</w:t>
      </w:r>
      <w:r w:rsidR="00A84A52"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G</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Therapeutic</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AIDS</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vaccines</w:t>
      </w:r>
      <w:r w:rsidR="00A84A52" w:rsidRPr="00BB18C4">
        <w:rPr>
          <w:rFonts w:eastAsia="Calibri"/>
          <w:color w:val="000000" w:themeColor="text1"/>
          <w:sz w:val="22"/>
          <w:szCs w:val="22"/>
          <w:lang w:eastAsia="en-US"/>
        </w:rPr>
        <w:t xml:space="preserve"> //</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Current</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Pharmaceutical</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D</w:t>
      </w:r>
      <w:r w:rsidRPr="00A84A52">
        <w:rPr>
          <w:rFonts w:eastAsia="Calibri"/>
          <w:color w:val="000000" w:themeColor="text1"/>
          <w:sz w:val="22"/>
          <w:szCs w:val="22"/>
          <w:lang w:val="en-US" w:eastAsia="en-US"/>
        </w:rPr>
        <w:t>e</w:t>
      </w:r>
      <w:r w:rsidRPr="00A84A52">
        <w:rPr>
          <w:rFonts w:eastAsia="Calibri"/>
          <w:color w:val="000000" w:themeColor="text1"/>
          <w:sz w:val="22"/>
          <w:szCs w:val="22"/>
          <w:lang w:val="en-US" w:eastAsia="en-US"/>
        </w:rPr>
        <w:t>sign</w:t>
      </w:r>
      <w:r w:rsidRPr="00BB18C4">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2006. Vol. 12</w:t>
      </w:r>
      <w:r w:rsidR="00A84A52">
        <w:rPr>
          <w:rFonts w:eastAsia="Calibri"/>
          <w:color w:val="000000" w:themeColor="text1"/>
          <w:sz w:val="22"/>
          <w:szCs w:val="22"/>
          <w:lang w:val="en-US" w:eastAsia="en-US"/>
        </w:rPr>
        <w:t>.</w:t>
      </w:r>
      <w:r w:rsidRPr="00A84A52">
        <w:rPr>
          <w:rFonts w:eastAsia="Calibri"/>
          <w:color w:val="000000" w:themeColor="text1"/>
          <w:sz w:val="22"/>
          <w:szCs w:val="22"/>
          <w:lang w:val="en-US" w:eastAsia="en-US"/>
        </w:rPr>
        <w:t xml:space="preserve"> P.</w:t>
      </w:r>
      <w:r w:rsidR="00A84A52">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2017</w:t>
      </w:r>
      <w:r w:rsidR="00A84A52">
        <w:rPr>
          <w:rFonts w:eastAsia="Calibri"/>
          <w:color w:val="000000" w:themeColor="text1"/>
          <w:sz w:val="22"/>
          <w:szCs w:val="22"/>
          <w:lang w:val="en-US" w:eastAsia="en-US"/>
        </w:rPr>
        <w:t>–</w:t>
      </w:r>
      <w:r w:rsidRPr="00A84A52">
        <w:rPr>
          <w:rFonts w:eastAsia="Calibri"/>
          <w:color w:val="000000" w:themeColor="text1"/>
          <w:sz w:val="22"/>
          <w:szCs w:val="22"/>
          <w:lang w:val="en-US" w:eastAsia="en-US"/>
        </w:rPr>
        <w:t>2030.</w:t>
      </w:r>
    </w:p>
    <w:p w:rsidR="005F595F" w:rsidRPr="00A84A52" w:rsidRDefault="005F595F" w:rsidP="00997B99">
      <w:pPr>
        <w:spacing w:after="80"/>
        <w:ind w:left="709" w:hanging="284"/>
        <w:jc w:val="both"/>
        <w:rPr>
          <w:rFonts w:eastAsia="Calibri"/>
          <w:color w:val="000000" w:themeColor="text1"/>
          <w:sz w:val="22"/>
          <w:szCs w:val="22"/>
          <w:lang w:val="en-US" w:eastAsia="en-US"/>
        </w:rPr>
      </w:pPr>
      <w:r w:rsidRPr="00A84A52">
        <w:rPr>
          <w:rFonts w:eastAsia="Calibri"/>
          <w:color w:val="000000" w:themeColor="text1"/>
          <w:sz w:val="22"/>
          <w:szCs w:val="22"/>
          <w:lang w:val="en-US" w:eastAsia="en-US"/>
        </w:rPr>
        <w:lastRenderedPageBreak/>
        <w:t>2.</w:t>
      </w:r>
      <w:r w:rsidR="00A84A52">
        <w:rPr>
          <w:rFonts w:eastAsia="Calibri"/>
          <w:color w:val="000000" w:themeColor="text1"/>
          <w:sz w:val="22"/>
          <w:szCs w:val="22"/>
          <w:lang w:val="en-US" w:eastAsia="en-US"/>
        </w:rPr>
        <w:tab/>
      </w:r>
      <w:r w:rsidRPr="00A84A52">
        <w:rPr>
          <w:rFonts w:eastAsia="Calibri"/>
          <w:color w:val="000000" w:themeColor="text1"/>
          <w:sz w:val="22"/>
          <w:szCs w:val="22"/>
          <w:lang w:val="en-US" w:eastAsia="en-US"/>
        </w:rPr>
        <w:t>Ansari A</w:t>
      </w:r>
      <w:r w:rsidR="00A84A52">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A. Autoimmunity, anergy, lentiviral immunity and disease</w:t>
      </w:r>
      <w:r w:rsidR="00A84A52">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xml:space="preserve"> Autoimmun</w:t>
      </w:r>
      <w:r w:rsidR="00A84A52">
        <w:rPr>
          <w:rFonts w:eastAsia="Calibri"/>
          <w:color w:val="000000" w:themeColor="text1"/>
          <w:sz w:val="22"/>
          <w:szCs w:val="22"/>
          <w:lang w:val="en-US" w:eastAsia="en-US"/>
        </w:rPr>
        <w:t>.</w:t>
      </w:r>
      <w:r w:rsidRPr="00A84A52">
        <w:rPr>
          <w:rFonts w:eastAsia="Calibri"/>
          <w:color w:val="000000" w:themeColor="text1"/>
          <w:sz w:val="22"/>
          <w:szCs w:val="22"/>
          <w:lang w:val="en-US" w:eastAsia="en-US"/>
        </w:rPr>
        <w:t xml:space="preserve"> Rev. 2004. Vol. 7</w:t>
      </w:r>
      <w:r w:rsidR="00A84A52">
        <w:rPr>
          <w:rFonts w:eastAsia="Calibri"/>
          <w:color w:val="000000" w:themeColor="text1"/>
          <w:sz w:val="22"/>
          <w:szCs w:val="22"/>
          <w:lang w:val="en-US" w:eastAsia="en-US"/>
        </w:rPr>
        <w:t>–</w:t>
      </w:r>
      <w:r w:rsidRPr="00A84A52">
        <w:rPr>
          <w:rFonts w:eastAsia="Calibri"/>
          <w:color w:val="000000" w:themeColor="text1"/>
          <w:sz w:val="22"/>
          <w:szCs w:val="22"/>
          <w:lang w:val="en-US" w:eastAsia="en-US"/>
        </w:rPr>
        <w:t>8. P. 530</w:t>
      </w:r>
      <w:r w:rsidR="00A84A52">
        <w:rPr>
          <w:rFonts w:eastAsia="Calibri"/>
          <w:color w:val="000000" w:themeColor="text1"/>
          <w:sz w:val="22"/>
          <w:szCs w:val="22"/>
          <w:lang w:val="en-US" w:eastAsia="en-US"/>
        </w:rPr>
        <w:t>–40.</w:t>
      </w:r>
    </w:p>
    <w:p w:rsidR="005F595F" w:rsidRPr="00A84A52" w:rsidRDefault="005F595F" w:rsidP="00997B99">
      <w:pPr>
        <w:spacing w:after="80"/>
        <w:ind w:left="709" w:hanging="284"/>
        <w:jc w:val="both"/>
        <w:rPr>
          <w:rFonts w:eastAsia="Calibri"/>
          <w:color w:val="000000" w:themeColor="text1"/>
          <w:sz w:val="22"/>
          <w:szCs w:val="22"/>
          <w:lang w:val="en-US" w:eastAsia="en-US"/>
        </w:rPr>
      </w:pPr>
      <w:r w:rsidRPr="00A84A52">
        <w:rPr>
          <w:rFonts w:eastAsia="Calibri"/>
          <w:color w:val="000000" w:themeColor="text1"/>
          <w:sz w:val="22"/>
          <w:szCs w:val="22"/>
          <w:lang w:val="en-US" w:eastAsia="en-US"/>
        </w:rPr>
        <w:t>3.</w:t>
      </w:r>
      <w:r w:rsidR="00A84A52">
        <w:rPr>
          <w:rFonts w:eastAsia="Calibri"/>
          <w:color w:val="000000" w:themeColor="text1"/>
          <w:sz w:val="22"/>
          <w:szCs w:val="22"/>
          <w:lang w:val="en-US" w:eastAsia="en-US"/>
        </w:rPr>
        <w:tab/>
      </w:r>
      <w:r w:rsidRPr="00A84A52">
        <w:rPr>
          <w:rFonts w:eastAsia="Calibri"/>
          <w:color w:val="000000" w:themeColor="text1"/>
          <w:sz w:val="22"/>
          <w:szCs w:val="22"/>
          <w:lang w:val="en-US" w:eastAsia="en-US"/>
        </w:rPr>
        <w:t>Kennedy J.</w:t>
      </w:r>
      <w:r w:rsidR="00A84A52">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xml:space="preserve">R. AIDS </w:t>
      </w:r>
      <w:r w:rsidR="00A84A52">
        <w:rPr>
          <w:rFonts w:eastAsia="Calibri"/>
          <w:color w:val="000000" w:themeColor="text1"/>
          <w:sz w:val="22"/>
          <w:szCs w:val="22"/>
          <w:lang w:val="en-US" w:eastAsia="en-US"/>
        </w:rPr>
        <w:t>—</w:t>
      </w:r>
      <w:r w:rsidRPr="00A84A52">
        <w:rPr>
          <w:rFonts w:eastAsia="Calibri"/>
          <w:color w:val="000000" w:themeColor="text1"/>
          <w:sz w:val="22"/>
          <w:szCs w:val="22"/>
          <w:lang w:val="en-US" w:eastAsia="en-US"/>
        </w:rPr>
        <w:t xml:space="preserve"> an autoimmune model</w:t>
      </w:r>
      <w:r w:rsidR="00A84A52">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xml:space="preserve"> Med. Hypotheses. 1992. Vol. 37. </w:t>
      </w:r>
      <w:r w:rsidR="00A84A52">
        <w:rPr>
          <w:rFonts w:eastAsia="Calibri"/>
          <w:color w:val="000000" w:themeColor="text1"/>
          <w:sz w:val="22"/>
          <w:szCs w:val="22"/>
          <w:lang w:val="en-US" w:eastAsia="en-US"/>
        </w:rPr>
        <w:t>P</w:t>
      </w:r>
      <w:r w:rsidRPr="00A84A52">
        <w:rPr>
          <w:rFonts w:eastAsia="Calibri"/>
          <w:color w:val="000000" w:themeColor="text1"/>
          <w:sz w:val="22"/>
          <w:szCs w:val="22"/>
          <w:lang w:val="en-US" w:eastAsia="en-US"/>
        </w:rPr>
        <w:t>. 16</w:t>
      </w:r>
      <w:r w:rsidR="00A84A52">
        <w:rPr>
          <w:rFonts w:eastAsia="Calibri"/>
          <w:color w:val="000000" w:themeColor="text1"/>
          <w:sz w:val="22"/>
          <w:szCs w:val="22"/>
          <w:lang w:val="en-US" w:eastAsia="en-US"/>
        </w:rPr>
        <w:t>–</w:t>
      </w:r>
      <w:r w:rsidRPr="00A84A52">
        <w:rPr>
          <w:rFonts w:eastAsia="Calibri"/>
          <w:color w:val="000000" w:themeColor="text1"/>
          <w:sz w:val="22"/>
          <w:szCs w:val="22"/>
          <w:lang w:val="en-US" w:eastAsia="en-US"/>
        </w:rPr>
        <w:t>19.</w:t>
      </w:r>
    </w:p>
    <w:p w:rsidR="005F595F" w:rsidRPr="00A84A52" w:rsidRDefault="005F595F" w:rsidP="00997B99">
      <w:pPr>
        <w:shd w:val="clear" w:color="auto" w:fill="FFFFFF"/>
        <w:spacing w:after="80"/>
        <w:ind w:left="709" w:hanging="284"/>
        <w:jc w:val="both"/>
        <w:outlineLvl w:val="0"/>
        <w:rPr>
          <w:rFonts w:eastAsia="Calibri"/>
          <w:color w:val="000000" w:themeColor="text1"/>
          <w:sz w:val="22"/>
          <w:szCs w:val="22"/>
          <w:lang w:val="en-US" w:eastAsia="en-US"/>
        </w:rPr>
      </w:pPr>
      <w:r w:rsidRPr="00A84A52">
        <w:rPr>
          <w:rFonts w:eastAsia="Calibri"/>
          <w:color w:val="000000" w:themeColor="text1"/>
          <w:sz w:val="22"/>
          <w:szCs w:val="22"/>
          <w:lang w:val="en-US" w:eastAsia="en-US"/>
        </w:rPr>
        <w:t>4.</w:t>
      </w:r>
      <w:r w:rsidR="00A84A52">
        <w:rPr>
          <w:rFonts w:eastAsia="Calibri"/>
          <w:color w:val="000000" w:themeColor="text1"/>
          <w:sz w:val="22"/>
          <w:szCs w:val="22"/>
          <w:lang w:val="en-US" w:eastAsia="en-US"/>
        </w:rPr>
        <w:tab/>
      </w:r>
      <w:hyperlink r:id="rId8" w:history="1">
        <w:r w:rsidRPr="00A84A52">
          <w:rPr>
            <w:color w:val="000000" w:themeColor="text1"/>
            <w:sz w:val="22"/>
            <w:szCs w:val="22"/>
            <w:lang w:val="en-US"/>
          </w:rPr>
          <w:t>Kuwata</w:t>
        </w:r>
        <w:r w:rsidR="002B4A42" w:rsidRPr="00A84A52">
          <w:rPr>
            <w:color w:val="000000" w:themeColor="text1"/>
            <w:sz w:val="22"/>
            <w:szCs w:val="22"/>
            <w:lang w:val="en-US"/>
          </w:rPr>
          <w:t xml:space="preserve"> </w:t>
        </w:r>
        <w:r w:rsidRPr="00A84A52">
          <w:rPr>
            <w:color w:val="000000" w:themeColor="text1"/>
            <w:sz w:val="22"/>
            <w:szCs w:val="22"/>
            <w:lang w:val="en-US"/>
          </w:rPr>
          <w:t>T</w:t>
        </w:r>
      </w:hyperlink>
      <w:r w:rsidR="00A84A52">
        <w:rPr>
          <w:color w:val="000000" w:themeColor="text1"/>
          <w:sz w:val="22"/>
          <w:szCs w:val="22"/>
          <w:lang w:val="en-US"/>
        </w:rPr>
        <w:t>.</w:t>
      </w:r>
      <w:r w:rsidRPr="00A84A52">
        <w:rPr>
          <w:color w:val="000000" w:themeColor="text1"/>
          <w:sz w:val="22"/>
          <w:szCs w:val="22"/>
          <w:lang w:val="en-US"/>
        </w:rPr>
        <w:t>,</w:t>
      </w:r>
      <w:r w:rsidR="002B4A42" w:rsidRPr="00A84A52">
        <w:rPr>
          <w:color w:val="000000" w:themeColor="text1"/>
          <w:sz w:val="22"/>
          <w:szCs w:val="22"/>
          <w:lang w:val="en-US"/>
        </w:rPr>
        <w:t xml:space="preserve"> </w:t>
      </w:r>
      <w:hyperlink r:id="rId9" w:history="1">
        <w:r w:rsidRPr="00A84A52">
          <w:rPr>
            <w:color w:val="000000" w:themeColor="text1"/>
            <w:sz w:val="22"/>
            <w:szCs w:val="22"/>
            <w:lang w:val="en-US"/>
          </w:rPr>
          <w:t>Nishimura Y</w:t>
        </w:r>
      </w:hyperlink>
      <w:r w:rsidR="00A84A52">
        <w:rPr>
          <w:color w:val="000000" w:themeColor="text1"/>
          <w:sz w:val="22"/>
          <w:szCs w:val="22"/>
          <w:lang w:val="en-US"/>
        </w:rPr>
        <w:t>.</w:t>
      </w:r>
      <w:r w:rsidRPr="00A84A52">
        <w:rPr>
          <w:color w:val="000000" w:themeColor="text1"/>
          <w:sz w:val="22"/>
          <w:szCs w:val="22"/>
          <w:lang w:val="en-US"/>
        </w:rPr>
        <w:t>,</w:t>
      </w:r>
      <w:r w:rsidR="00A84A52">
        <w:rPr>
          <w:color w:val="000000" w:themeColor="text1"/>
          <w:sz w:val="22"/>
          <w:szCs w:val="22"/>
          <w:lang w:val="en-US"/>
        </w:rPr>
        <w:t xml:space="preserve"> </w:t>
      </w:r>
      <w:hyperlink r:id="rId10" w:history="1">
        <w:r w:rsidRPr="00A84A52">
          <w:rPr>
            <w:color w:val="000000" w:themeColor="text1"/>
            <w:sz w:val="22"/>
            <w:szCs w:val="22"/>
            <w:lang w:val="en-US"/>
          </w:rPr>
          <w:t>Whitted S</w:t>
        </w:r>
      </w:hyperlink>
      <w:r w:rsidR="00A84A52">
        <w:rPr>
          <w:rFonts w:eastAsia="Calibri"/>
          <w:color w:val="000000" w:themeColor="text1"/>
          <w:sz w:val="22"/>
          <w:szCs w:val="22"/>
          <w:lang w:val="en-US" w:eastAsia="en-US"/>
        </w:rPr>
        <w:t>.</w:t>
      </w:r>
      <w:r w:rsidRPr="00A84A52">
        <w:rPr>
          <w:color w:val="000000" w:themeColor="text1"/>
          <w:sz w:val="22"/>
          <w:szCs w:val="22"/>
          <w:lang w:val="en-US"/>
        </w:rPr>
        <w:t>,</w:t>
      </w:r>
      <w:r w:rsidR="00A84A52">
        <w:rPr>
          <w:color w:val="000000" w:themeColor="text1"/>
          <w:sz w:val="22"/>
          <w:szCs w:val="22"/>
          <w:lang w:val="en-US"/>
        </w:rPr>
        <w:t xml:space="preserve"> </w:t>
      </w:r>
      <w:hyperlink r:id="rId11" w:history="1">
        <w:r w:rsidRPr="00A84A52">
          <w:rPr>
            <w:color w:val="000000" w:themeColor="text1"/>
            <w:sz w:val="22"/>
            <w:szCs w:val="22"/>
            <w:lang w:val="en-US"/>
          </w:rPr>
          <w:t>Ourmanov I</w:t>
        </w:r>
      </w:hyperlink>
      <w:r w:rsidR="00A84A52">
        <w:rPr>
          <w:rFonts w:eastAsia="Calibri"/>
          <w:color w:val="000000" w:themeColor="text1"/>
          <w:sz w:val="22"/>
          <w:szCs w:val="22"/>
          <w:lang w:val="en-US" w:eastAsia="en-US"/>
        </w:rPr>
        <w:t>.</w:t>
      </w:r>
      <w:r w:rsidRPr="00A84A52">
        <w:rPr>
          <w:color w:val="000000" w:themeColor="text1"/>
          <w:sz w:val="22"/>
          <w:szCs w:val="22"/>
          <w:lang w:val="en-US"/>
        </w:rPr>
        <w:t>,</w:t>
      </w:r>
      <w:r w:rsidR="00A84A52">
        <w:rPr>
          <w:color w:val="000000" w:themeColor="text1"/>
          <w:sz w:val="22"/>
          <w:szCs w:val="22"/>
          <w:lang w:val="en-US"/>
        </w:rPr>
        <w:t xml:space="preserve"> </w:t>
      </w:r>
      <w:hyperlink r:id="rId12" w:history="1">
        <w:r w:rsidRPr="00A84A52">
          <w:rPr>
            <w:color w:val="000000" w:themeColor="text1"/>
            <w:sz w:val="22"/>
            <w:szCs w:val="22"/>
            <w:lang w:val="en-US"/>
          </w:rPr>
          <w:t>Brown C</w:t>
        </w:r>
        <w:r w:rsidR="00A84A52">
          <w:rPr>
            <w:color w:val="000000" w:themeColor="text1"/>
            <w:sz w:val="22"/>
            <w:szCs w:val="22"/>
            <w:lang w:val="en-US"/>
          </w:rPr>
          <w:t xml:space="preserve">. </w:t>
        </w:r>
        <w:r w:rsidRPr="00A84A52">
          <w:rPr>
            <w:color w:val="000000" w:themeColor="text1"/>
            <w:sz w:val="22"/>
            <w:szCs w:val="22"/>
            <w:lang w:val="en-US"/>
          </w:rPr>
          <w:t>R</w:t>
        </w:r>
      </w:hyperlink>
      <w:r w:rsidR="00A84A52">
        <w:rPr>
          <w:color w:val="000000" w:themeColor="text1"/>
          <w:sz w:val="22"/>
          <w:szCs w:val="22"/>
          <w:lang w:val="en-US"/>
        </w:rPr>
        <w:t>.</w:t>
      </w:r>
      <w:r w:rsidRPr="00A84A52">
        <w:rPr>
          <w:color w:val="000000" w:themeColor="text1"/>
          <w:sz w:val="22"/>
          <w:szCs w:val="22"/>
          <w:lang w:val="en-US"/>
        </w:rPr>
        <w:t>,</w:t>
      </w:r>
      <w:r w:rsidR="00A84A52">
        <w:rPr>
          <w:color w:val="000000" w:themeColor="text1"/>
          <w:sz w:val="22"/>
          <w:szCs w:val="22"/>
          <w:lang w:val="en-US"/>
        </w:rPr>
        <w:t xml:space="preserve"> </w:t>
      </w:r>
      <w:hyperlink r:id="rId13" w:history="1">
        <w:r w:rsidRPr="00A84A52">
          <w:rPr>
            <w:color w:val="000000" w:themeColor="text1"/>
            <w:sz w:val="22"/>
            <w:szCs w:val="22"/>
            <w:lang w:val="en-US"/>
          </w:rPr>
          <w:t>Dang Q</w:t>
        </w:r>
      </w:hyperlink>
      <w:r w:rsidR="00A84A52">
        <w:rPr>
          <w:color w:val="000000" w:themeColor="text1"/>
          <w:sz w:val="22"/>
          <w:szCs w:val="22"/>
          <w:lang w:val="en-US"/>
        </w:rPr>
        <w:t>.</w:t>
      </w:r>
      <w:r w:rsidRPr="00A84A52">
        <w:rPr>
          <w:color w:val="000000" w:themeColor="text1"/>
          <w:sz w:val="22"/>
          <w:szCs w:val="22"/>
          <w:lang w:val="en-US"/>
        </w:rPr>
        <w:t>,</w:t>
      </w:r>
      <w:r w:rsidR="00A84A52">
        <w:rPr>
          <w:color w:val="000000" w:themeColor="text1"/>
          <w:sz w:val="22"/>
          <w:szCs w:val="22"/>
          <w:lang w:val="en-US"/>
        </w:rPr>
        <w:t xml:space="preserve"> </w:t>
      </w:r>
      <w:hyperlink r:id="rId14" w:history="1">
        <w:r w:rsidRPr="00A84A52">
          <w:rPr>
            <w:color w:val="000000" w:themeColor="text1"/>
            <w:sz w:val="22"/>
            <w:szCs w:val="22"/>
            <w:lang w:val="en-US"/>
          </w:rPr>
          <w:t>Buckler-White</w:t>
        </w:r>
        <w:r w:rsidR="00A84A52">
          <w:rPr>
            <w:color w:val="000000" w:themeColor="text1"/>
            <w:sz w:val="22"/>
            <w:szCs w:val="22"/>
            <w:lang w:val="en-US"/>
          </w:rPr>
          <w:t xml:space="preserve"> </w:t>
        </w:r>
        <w:r w:rsidRPr="00A84A52">
          <w:rPr>
            <w:color w:val="000000" w:themeColor="text1"/>
            <w:sz w:val="22"/>
            <w:szCs w:val="22"/>
            <w:lang w:val="en-US"/>
          </w:rPr>
          <w:t>A</w:t>
        </w:r>
      </w:hyperlink>
      <w:r w:rsidR="00A84A52">
        <w:rPr>
          <w:color w:val="000000" w:themeColor="text1"/>
          <w:sz w:val="22"/>
          <w:szCs w:val="22"/>
          <w:lang w:val="en-US"/>
        </w:rPr>
        <w:t>.</w:t>
      </w:r>
      <w:r w:rsidRPr="00A84A52">
        <w:rPr>
          <w:color w:val="000000" w:themeColor="text1"/>
          <w:sz w:val="22"/>
          <w:szCs w:val="22"/>
          <w:lang w:val="en-US"/>
        </w:rPr>
        <w:t>,</w:t>
      </w:r>
      <w:r w:rsidR="00A84A52">
        <w:rPr>
          <w:color w:val="000000" w:themeColor="text1"/>
          <w:sz w:val="22"/>
          <w:szCs w:val="22"/>
          <w:lang w:val="en-US"/>
        </w:rPr>
        <w:t xml:space="preserve"> </w:t>
      </w:r>
      <w:hyperlink r:id="rId15" w:history="1">
        <w:r w:rsidRPr="00A84A52">
          <w:rPr>
            <w:color w:val="000000" w:themeColor="text1"/>
            <w:sz w:val="22"/>
            <w:szCs w:val="22"/>
            <w:lang w:val="en-US"/>
          </w:rPr>
          <w:t>Iyengar R</w:t>
        </w:r>
      </w:hyperlink>
      <w:r w:rsidR="00A84A52">
        <w:rPr>
          <w:rFonts w:eastAsia="Calibri"/>
          <w:color w:val="000000" w:themeColor="text1"/>
          <w:sz w:val="22"/>
          <w:szCs w:val="22"/>
          <w:lang w:val="en-US" w:eastAsia="en-US"/>
        </w:rPr>
        <w:t>.</w:t>
      </w:r>
      <w:r w:rsidRPr="00A84A52">
        <w:rPr>
          <w:color w:val="000000" w:themeColor="text1"/>
          <w:sz w:val="22"/>
          <w:szCs w:val="22"/>
          <w:lang w:val="en-US"/>
        </w:rPr>
        <w:t>,</w:t>
      </w:r>
      <w:r w:rsidR="00A84A52">
        <w:rPr>
          <w:color w:val="000000" w:themeColor="text1"/>
          <w:sz w:val="22"/>
          <w:szCs w:val="22"/>
          <w:lang w:val="en-US"/>
        </w:rPr>
        <w:t xml:space="preserve"> </w:t>
      </w:r>
      <w:hyperlink r:id="rId16" w:history="1">
        <w:r w:rsidRPr="00A84A52">
          <w:rPr>
            <w:color w:val="000000" w:themeColor="text1"/>
            <w:sz w:val="22"/>
            <w:szCs w:val="22"/>
            <w:lang w:val="en-US"/>
          </w:rPr>
          <w:t>Brenchley J</w:t>
        </w:r>
        <w:r w:rsidR="00A84A52">
          <w:rPr>
            <w:color w:val="000000" w:themeColor="text1"/>
            <w:sz w:val="22"/>
            <w:szCs w:val="22"/>
            <w:lang w:val="en-US"/>
          </w:rPr>
          <w:t xml:space="preserve">. </w:t>
        </w:r>
        <w:r w:rsidRPr="00A84A52">
          <w:rPr>
            <w:color w:val="000000" w:themeColor="text1"/>
            <w:sz w:val="22"/>
            <w:szCs w:val="22"/>
            <w:lang w:val="en-US"/>
          </w:rPr>
          <w:t>M</w:t>
        </w:r>
      </w:hyperlink>
      <w:r w:rsidR="00A84A52">
        <w:rPr>
          <w:color w:val="000000" w:themeColor="text1"/>
          <w:sz w:val="22"/>
          <w:szCs w:val="22"/>
          <w:lang w:val="en-US"/>
        </w:rPr>
        <w:t>.</w:t>
      </w:r>
      <w:r w:rsidRPr="00A84A52">
        <w:rPr>
          <w:color w:val="000000" w:themeColor="text1"/>
          <w:sz w:val="22"/>
          <w:szCs w:val="22"/>
          <w:lang w:val="en-US"/>
        </w:rPr>
        <w:t>,</w:t>
      </w:r>
      <w:r w:rsidR="00A84A52">
        <w:rPr>
          <w:color w:val="000000" w:themeColor="text1"/>
          <w:sz w:val="22"/>
          <w:szCs w:val="22"/>
          <w:lang w:val="en-US"/>
        </w:rPr>
        <w:t xml:space="preserve"> </w:t>
      </w:r>
      <w:hyperlink r:id="rId17" w:history="1">
        <w:r w:rsidRPr="00A84A52">
          <w:rPr>
            <w:color w:val="000000" w:themeColor="text1"/>
            <w:sz w:val="22"/>
            <w:szCs w:val="22"/>
            <w:lang w:val="en-US"/>
          </w:rPr>
          <w:t>Hirsch V</w:t>
        </w:r>
        <w:r w:rsidR="00A84A52">
          <w:rPr>
            <w:color w:val="000000" w:themeColor="text1"/>
            <w:sz w:val="22"/>
            <w:szCs w:val="22"/>
            <w:lang w:val="en-US"/>
          </w:rPr>
          <w:t xml:space="preserve">. </w:t>
        </w:r>
        <w:r w:rsidRPr="00A84A52">
          <w:rPr>
            <w:color w:val="000000" w:themeColor="text1"/>
            <w:sz w:val="22"/>
            <w:szCs w:val="22"/>
            <w:lang w:val="en-US"/>
          </w:rPr>
          <w:t>M</w:t>
        </w:r>
      </w:hyperlink>
      <w:r w:rsidRPr="00A84A52">
        <w:rPr>
          <w:color w:val="000000" w:themeColor="text1"/>
          <w:sz w:val="22"/>
          <w:szCs w:val="22"/>
          <w:lang w:val="en-US"/>
        </w:rPr>
        <w:t>.</w:t>
      </w:r>
      <w:r w:rsidRPr="00A84A52">
        <w:rPr>
          <w:color w:val="000000" w:themeColor="text1"/>
          <w:kern w:val="36"/>
          <w:sz w:val="22"/>
          <w:szCs w:val="22"/>
          <w:lang w:val="en-US"/>
        </w:rPr>
        <w:t xml:space="preserve"> Association</w:t>
      </w:r>
      <w:r w:rsidR="00A84A52">
        <w:rPr>
          <w:color w:val="000000" w:themeColor="text1"/>
          <w:kern w:val="36"/>
          <w:sz w:val="22"/>
          <w:szCs w:val="22"/>
          <w:lang w:val="en-US"/>
        </w:rPr>
        <w:t xml:space="preserve"> </w:t>
      </w:r>
      <w:r w:rsidRPr="00A84A52">
        <w:rPr>
          <w:color w:val="000000" w:themeColor="text1"/>
          <w:kern w:val="36"/>
          <w:sz w:val="22"/>
          <w:szCs w:val="22"/>
          <w:lang w:val="en-US"/>
        </w:rPr>
        <w:t>of</w:t>
      </w:r>
      <w:r w:rsidR="00A84A52">
        <w:rPr>
          <w:color w:val="000000" w:themeColor="text1"/>
          <w:kern w:val="36"/>
          <w:sz w:val="22"/>
          <w:szCs w:val="22"/>
          <w:lang w:val="en-US"/>
        </w:rPr>
        <w:t xml:space="preserve"> </w:t>
      </w:r>
      <w:r w:rsidRPr="00A84A52">
        <w:rPr>
          <w:color w:val="000000" w:themeColor="text1"/>
          <w:kern w:val="36"/>
          <w:sz w:val="22"/>
          <w:szCs w:val="22"/>
          <w:lang w:val="en-US"/>
        </w:rPr>
        <w:t>progressive</w:t>
      </w:r>
      <w:r w:rsidR="00A84A52">
        <w:rPr>
          <w:color w:val="000000" w:themeColor="text1"/>
          <w:kern w:val="36"/>
          <w:sz w:val="22"/>
          <w:szCs w:val="22"/>
          <w:lang w:val="en-US"/>
        </w:rPr>
        <w:t xml:space="preserve"> </w:t>
      </w:r>
      <w:r w:rsidRPr="00A84A52">
        <w:rPr>
          <w:color w:val="000000" w:themeColor="text1"/>
          <w:kern w:val="36"/>
          <w:sz w:val="22"/>
          <w:szCs w:val="22"/>
          <w:lang w:val="en-US"/>
        </w:rPr>
        <w:t>CD4(+)</w:t>
      </w:r>
      <w:r w:rsidR="00A84A52">
        <w:rPr>
          <w:color w:val="000000" w:themeColor="text1"/>
          <w:kern w:val="36"/>
          <w:sz w:val="22"/>
          <w:szCs w:val="22"/>
          <w:lang w:val="en-US"/>
        </w:rPr>
        <w:t xml:space="preserve"> </w:t>
      </w:r>
      <w:r w:rsidRPr="00A84A52">
        <w:rPr>
          <w:color w:val="000000" w:themeColor="text1"/>
          <w:kern w:val="36"/>
          <w:sz w:val="22"/>
          <w:szCs w:val="22"/>
          <w:lang w:val="en-US"/>
        </w:rPr>
        <w:t>T</w:t>
      </w:r>
      <w:r w:rsidR="00A84A52">
        <w:rPr>
          <w:color w:val="000000" w:themeColor="text1"/>
          <w:kern w:val="36"/>
          <w:sz w:val="22"/>
          <w:szCs w:val="22"/>
          <w:lang w:val="en-US"/>
        </w:rPr>
        <w:t xml:space="preserve"> </w:t>
      </w:r>
      <w:r w:rsidRPr="00A84A52">
        <w:rPr>
          <w:color w:val="000000" w:themeColor="text1"/>
          <w:kern w:val="36"/>
          <w:sz w:val="22"/>
          <w:szCs w:val="22"/>
          <w:lang w:val="en-US"/>
        </w:rPr>
        <w:t>cell</w:t>
      </w:r>
      <w:r w:rsidR="00A84A52">
        <w:rPr>
          <w:color w:val="000000" w:themeColor="text1"/>
          <w:kern w:val="36"/>
          <w:sz w:val="22"/>
          <w:szCs w:val="22"/>
          <w:lang w:val="en-US"/>
        </w:rPr>
        <w:t xml:space="preserve"> </w:t>
      </w:r>
      <w:r w:rsidRPr="00A84A52">
        <w:rPr>
          <w:color w:val="000000" w:themeColor="text1"/>
          <w:kern w:val="36"/>
          <w:sz w:val="22"/>
          <w:szCs w:val="22"/>
          <w:lang w:val="en-US"/>
        </w:rPr>
        <w:t>decline</w:t>
      </w:r>
      <w:r w:rsidR="00A84A52">
        <w:rPr>
          <w:color w:val="000000" w:themeColor="text1"/>
          <w:kern w:val="36"/>
          <w:sz w:val="22"/>
          <w:szCs w:val="22"/>
          <w:lang w:val="en-US"/>
        </w:rPr>
        <w:t xml:space="preserve"> </w:t>
      </w:r>
      <w:r w:rsidRPr="00A84A52">
        <w:rPr>
          <w:color w:val="000000" w:themeColor="text1"/>
          <w:kern w:val="36"/>
          <w:sz w:val="22"/>
          <w:szCs w:val="22"/>
          <w:lang w:val="en-US"/>
        </w:rPr>
        <w:t>in</w:t>
      </w:r>
      <w:r w:rsidR="00A84A52">
        <w:rPr>
          <w:color w:val="000000" w:themeColor="text1"/>
          <w:kern w:val="36"/>
          <w:sz w:val="22"/>
          <w:szCs w:val="22"/>
          <w:lang w:val="en-US"/>
        </w:rPr>
        <w:t xml:space="preserve"> </w:t>
      </w:r>
      <w:r w:rsidRPr="00A84A52">
        <w:rPr>
          <w:color w:val="000000" w:themeColor="text1"/>
          <w:kern w:val="36"/>
          <w:sz w:val="22"/>
          <w:szCs w:val="22"/>
          <w:lang w:val="en-US"/>
        </w:rPr>
        <w:t>SIV</w:t>
      </w:r>
      <w:r w:rsidR="00A84A52">
        <w:rPr>
          <w:color w:val="000000" w:themeColor="text1"/>
          <w:kern w:val="36"/>
          <w:sz w:val="22"/>
          <w:szCs w:val="22"/>
          <w:lang w:val="en-US"/>
        </w:rPr>
        <w:t xml:space="preserve"> </w:t>
      </w:r>
      <w:r w:rsidRPr="00A84A52">
        <w:rPr>
          <w:color w:val="000000" w:themeColor="text1"/>
          <w:kern w:val="36"/>
          <w:sz w:val="22"/>
          <w:szCs w:val="22"/>
          <w:lang w:val="en-US"/>
        </w:rPr>
        <w:t>infection</w:t>
      </w:r>
      <w:r w:rsidR="00A84A52">
        <w:rPr>
          <w:color w:val="000000" w:themeColor="text1"/>
          <w:kern w:val="36"/>
          <w:sz w:val="22"/>
          <w:szCs w:val="22"/>
          <w:lang w:val="en-US"/>
        </w:rPr>
        <w:t xml:space="preserve"> </w:t>
      </w:r>
      <w:r w:rsidRPr="00A84A52">
        <w:rPr>
          <w:color w:val="000000" w:themeColor="text1"/>
          <w:kern w:val="36"/>
          <w:sz w:val="22"/>
          <w:szCs w:val="22"/>
          <w:lang w:val="en-US"/>
        </w:rPr>
        <w:t>with the induction</w:t>
      </w:r>
      <w:r w:rsidR="002B4A42" w:rsidRPr="00A84A52">
        <w:rPr>
          <w:color w:val="000000" w:themeColor="text1"/>
          <w:kern w:val="36"/>
          <w:sz w:val="22"/>
          <w:szCs w:val="22"/>
          <w:lang w:val="en-US"/>
        </w:rPr>
        <w:t xml:space="preserve"> </w:t>
      </w:r>
      <w:r w:rsidRPr="00A84A52">
        <w:rPr>
          <w:color w:val="000000" w:themeColor="text1"/>
          <w:kern w:val="36"/>
          <w:sz w:val="22"/>
          <w:szCs w:val="22"/>
          <w:lang w:val="en-US"/>
        </w:rPr>
        <w:t>of</w:t>
      </w:r>
      <w:r w:rsidR="002B4A42" w:rsidRPr="00A84A52">
        <w:rPr>
          <w:color w:val="000000" w:themeColor="text1"/>
          <w:kern w:val="36"/>
          <w:sz w:val="22"/>
          <w:szCs w:val="22"/>
          <w:lang w:val="en-US"/>
        </w:rPr>
        <w:t xml:space="preserve"> </w:t>
      </w:r>
      <w:r w:rsidRPr="00A84A52">
        <w:rPr>
          <w:color w:val="000000" w:themeColor="text1"/>
          <w:kern w:val="36"/>
          <w:sz w:val="22"/>
          <w:szCs w:val="22"/>
          <w:lang w:val="en-US"/>
        </w:rPr>
        <w:t>autoreactive</w:t>
      </w:r>
      <w:r w:rsidR="002B4A42" w:rsidRPr="00A84A52">
        <w:rPr>
          <w:color w:val="000000" w:themeColor="text1"/>
          <w:kern w:val="36"/>
          <w:sz w:val="22"/>
          <w:szCs w:val="22"/>
          <w:lang w:val="en-US"/>
        </w:rPr>
        <w:t xml:space="preserve"> </w:t>
      </w:r>
      <w:r w:rsidRPr="00A84A52">
        <w:rPr>
          <w:color w:val="000000" w:themeColor="text1"/>
          <w:kern w:val="36"/>
          <w:sz w:val="22"/>
          <w:szCs w:val="22"/>
          <w:lang w:val="en-US"/>
        </w:rPr>
        <w:t>antibodies</w:t>
      </w:r>
      <w:r w:rsidR="00A84A52">
        <w:rPr>
          <w:color w:val="000000" w:themeColor="text1"/>
          <w:kern w:val="36"/>
          <w:sz w:val="22"/>
          <w:szCs w:val="22"/>
          <w:lang w:val="en-US"/>
        </w:rPr>
        <w:t xml:space="preserve"> //</w:t>
      </w:r>
      <w:r w:rsidRPr="00A84A52">
        <w:rPr>
          <w:color w:val="000000" w:themeColor="text1"/>
          <w:kern w:val="36"/>
          <w:sz w:val="22"/>
          <w:szCs w:val="22"/>
          <w:lang w:val="en-US"/>
        </w:rPr>
        <w:t xml:space="preserve"> </w:t>
      </w:r>
      <w:hyperlink r:id="rId18" w:tooltip="PLoS pathogens." w:history="1">
        <w:r w:rsidRPr="00A84A52">
          <w:rPr>
            <w:color w:val="000000" w:themeColor="text1"/>
            <w:sz w:val="22"/>
            <w:szCs w:val="22"/>
            <w:lang w:val="en-US"/>
          </w:rPr>
          <w:t>PLoS Pathog.</w:t>
        </w:r>
      </w:hyperlink>
      <w:r w:rsidR="00A84A52">
        <w:rPr>
          <w:color w:val="000000" w:themeColor="text1"/>
          <w:sz w:val="22"/>
          <w:szCs w:val="22"/>
          <w:lang w:val="en-US"/>
        </w:rPr>
        <w:t xml:space="preserve"> </w:t>
      </w:r>
      <w:r w:rsidRPr="00A84A52">
        <w:rPr>
          <w:color w:val="000000" w:themeColor="text1"/>
          <w:sz w:val="22"/>
          <w:szCs w:val="22"/>
          <w:lang w:val="en-US"/>
        </w:rPr>
        <w:t>2009. Vol. 5. № 4. P. 1</w:t>
      </w:r>
      <w:r w:rsidR="00A84A52">
        <w:rPr>
          <w:color w:val="000000" w:themeColor="text1"/>
          <w:sz w:val="22"/>
          <w:szCs w:val="22"/>
          <w:lang w:val="en-US"/>
        </w:rPr>
        <w:t>–17.</w:t>
      </w:r>
    </w:p>
    <w:p w:rsidR="005F595F" w:rsidRPr="00A84A52" w:rsidRDefault="005F595F" w:rsidP="00997B99">
      <w:pPr>
        <w:spacing w:after="80"/>
        <w:ind w:left="709" w:hanging="284"/>
        <w:jc w:val="both"/>
        <w:rPr>
          <w:rFonts w:eastAsia="Calibri"/>
          <w:color w:val="000000" w:themeColor="text1"/>
          <w:sz w:val="22"/>
          <w:szCs w:val="22"/>
          <w:lang w:val="en-US" w:eastAsia="en-US"/>
        </w:rPr>
      </w:pPr>
      <w:r w:rsidRPr="00A84A52">
        <w:rPr>
          <w:rFonts w:eastAsia="Calibri"/>
          <w:color w:val="000000" w:themeColor="text1"/>
          <w:sz w:val="22"/>
          <w:szCs w:val="22"/>
          <w:lang w:val="en-US" w:eastAsia="en-US"/>
        </w:rPr>
        <w:t>5.</w:t>
      </w:r>
      <w:r w:rsidR="00A84A52">
        <w:rPr>
          <w:rFonts w:eastAsia="Calibri"/>
          <w:color w:val="000000" w:themeColor="text1"/>
          <w:sz w:val="22"/>
          <w:szCs w:val="22"/>
          <w:lang w:val="en-US" w:eastAsia="en-US"/>
        </w:rPr>
        <w:tab/>
      </w:r>
      <w:r w:rsidRPr="00A84A52">
        <w:rPr>
          <w:rFonts w:eastAsia="Calibri"/>
          <w:color w:val="000000" w:themeColor="text1"/>
          <w:sz w:val="22"/>
          <w:szCs w:val="22"/>
          <w:lang w:val="en-US" w:eastAsia="en-US"/>
        </w:rPr>
        <w:t>Moller C., Kukel S., Bauer R</w:t>
      </w:r>
      <w:r w:rsidR="00A84A52">
        <w:rPr>
          <w:rFonts w:eastAsia="Calibri"/>
          <w:color w:val="000000" w:themeColor="text1"/>
          <w:sz w:val="22"/>
          <w:szCs w:val="22"/>
          <w:lang w:val="en-US" w:eastAsia="en-US"/>
        </w:rPr>
        <w:t>.</w:t>
      </w:r>
      <w:r w:rsidRPr="00A84A52">
        <w:rPr>
          <w:rFonts w:eastAsia="Calibri"/>
          <w:color w:val="000000" w:themeColor="text1"/>
          <w:sz w:val="22"/>
          <w:szCs w:val="22"/>
          <w:lang w:val="en-US" w:eastAsia="en-US"/>
        </w:rPr>
        <w:t xml:space="preserve"> Relationship of antibodies against CD4+ T cells in HIV-infec</w:t>
      </w:r>
      <w:r w:rsidR="00A84A52">
        <w:rPr>
          <w:rFonts w:eastAsia="Calibri"/>
          <w:color w:val="000000" w:themeColor="text1"/>
          <w:sz w:val="22"/>
          <w:szCs w:val="22"/>
          <w:lang w:val="en-US" w:eastAsia="en-US"/>
        </w:rPr>
        <w:softHyphen/>
      </w:r>
      <w:r w:rsidRPr="00A84A52">
        <w:rPr>
          <w:rFonts w:eastAsia="Calibri"/>
          <w:color w:val="000000" w:themeColor="text1"/>
          <w:sz w:val="22"/>
          <w:szCs w:val="22"/>
          <w:lang w:val="en-US" w:eastAsia="en-US"/>
        </w:rPr>
        <w:t>ted patients to markers of activation and progression:autoantibodies are closely associated with CD4 cell depletion</w:t>
      </w:r>
      <w:r w:rsidR="00A84A52">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xml:space="preserve"> Immunology. 1993. Vol. 79. </w:t>
      </w:r>
      <w:r w:rsidR="00A84A52">
        <w:rPr>
          <w:rFonts w:eastAsia="Calibri"/>
          <w:color w:val="000000" w:themeColor="text1"/>
          <w:sz w:val="22"/>
          <w:szCs w:val="22"/>
          <w:lang w:val="en-US" w:eastAsia="en-US"/>
        </w:rPr>
        <w:t>P</w:t>
      </w:r>
      <w:r w:rsidRPr="00A84A52">
        <w:rPr>
          <w:rFonts w:eastAsia="Calibri"/>
          <w:color w:val="000000" w:themeColor="text1"/>
          <w:sz w:val="22"/>
          <w:szCs w:val="22"/>
          <w:lang w:val="en-US" w:eastAsia="en-US"/>
        </w:rPr>
        <w:t>.</w:t>
      </w:r>
      <w:r w:rsidR="00A84A52">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248</w:t>
      </w:r>
      <w:r w:rsidR="00A84A52">
        <w:rPr>
          <w:rFonts w:eastAsia="Calibri"/>
          <w:color w:val="000000" w:themeColor="text1"/>
          <w:sz w:val="22"/>
          <w:szCs w:val="22"/>
          <w:lang w:val="en-US" w:eastAsia="en-US"/>
        </w:rPr>
        <w:t>–</w:t>
      </w:r>
      <w:r w:rsidRPr="00A84A52">
        <w:rPr>
          <w:rFonts w:eastAsia="Calibri"/>
          <w:color w:val="000000" w:themeColor="text1"/>
          <w:sz w:val="22"/>
          <w:szCs w:val="22"/>
          <w:lang w:val="en-US" w:eastAsia="en-US"/>
        </w:rPr>
        <w:t>254</w:t>
      </w:r>
      <w:r w:rsidR="00A84A52">
        <w:rPr>
          <w:rFonts w:eastAsia="Calibri"/>
          <w:color w:val="000000" w:themeColor="text1"/>
          <w:sz w:val="22"/>
          <w:szCs w:val="22"/>
          <w:lang w:val="en-US" w:eastAsia="en-US"/>
        </w:rPr>
        <w:t>.</w:t>
      </w:r>
    </w:p>
    <w:p w:rsidR="005F595F" w:rsidRPr="00A84A52" w:rsidRDefault="002B4A42" w:rsidP="00997B99">
      <w:pPr>
        <w:spacing w:after="80"/>
        <w:ind w:left="709" w:hanging="284"/>
        <w:jc w:val="both"/>
        <w:rPr>
          <w:rFonts w:eastAsia="Calibri"/>
          <w:color w:val="000000" w:themeColor="text1"/>
          <w:sz w:val="22"/>
          <w:szCs w:val="22"/>
          <w:lang w:val="en-US" w:eastAsia="en-US"/>
        </w:rPr>
      </w:pPr>
      <w:r w:rsidRPr="00A84A52">
        <w:rPr>
          <w:rFonts w:eastAsia="Calibri"/>
          <w:color w:val="000000" w:themeColor="text1"/>
          <w:sz w:val="22"/>
          <w:szCs w:val="22"/>
          <w:lang w:val="en-US" w:eastAsia="en-US"/>
        </w:rPr>
        <w:t>6.</w:t>
      </w:r>
      <w:r w:rsidR="00A84A52">
        <w:rPr>
          <w:rFonts w:eastAsia="Calibri"/>
          <w:color w:val="000000" w:themeColor="text1"/>
          <w:sz w:val="22"/>
          <w:szCs w:val="22"/>
          <w:lang w:val="en-US" w:eastAsia="en-US"/>
        </w:rPr>
        <w:tab/>
      </w:r>
      <w:r w:rsidR="005F595F" w:rsidRPr="00A84A52">
        <w:rPr>
          <w:rFonts w:eastAsia="Calibri"/>
          <w:color w:val="000000" w:themeColor="text1"/>
          <w:sz w:val="22"/>
          <w:szCs w:val="22"/>
          <w:lang w:val="en-US" w:eastAsia="en-US"/>
        </w:rPr>
        <w:t>Stott E.</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J.,</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Kitchin P.</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A., Page M., Flanagan B., Taffs L.</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F., Chan W.</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L., Mills K.</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H.</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G., Silve</w:t>
      </w:r>
      <w:r w:rsidR="00A84A52">
        <w:rPr>
          <w:rFonts w:eastAsia="Calibri"/>
          <w:color w:val="000000" w:themeColor="text1"/>
          <w:sz w:val="22"/>
          <w:szCs w:val="22"/>
          <w:lang w:val="en-US" w:eastAsia="en-US"/>
        </w:rPr>
        <w:softHyphen/>
      </w:r>
      <w:r w:rsidR="005F595F" w:rsidRPr="00A84A52">
        <w:rPr>
          <w:rFonts w:eastAsia="Calibri"/>
          <w:color w:val="000000" w:themeColor="text1"/>
          <w:sz w:val="22"/>
          <w:szCs w:val="22"/>
          <w:lang w:val="en-US" w:eastAsia="en-US"/>
        </w:rPr>
        <w:t>ra P. and Rodgers A. Anti-cell antibody in macagues</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 xml:space="preserve"> Nature.</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1991.</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Vol</w:t>
      </w:r>
      <w:r w:rsidR="00A84A52">
        <w:rPr>
          <w:rFonts w:eastAsia="Calibri"/>
          <w:color w:val="000000" w:themeColor="text1"/>
          <w:sz w:val="22"/>
          <w:szCs w:val="22"/>
          <w:lang w:val="en-US" w:eastAsia="en-US"/>
        </w:rPr>
        <w:t>.</w:t>
      </w:r>
      <w:r w:rsidR="005F595F" w:rsidRPr="00A84A52">
        <w:rPr>
          <w:rFonts w:eastAsia="Calibri"/>
          <w:color w:val="000000" w:themeColor="text1"/>
          <w:sz w:val="22"/>
          <w:szCs w:val="22"/>
          <w:lang w:val="en-US" w:eastAsia="en-US"/>
        </w:rPr>
        <w:t xml:space="preserve"> 353.</w:t>
      </w:r>
      <w:r w:rsidR="00A84A52">
        <w:rPr>
          <w:rFonts w:eastAsia="Calibri"/>
          <w:color w:val="000000" w:themeColor="text1"/>
          <w:sz w:val="22"/>
          <w:szCs w:val="22"/>
          <w:lang w:val="en-US" w:eastAsia="en-US"/>
        </w:rPr>
        <w:t xml:space="preserve"> P.</w:t>
      </w:r>
      <w:r w:rsidRP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393.</w:t>
      </w:r>
    </w:p>
    <w:p w:rsidR="005F595F" w:rsidRPr="00A84A52" w:rsidRDefault="002B4A42" w:rsidP="00997B99">
      <w:pPr>
        <w:shd w:val="clear" w:color="auto" w:fill="FFFFFF"/>
        <w:spacing w:after="80"/>
        <w:ind w:left="709" w:hanging="284"/>
        <w:jc w:val="both"/>
        <w:rPr>
          <w:color w:val="000000" w:themeColor="text1"/>
          <w:sz w:val="22"/>
          <w:szCs w:val="22"/>
          <w:lang w:val="en-US"/>
        </w:rPr>
      </w:pPr>
      <w:r w:rsidRPr="00A84A52">
        <w:rPr>
          <w:rFonts w:eastAsia="Calibri"/>
          <w:color w:val="000000" w:themeColor="text1"/>
          <w:sz w:val="22"/>
          <w:szCs w:val="22"/>
          <w:lang w:val="en-US" w:eastAsia="en-US"/>
        </w:rPr>
        <w:t>7.</w:t>
      </w:r>
      <w:r w:rsidR="00A84A52">
        <w:rPr>
          <w:rFonts w:eastAsia="Calibri"/>
          <w:color w:val="000000" w:themeColor="text1"/>
          <w:sz w:val="22"/>
          <w:szCs w:val="22"/>
          <w:lang w:val="en-US" w:eastAsia="en-US"/>
        </w:rPr>
        <w:tab/>
      </w:r>
      <w:r w:rsidR="005F595F" w:rsidRPr="00A84A52">
        <w:rPr>
          <w:color w:val="000000" w:themeColor="text1"/>
          <w:sz w:val="22"/>
          <w:szCs w:val="22"/>
          <w:lang w:val="en-US"/>
        </w:rPr>
        <w:t>Beduleva L</w:t>
      </w:r>
      <w:r w:rsidR="00A84A52">
        <w:rPr>
          <w:color w:val="000000" w:themeColor="text1"/>
          <w:sz w:val="22"/>
          <w:szCs w:val="22"/>
          <w:lang w:val="en-US"/>
        </w:rPr>
        <w:t>.</w:t>
      </w:r>
      <w:r w:rsidR="005F595F" w:rsidRPr="00A84A52">
        <w:rPr>
          <w:color w:val="000000" w:themeColor="text1"/>
          <w:sz w:val="22"/>
          <w:szCs w:val="22"/>
          <w:lang w:val="en-US"/>
        </w:rPr>
        <w:t>, Khramova T</w:t>
      </w:r>
      <w:r w:rsidR="00A84A52">
        <w:rPr>
          <w:color w:val="000000" w:themeColor="text1"/>
          <w:sz w:val="22"/>
          <w:szCs w:val="22"/>
          <w:lang w:val="en-US"/>
        </w:rPr>
        <w:t>.</w:t>
      </w:r>
      <w:r w:rsidR="005F595F" w:rsidRPr="00A84A52">
        <w:rPr>
          <w:color w:val="000000" w:themeColor="text1"/>
          <w:sz w:val="22"/>
          <w:szCs w:val="22"/>
          <w:lang w:val="en-US"/>
        </w:rPr>
        <w:t>, Menshikov I</w:t>
      </w:r>
      <w:r w:rsidR="00A84A52">
        <w:rPr>
          <w:color w:val="000000" w:themeColor="text1"/>
          <w:sz w:val="22"/>
          <w:szCs w:val="22"/>
          <w:lang w:val="en-US"/>
        </w:rPr>
        <w:t>.</w:t>
      </w:r>
      <w:r w:rsidR="005F595F" w:rsidRPr="00A84A52">
        <w:rPr>
          <w:color w:val="000000" w:themeColor="text1"/>
          <w:sz w:val="22"/>
          <w:szCs w:val="22"/>
          <w:lang w:val="en-US"/>
        </w:rPr>
        <w:t>, Stolyarova E</w:t>
      </w:r>
      <w:r w:rsidR="00A84A52">
        <w:rPr>
          <w:color w:val="000000" w:themeColor="text1"/>
          <w:sz w:val="22"/>
          <w:szCs w:val="22"/>
          <w:lang w:val="en-US"/>
        </w:rPr>
        <w:t>.</w:t>
      </w:r>
      <w:r w:rsidR="005F595F" w:rsidRPr="00A84A52">
        <w:rPr>
          <w:color w:val="000000" w:themeColor="text1"/>
          <w:sz w:val="22"/>
          <w:szCs w:val="22"/>
          <w:lang w:val="en-US"/>
        </w:rPr>
        <w:t xml:space="preserve">, Pavlova S. </w:t>
      </w:r>
      <w:hyperlink r:id="rId19">
        <w:r w:rsidR="005F595F" w:rsidRPr="00A84A52">
          <w:rPr>
            <w:color w:val="000000" w:themeColor="text1"/>
            <w:sz w:val="22"/>
            <w:szCs w:val="22"/>
            <w:lang w:val="en-US"/>
          </w:rPr>
          <w:t>Combined Action of A</w:t>
        </w:r>
        <w:r w:rsidR="005F595F" w:rsidRPr="00A84A52">
          <w:rPr>
            <w:color w:val="000000" w:themeColor="text1"/>
            <w:sz w:val="22"/>
            <w:szCs w:val="22"/>
            <w:lang w:val="en-US"/>
          </w:rPr>
          <w:t>n</w:t>
        </w:r>
        <w:r w:rsidR="005F595F" w:rsidRPr="00A84A52">
          <w:rPr>
            <w:color w:val="000000" w:themeColor="text1"/>
            <w:sz w:val="22"/>
            <w:szCs w:val="22"/>
            <w:lang w:val="en-US"/>
          </w:rPr>
          <w:t>ti-CD4 Autoantibodies and Rheumatoid Factor in the Development of CD4 Lymphocytopenia in Rats I mmunized with HIV-1 gp120</w:t>
        </w:r>
      </w:hyperlink>
      <w:r w:rsidR="00A84A52">
        <w:rPr>
          <w:color w:val="000000" w:themeColor="text1"/>
          <w:sz w:val="22"/>
          <w:szCs w:val="22"/>
          <w:lang w:val="en-US"/>
        </w:rPr>
        <w:t xml:space="preserve"> //</w:t>
      </w:r>
      <w:r w:rsidR="005F595F" w:rsidRPr="00A84A52">
        <w:rPr>
          <w:color w:val="000000" w:themeColor="text1"/>
          <w:sz w:val="22"/>
          <w:szCs w:val="22"/>
          <w:lang w:val="en-US"/>
        </w:rPr>
        <w:t xml:space="preserve"> AIDS Res</w:t>
      </w:r>
      <w:r w:rsidR="00A84A52">
        <w:rPr>
          <w:color w:val="000000" w:themeColor="text1"/>
          <w:sz w:val="22"/>
          <w:szCs w:val="22"/>
          <w:lang w:val="en-US"/>
        </w:rPr>
        <w:t>.</w:t>
      </w:r>
      <w:r w:rsidR="005F595F" w:rsidRPr="00A84A52">
        <w:rPr>
          <w:color w:val="000000" w:themeColor="text1"/>
          <w:sz w:val="22"/>
          <w:szCs w:val="22"/>
          <w:lang w:val="en-US"/>
        </w:rPr>
        <w:t xml:space="preserve"> Hum</w:t>
      </w:r>
      <w:r w:rsidR="00A84A52">
        <w:rPr>
          <w:color w:val="000000" w:themeColor="text1"/>
          <w:sz w:val="22"/>
          <w:szCs w:val="22"/>
          <w:lang w:val="en-US"/>
        </w:rPr>
        <w:t>.</w:t>
      </w:r>
      <w:r w:rsidR="005F595F" w:rsidRPr="00A84A52">
        <w:rPr>
          <w:color w:val="000000" w:themeColor="text1"/>
          <w:sz w:val="22"/>
          <w:szCs w:val="22"/>
          <w:lang w:val="en-US"/>
        </w:rPr>
        <w:t xml:space="preserve"> Retroviruses. 2016. Vol. 32. № 12. </w:t>
      </w:r>
      <w:r w:rsidR="00A84A52">
        <w:rPr>
          <w:color w:val="000000" w:themeColor="text1"/>
          <w:sz w:val="22"/>
          <w:szCs w:val="22"/>
          <w:lang w:val="en-US"/>
        </w:rPr>
        <w:t>P. </w:t>
      </w:r>
      <w:r w:rsidR="005F595F" w:rsidRPr="00A84A52">
        <w:rPr>
          <w:color w:val="000000" w:themeColor="text1"/>
          <w:sz w:val="22"/>
          <w:szCs w:val="22"/>
          <w:lang w:val="en-US"/>
        </w:rPr>
        <w:t>1173</w:t>
      </w:r>
      <w:r w:rsidR="00A84A52">
        <w:rPr>
          <w:color w:val="000000" w:themeColor="text1"/>
          <w:sz w:val="22"/>
          <w:szCs w:val="22"/>
          <w:lang w:val="en-US"/>
        </w:rPr>
        <w:t>–</w:t>
      </w:r>
      <w:r w:rsidR="005F595F" w:rsidRPr="00A84A52">
        <w:rPr>
          <w:color w:val="000000" w:themeColor="text1"/>
          <w:sz w:val="22"/>
          <w:szCs w:val="22"/>
          <w:lang w:val="en-US"/>
        </w:rPr>
        <w:t>1179.</w:t>
      </w:r>
    </w:p>
    <w:p w:rsidR="005F595F" w:rsidRPr="00A84A52" w:rsidRDefault="002B4A42" w:rsidP="00997B99">
      <w:pPr>
        <w:shd w:val="clear" w:color="auto" w:fill="FFFFFF"/>
        <w:spacing w:after="80"/>
        <w:ind w:left="709" w:hanging="284"/>
        <w:jc w:val="both"/>
        <w:rPr>
          <w:rFonts w:eastAsia="Calibri"/>
          <w:color w:val="000000" w:themeColor="text1"/>
          <w:sz w:val="22"/>
          <w:szCs w:val="22"/>
          <w:lang w:val="en-US" w:eastAsia="en-US"/>
        </w:rPr>
      </w:pPr>
      <w:r w:rsidRPr="00A84A52">
        <w:rPr>
          <w:rFonts w:eastAsia="Calibri"/>
          <w:color w:val="000000" w:themeColor="text1"/>
          <w:sz w:val="22"/>
          <w:szCs w:val="22"/>
          <w:lang w:val="en-US" w:eastAsia="en-US"/>
        </w:rPr>
        <w:t>8.</w:t>
      </w:r>
      <w:r w:rsidR="00A84A52">
        <w:rPr>
          <w:rFonts w:eastAsia="Calibri"/>
          <w:color w:val="000000" w:themeColor="text1"/>
          <w:sz w:val="22"/>
          <w:szCs w:val="22"/>
          <w:lang w:val="en-US" w:eastAsia="en-US"/>
        </w:rPr>
        <w:tab/>
      </w:r>
      <w:r w:rsidR="005F595F" w:rsidRPr="00A84A52">
        <w:rPr>
          <w:rFonts w:eastAsia="Calibri"/>
          <w:color w:val="000000" w:themeColor="text1"/>
          <w:sz w:val="22"/>
          <w:szCs w:val="22"/>
          <w:lang w:val="en-US" w:eastAsia="en-US"/>
        </w:rPr>
        <w:t>Keay S., Tacket C., Murphy I. Anti-CD4 anti-idiotype antibodies in volunteers immunized with rgp160 of HIV-1 or infected with HIV-1</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 xml:space="preserve"> AIDS Res. Hum. Retroviruses. 1992. Vol. 8. </w:t>
      </w:r>
      <w:r w:rsidR="00A84A52">
        <w:rPr>
          <w:rFonts w:eastAsia="Calibri"/>
          <w:color w:val="000000" w:themeColor="text1"/>
          <w:sz w:val="22"/>
          <w:szCs w:val="22"/>
          <w:lang w:val="en-US" w:eastAsia="en-US"/>
        </w:rPr>
        <w:t>P</w:t>
      </w:r>
      <w:r w:rsidR="005F595F" w:rsidRPr="00A84A52">
        <w:rPr>
          <w:rFonts w:eastAsia="Calibri"/>
          <w:color w:val="000000" w:themeColor="text1"/>
          <w:sz w:val="22"/>
          <w:szCs w:val="22"/>
          <w:lang w:val="en-US" w:eastAsia="en-US"/>
        </w:rPr>
        <w:t>. 1091</w:t>
      </w:r>
      <w:r w:rsidR="00A84A52">
        <w:rPr>
          <w:rFonts w:eastAsia="Calibri"/>
          <w:color w:val="000000" w:themeColor="text1"/>
          <w:sz w:val="22"/>
          <w:szCs w:val="22"/>
          <w:lang w:val="en-US" w:eastAsia="en-US"/>
        </w:rPr>
        <w:t>–</w:t>
      </w:r>
      <w:r w:rsidR="005F595F" w:rsidRPr="00A84A52">
        <w:rPr>
          <w:rFonts w:eastAsia="Calibri"/>
          <w:color w:val="000000" w:themeColor="text1"/>
          <w:sz w:val="22"/>
          <w:szCs w:val="22"/>
          <w:lang w:val="en-US" w:eastAsia="en-US"/>
        </w:rPr>
        <w:t>1098.</w:t>
      </w:r>
    </w:p>
    <w:p w:rsidR="005F595F" w:rsidRPr="00A84A52" w:rsidRDefault="002B4A42" w:rsidP="00997B99">
      <w:pPr>
        <w:shd w:val="clear" w:color="auto" w:fill="FFFFFF"/>
        <w:spacing w:after="80"/>
        <w:ind w:left="709" w:hanging="284"/>
        <w:jc w:val="both"/>
        <w:rPr>
          <w:rFonts w:eastAsia="Calibri"/>
          <w:color w:val="000000" w:themeColor="text1"/>
          <w:sz w:val="22"/>
          <w:szCs w:val="22"/>
          <w:lang w:val="en-US" w:eastAsia="en-US"/>
        </w:rPr>
      </w:pPr>
      <w:r w:rsidRPr="00A84A52">
        <w:rPr>
          <w:rFonts w:eastAsia="Calibri"/>
          <w:color w:val="000000" w:themeColor="text1"/>
          <w:sz w:val="22"/>
          <w:szCs w:val="22"/>
          <w:lang w:val="en-US" w:eastAsia="en-US"/>
        </w:rPr>
        <w:t>9.</w:t>
      </w:r>
      <w:r w:rsidR="00A84A52">
        <w:rPr>
          <w:rFonts w:eastAsia="Calibri"/>
          <w:color w:val="000000" w:themeColor="text1"/>
          <w:sz w:val="22"/>
          <w:szCs w:val="22"/>
          <w:lang w:val="en-US" w:eastAsia="en-US"/>
        </w:rPr>
        <w:tab/>
      </w:r>
      <w:r w:rsidR="005F595F" w:rsidRPr="00A84A52">
        <w:rPr>
          <w:rFonts w:eastAsia="Calibri"/>
          <w:color w:val="000000" w:themeColor="text1"/>
          <w:sz w:val="22"/>
          <w:szCs w:val="22"/>
          <w:lang w:val="en-US" w:eastAsia="en-US"/>
        </w:rPr>
        <w:t>Corre J., Fevrier M., Chamaret S. Anti-idiotypic antibodies to human anti-gp120 antibodies bind recombinant and cellular human CD4</w:t>
      </w:r>
      <w:r w:rsidR="00A84A52">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 xml:space="preserve"> Eur. J. Immunol. 1991. Vol. 21. </w:t>
      </w:r>
      <w:r w:rsidR="00A84A52">
        <w:rPr>
          <w:rFonts w:eastAsia="Calibri"/>
          <w:color w:val="000000" w:themeColor="text1"/>
          <w:sz w:val="22"/>
          <w:szCs w:val="22"/>
          <w:lang w:val="en-US" w:eastAsia="en-US"/>
        </w:rPr>
        <w:t>P</w:t>
      </w:r>
      <w:r w:rsidR="005F595F" w:rsidRPr="00A84A52">
        <w:rPr>
          <w:rFonts w:eastAsia="Calibri"/>
          <w:color w:val="000000" w:themeColor="text1"/>
          <w:sz w:val="22"/>
          <w:szCs w:val="22"/>
          <w:lang w:val="en-US" w:eastAsia="en-US"/>
        </w:rPr>
        <w:t>. 743</w:t>
      </w:r>
      <w:r w:rsidR="00A84A52">
        <w:rPr>
          <w:rFonts w:eastAsia="Calibri"/>
          <w:color w:val="000000" w:themeColor="text1"/>
          <w:sz w:val="22"/>
          <w:szCs w:val="22"/>
          <w:lang w:val="en-US" w:eastAsia="en-US"/>
        </w:rPr>
        <w:t>–</w:t>
      </w:r>
      <w:r w:rsidR="005F595F" w:rsidRPr="00A84A52">
        <w:rPr>
          <w:rFonts w:eastAsia="Calibri"/>
          <w:color w:val="000000" w:themeColor="text1"/>
          <w:sz w:val="22"/>
          <w:szCs w:val="22"/>
          <w:lang w:val="en-US" w:eastAsia="en-US"/>
        </w:rPr>
        <w:t>751.</w:t>
      </w:r>
    </w:p>
    <w:p w:rsidR="007E3AF2" w:rsidRPr="00A84A52" w:rsidRDefault="005F595F" w:rsidP="00A84A52">
      <w:pPr>
        <w:shd w:val="clear" w:color="auto" w:fill="FFFFFF"/>
        <w:ind w:left="709" w:hanging="283"/>
        <w:jc w:val="both"/>
        <w:rPr>
          <w:color w:val="000000" w:themeColor="text1"/>
          <w:sz w:val="22"/>
          <w:szCs w:val="22"/>
        </w:rPr>
      </w:pPr>
      <w:r w:rsidRPr="00A84A52">
        <w:rPr>
          <w:rFonts w:eastAsia="Calibri"/>
          <w:color w:val="000000" w:themeColor="text1"/>
          <w:sz w:val="22"/>
          <w:szCs w:val="22"/>
          <w:lang w:val="en-US" w:eastAsia="en-US"/>
        </w:rPr>
        <w:t>10.</w:t>
      </w:r>
      <w:r w:rsidR="00A84A52">
        <w:rPr>
          <w:rFonts w:eastAsia="Calibri"/>
          <w:color w:val="000000" w:themeColor="text1"/>
          <w:sz w:val="22"/>
          <w:szCs w:val="22"/>
          <w:lang w:val="en-US" w:eastAsia="en-US"/>
        </w:rPr>
        <w:tab/>
      </w:r>
      <w:r w:rsidRPr="00A84A52">
        <w:rPr>
          <w:color w:val="000000" w:themeColor="text1"/>
          <w:sz w:val="22"/>
          <w:szCs w:val="22"/>
          <w:lang w:val="en-US"/>
        </w:rPr>
        <w:t>Stolyarova E</w:t>
      </w:r>
      <w:r w:rsidR="00A84A52">
        <w:rPr>
          <w:color w:val="000000" w:themeColor="text1"/>
          <w:sz w:val="22"/>
          <w:szCs w:val="22"/>
          <w:lang w:val="en-US"/>
        </w:rPr>
        <w:t>.</w:t>
      </w:r>
      <w:r w:rsidRPr="00A84A52">
        <w:rPr>
          <w:color w:val="000000" w:themeColor="text1"/>
          <w:sz w:val="22"/>
          <w:szCs w:val="22"/>
          <w:lang w:val="en-US"/>
        </w:rPr>
        <w:t>, Beduleva L</w:t>
      </w:r>
      <w:r w:rsidR="00A84A52">
        <w:rPr>
          <w:color w:val="000000" w:themeColor="text1"/>
          <w:sz w:val="22"/>
          <w:szCs w:val="22"/>
          <w:lang w:val="en-US"/>
        </w:rPr>
        <w:t>.</w:t>
      </w:r>
      <w:r w:rsidRPr="00A84A52">
        <w:rPr>
          <w:color w:val="000000" w:themeColor="text1"/>
          <w:sz w:val="22"/>
          <w:szCs w:val="22"/>
          <w:lang w:val="en-US"/>
        </w:rPr>
        <w:t>, Menshikov I</w:t>
      </w:r>
      <w:r w:rsidR="00A84A52">
        <w:rPr>
          <w:color w:val="000000" w:themeColor="text1"/>
          <w:sz w:val="22"/>
          <w:szCs w:val="22"/>
          <w:lang w:val="en-US"/>
        </w:rPr>
        <w:t>.</w:t>
      </w:r>
      <w:r w:rsidRPr="00A84A52">
        <w:rPr>
          <w:color w:val="000000" w:themeColor="text1"/>
          <w:sz w:val="22"/>
          <w:szCs w:val="22"/>
          <w:lang w:val="en-US"/>
        </w:rPr>
        <w:t>, Snigiryev A</w:t>
      </w:r>
      <w:r w:rsidR="00A84A52">
        <w:rPr>
          <w:color w:val="000000" w:themeColor="text1"/>
          <w:sz w:val="22"/>
          <w:szCs w:val="22"/>
          <w:lang w:val="en-US"/>
        </w:rPr>
        <w:t>.</w:t>
      </w:r>
      <w:r w:rsidRPr="00A84A52">
        <w:rPr>
          <w:color w:val="000000" w:themeColor="text1"/>
          <w:sz w:val="22"/>
          <w:szCs w:val="22"/>
          <w:lang w:val="en-US"/>
        </w:rPr>
        <w:t xml:space="preserve">, Khramova T. </w:t>
      </w:r>
      <w:hyperlink r:id="rId20">
        <w:r w:rsidRPr="00A84A52">
          <w:rPr>
            <w:color w:val="000000" w:themeColor="text1"/>
            <w:sz w:val="22"/>
            <w:szCs w:val="22"/>
            <w:lang w:val="en-US"/>
          </w:rPr>
          <w:t>Mechanism by which regulatory rheumatoid factor prevents experimental autoimmune encephalomyelitis</w:t>
        </w:r>
      </w:hyperlink>
      <w:r w:rsidR="00A84A52">
        <w:rPr>
          <w:color w:val="000000" w:themeColor="text1"/>
          <w:sz w:val="22"/>
          <w:szCs w:val="22"/>
          <w:lang w:val="en-US"/>
        </w:rPr>
        <w:t xml:space="preserve"> //</w:t>
      </w:r>
      <w:r w:rsidRPr="00A84A52">
        <w:rPr>
          <w:color w:val="000000" w:themeColor="text1"/>
          <w:sz w:val="22"/>
          <w:szCs w:val="22"/>
          <w:lang w:val="en-US"/>
        </w:rPr>
        <w:t xml:space="preserve"> Endocr</w:t>
      </w:r>
      <w:r w:rsidR="00A84A52">
        <w:rPr>
          <w:color w:val="000000" w:themeColor="text1"/>
          <w:sz w:val="22"/>
          <w:szCs w:val="22"/>
          <w:lang w:val="en-US"/>
        </w:rPr>
        <w:t>.</w:t>
      </w:r>
      <w:r w:rsidRPr="00A84A52">
        <w:rPr>
          <w:color w:val="000000" w:themeColor="text1"/>
          <w:sz w:val="22"/>
          <w:szCs w:val="22"/>
          <w:lang w:val="en-US"/>
        </w:rPr>
        <w:t xml:space="preserve"> Metab</w:t>
      </w:r>
      <w:r w:rsidR="00A84A52" w:rsidRPr="00A84A52">
        <w:rPr>
          <w:color w:val="000000" w:themeColor="text1"/>
          <w:sz w:val="22"/>
          <w:szCs w:val="22"/>
        </w:rPr>
        <w:t>.</w:t>
      </w:r>
      <w:r w:rsidRPr="00A84A52">
        <w:rPr>
          <w:color w:val="000000" w:themeColor="text1"/>
          <w:sz w:val="22"/>
          <w:szCs w:val="22"/>
        </w:rPr>
        <w:t xml:space="preserve"> </w:t>
      </w:r>
      <w:r w:rsidRPr="00A84A52">
        <w:rPr>
          <w:color w:val="000000" w:themeColor="text1"/>
          <w:sz w:val="22"/>
          <w:szCs w:val="22"/>
          <w:lang w:val="en-US"/>
        </w:rPr>
        <w:t>Immune</w:t>
      </w:r>
      <w:r w:rsidRPr="00A84A52">
        <w:rPr>
          <w:color w:val="000000" w:themeColor="text1"/>
          <w:sz w:val="22"/>
          <w:szCs w:val="22"/>
        </w:rPr>
        <w:t xml:space="preserve"> </w:t>
      </w:r>
      <w:r w:rsidRPr="00A84A52">
        <w:rPr>
          <w:color w:val="000000" w:themeColor="text1"/>
          <w:sz w:val="22"/>
          <w:szCs w:val="22"/>
          <w:lang w:val="en-US"/>
        </w:rPr>
        <w:t>Disord</w:t>
      </w:r>
      <w:r w:rsidR="00A84A52" w:rsidRPr="00A84A52">
        <w:rPr>
          <w:color w:val="000000" w:themeColor="text1"/>
          <w:sz w:val="22"/>
          <w:szCs w:val="22"/>
        </w:rPr>
        <w:t>.</w:t>
      </w:r>
      <w:r w:rsidRPr="00A84A52">
        <w:rPr>
          <w:color w:val="000000" w:themeColor="text1"/>
          <w:sz w:val="22"/>
          <w:szCs w:val="22"/>
        </w:rPr>
        <w:t xml:space="preserve"> </w:t>
      </w:r>
      <w:r w:rsidRPr="00A84A52">
        <w:rPr>
          <w:color w:val="000000" w:themeColor="text1"/>
          <w:sz w:val="22"/>
          <w:szCs w:val="22"/>
          <w:lang w:val="en-US"/>
        </w:rPr>
        <w:t>Drug</w:t>
      </w:r>
      <w:r w:rsidRPr="00A84A52">
        <w:rPr>
          <w:color w:val="000000" w:themeColor="text1"/>
          <w:sz w:val="22"/>
          <w:szCs w:val="22"/>
        </w:rPr>
        <w:t xml:space="preserve"> </w:t>
      </w:r>
      <w:r w:rsidRPr="00A84A52">
        <w:rPr>
          <w:color w:val="000000" w:themeColor="text1"/>
          <w:sz w:val="22"/>
          <w:szCs w:val="22"/>
          <w:lang w:val="en-US"/>
        </w:rPr>
        <w:t>Targets</w:t>
      </w:r>
      <w:r w:rsidRPr="00A84A52">
        <w:rPr>
          <w:color w:val="000000" w:themeColor="text1"/>
          <w:sz w:val="22"/>
          <w:szCs w:val="22"/>
        </w:rPr>
        <w:t xml:space="preserve">. 2018. </w:t>
      </w:r>
      <w:r w:rsidRPr="00A84A52">
        <w:rPr>
          <w:color w:val="000000" w:themeColor="text1"/>
          <w:sz w:val="22"/>
          <w:szCs w:val="22"/>
          <w:lang w:val="en-US"/>
        </w:rPr>
        <w:t>doi</w:t>
      </w:r>
      <w:r w:rsidRPr="00A84A52">
        <w:rPr>
          <w:color w:val="000000" w:themeColor="text1"/>
          <w:sz w:val="22"/>
          <w:szCs w:val="22"/>
        </w:rPr>
        <w:t>: 10.2174/1871530318666180308123350.</w:t>
      </w:r>
    </w:p>
    <w:p w:rsidR="00D4261B" w:rsidRPr="00A84A52" w:rsidRDefault="00D4261B" w:rsidP="00A84A52">
      <w:pPr>
        <w:shd w:val="clear" w:color="auto" w:fill="FFFFFF"/>
        <w:jc w:val="both"/>
        <w:rPr>
          <w:color w:val="000000" w:themeColor="text1"/>
          <w:sz w:val="22"/>
          <w:szCs w:val="22"/>
        </w:rPr>
      </w:pPr>
    </w:p>
    <w:p w:rsidR="00D4261B" w:rsidRPr="00A84A52" w:rsidRDefault="00D4261B" w:rsidP="00A84A52">
      <w:pPr>
        <w:shd w:val="clear" w:color="auto" w:fill="FFFFFF"/>
        <w:jc w:val="both"/>
        <w:rPr>
          <w:color w:val="000000" w:themeColor="text1"/>
          <w:sz w:val="22"/>
          <w:szCs w:val="22"/>
        </w:rPr>
      </w:pPr>
    </w:p>
    <w:p w:rsidR="00A84A52" w:rsidRPr="00A84A52" w:rsidRDefault="00A84A52" w:rsidP="00A84A52">
      <w:pPr>
        <w:shd w:val="clear" w:color="auto" w:fill="FFFFFF"/>
        <w:jc w:val="both"/>
        <w:rPr>
          <w:color w:val="000000" w:themeColor="text1"/>
          <w:sz w:val="22"/>
          <w:szCs w:val="22"/>
        </w:rPr>
      </w:pPr>
    </w:p>
    <w:p w:rsidR="00A84A52" w:rsidRPr="00A84A52" w:rsidRDefault="00A84A52" w:rsidP="00A84A52">
      <w:pPr>
        <w:shd w:val="clear" w:color="auto" w:fill="FFFFFF"/>
        <w:jc w:val="both"/>
        <w:rPr>
          <w:color w:val="000000" w:themeColor="text1"/>
          <w:sz w:val="22"/>
          <w:szCs w:val="22"/>
        </w:rPr>
      </w:pPr>
    </w:p>
    <w:p w:rsidR="005F595F" w:rsidRPr="00A84A52" w:rsidRDefault="005F595F" w:rsidP="00537060">
      <w:pPr>
        <w:pStyle w:val="afffffb"/>
        <w:rPr>
          <w:rFonts w:eastAsia="Calibri"/>
          <w:color w:val="000000" w:themeColor="text1"/>
          <w:lang w:eastAsia="en-US"/>
        </w:rPr>
      </w:pPr>
      <w:r w:rsidRPr="00A84A52">
        <w:rPr>
          <w:rFonts w:eastAsia="Calibri"/>
          <w:color w:val="000000" w:themeColor="text1"/>
          <w:lang w:eastAsia="en-US"/>
        </w:rPr>
        <w:t xml:space="preserve">Зайцев Александр Михайлович, Удмуртский государственный университет, </w:t>
      </w:r>
      <w:hyperlink r:id="rId21" w:history="1">
        <w:r w:rsidRPr="00A84A52">
          <w:rPr>
            <w:rFonts w:eastAsia="Calibri"/>
            <w:color w:val="000000" w:themeColor="text1"/>
            <w:lang w:val="en-US" w:eastAsia="en-US"/>
          </w:rPr>
          <w:t>aleksandr</w:t>
        </w:r>
        <w:r w:rsidRPr="00A84A52">
          <w:rPr>
            <w:rFonts w:eastAsia="Calibri"/>
            <w:color w:val="000000" w:themeColor="text1"/>
            <w:lang w:eastAsia="en-US"/>
          </w:rPr>
          <w:t>.</w:t>
        </w:r>
        <w:r w:rsidRPr="00A84A52">
          <w:rPr>
            <w:rFonts w:eastAsia="Calibri"/>
            <w:color w:val="000000" w:themeColor="text1"/>
            <w:lang w:val="en-US" w:eastAsia="en-US"/>
          </w:rPr>
          <w:t>za</w:t>
        </w:r>
        <w:r w:rsidRPr="00A84A52">
          <w:rPr>
            <w:rFonts w:eastAsia="Calibri"/>
            <w:color w:val="000000" w:themeColor="text1"/>
            <w:lang w:eastAsia="en-US"/>
          </w:rPr>
          <w:t>.</w:t>
        </w:r>
        <w:r w:rsidRPr="00A84A52">
          <w:rPr>
            <w:rFonts w:eastAsia="Calibri"/>
            <w:color w:val="000000" w:themeColor="text1"/>
            <w:lang w:val="en-US" w:eastAsia="en-US"/>
          </w:rPr>
          <w:t>mi</w:t>
        </w:r>
        <w:r w:rsidRPr="00A84A52">
          <w:rPr>
            <w:rFonts w:eastAsia="Calibri"/>
            <w:color w:val="000000" w:themeColor="text1"/>
            <w:lang w:eastAsia="en-US"/>
          </w:rPr>
          <w:t>@</w:t>
        </w:r>
        <w:r w:rsidRPr="00A84A52">
          <w:rPr>
            <w:rFonts w:eastAsia="Calibri"/>
            <w:color w:val="000000" w:themeColor="text1"/>
            <w:lang w:val="en-US" w:eastAsia="en-US"/>
          </w:rPr>
          <w:t>yandex</w:t>
        </w:r>
        <w:r w:rsidRPr="00A84A52">
          <w:rPr>
            <w:rFonts w:eastAsia="Calibri"/>
            <w:color w:val="000000" w:themeColor="text1"/>
            <w:lang w:eastAsia="en-US"/>
          </w:rPr>
          <w:t>.</w:t>
        </w:r>
        <w:r w:rsidRPr="00A84A52">
          <w:rPr>
            <w:rFonts w:eastAsia="Calibri"/>
            <w:color w:val="000000" w:themeColor="text1"/>
            <w:lang w:val="en-US" w:eastAsia="en-US"/>
          </w:rPr>
          <w:t>ru</w:t>
        </w:r>
      </w:hyperlink>
    </w:p>
    <w:p w:rsidR="005F595F" w:rsidRPr="00B06035" w:rsidRDefault="005F595F" w:rsidP="00B06035">
      <w:pPr>
        <w:pStyle w:val="afffffb"/>
        <w:jc w:val="both"/>
        <w:rPr>
          <w:rFonts w:eastAsia="Calibri"/>
          <w:color w:val="000000" w:themeColor="text1"/>
          <w:lang w:eastAsia="en-US"/>
        </w:rPr>
      </w:pPr>
      <w:r w:rsidRPr="00A84A52">
        <w:rPr>
          <w:rFonts w:eastAsia="Calibri"/>
          <w:color w:val="000000" w:themeColor="text1"/>
          <w:lang w:eastAsia="en-US"/>
        </w:rPr>
        <w:t>Научны</w:t>
      </w:r>
      <w:r w:rsidR="00165F78">
        <w:rPr>
          <w:rFonts w:eastAsia="Calibri"/>
          <w:color w:val="000000" w:themeColor="text1"/>
          <w:lang w:eastAsia="en-US"/>
        </w:rPr>
        <w:t>е</w:t>
      </w:r>
      <w:r w:rsidRPr="00A84A52">
        <w:rPr>
          <w:rFonts w:eastAsia="Calibri"/>
          <w:color w:val="000000" w:themeColor="text1"/>
          <w:lang w:eastAsia="en-US"/>
        </w:rPr>
        <w:t xml:space="preserve"> руководител</w:t>
      </w:r>
      <w:r w:rsidR="00165F78">
        <w:rPr>
          <w:rFonts w:eastAsia="Calibri"/>
          <w:color w:val="000000" w:themeColor="text1"/>
          <w:lang w:eastAsia="en-US"/>
        </w:rPr>
        <w:t>и</w:t>
      </w:r>
      <w:r w:rsidRPr="00A84A52">
        <w:rPr>
          <w:rFonts w:eastAsia="Calibri"/>
          <w:color w:val="000000" w:themeColor="text1"/>
          <w:lang w:eastAsia="en-US"/>
        </w:rPr>
        <w:t xml:space="preserve"> </w:t>
      </w:r>
      <w:r w:rsidR="00B06035" w:rsidRPr="00B06035">
        <w:rPr>
          <w:rFonts w:eastAsia="Calibri"/>
          <w:color w:val="000000" w:themeColor="text1"/>
          <w:lang w:eastAsia="en-US"/>
        </w:rPr>
        <w:t>—</w:t>
      </w:r>
      <w:r w:rsidRPr="00A84A52">
        <w:rPr>
          <w:rFonts w:eastAsia="Calibri"/>
          <w:color w:val="000000" w:themeColor="text1"/>
          <w:lang w:eastAsia="en-US"/>
        </w:rPr>
        <w:t xml:space="preserve"> </w:t>
      </w:r>
      <w:r w:rsidR="00100B70" w:rsidRPr="00A84A52">
        <w:rPr>
          <w:rFonts w:eastAsia="Calibri"/>
          <w:color w:val="000000" w:themeColor="text1"/>
          <w:lang w:eastAsia="en-US"/>
        </w:rPr>
        <w:t xml:space="preserve">Беляков </w:t>
      </w:r>
      <w:r w:rsidRPr="00A84A52">
        <w:rPr>
          <w:rFonts w:eastAsia="Calibri"/>
          <w:color w:val="000000" w:themeColor="text1"/>
          <w:lang w:eastAsia="en-US"/>
        </w:rPr>
        <w:t>Евгений Александрович, Институт биологии внутре</w:t>
      </w:r>
      <w:r w:rsidRPr="00A84A52">
        <w:rPr>
          <w:rFonts w:eastAsia="Calibri"/>
          <w:color w:val="000000" w:themeColor="text1"/>
          <w:lang w:eastAsia="en-US"/>
        </w:rPr>
        <w:t>н</w:t>
      </w:r>
      <w:r w:rsidRPr="00A84A52">
        <w:rPr>
          <w:rFonts w:eastAsia="Calibri"/>
          <w:color w:val="000000" w:themeColor="text1"/>
          <w:lang w:eastAsia="en-US"/>
        </w:rPr>
        <w:t>них вод им. И.</w:t>
      </w:r>
      <w:r w:rsidR="00B06035" w:rsidRPr="00B06035">
        <w:rPr>
          <w:rFonts w:eastAsia="Calibri"/>
          <w:color w:val="000000" w:themeColor="text1"/>
          <w:lang w:eastAsia="en-US"/>
        </w:rPr>
        <w:t xml:space="preserve"> </w:t>
      </w:r>
      <w:r w:rsidRPr="00A84A52">
        <w:rPr>
          <w:rFonts w:eastAsia="Calibri"/>
          <w:color w:val="000000" w:themeColor="text1"/>
          <w:lang w:eastAsia="en-US"/>
        </w:rPr>
        <w:t>Д. Папанина РАН (п. Борок, Ярославская обл.)</w:t>
      </w:r>
      <w:r w:rsidR="00B06035" w:rsidRPr="00B06035">
        <w:rPr>
          <w:rFonts w:eastAsia="Calibri"/>
          <w:color w:val="000000" w:themeColor="text1"/>
          <w:lang w:eastAsia="en-US"/>
        </w:rPr>
        <w:t xml:space="preserve">, </w:t>
      </w:r>
      <w:r w:rsidR="00B06035" w:rsidRPr="00A84A52">
        <w:rPr>
          <w:rFonts w:eastAsia="Calibri"/>
          <w:color w:val="000000" w:themeColor="text1"/>
          <w:lang w:eastAsia="en-US"/>
        </w:rPr>
        <w:t>к. б</w:t>
      </w:r>
      <w:r w:rsidR="004E643A">
        <w:rPr>
          <w:rFonts w:eastAsia="Calibri"/>
          <w:color w:val="000000" w:themeColor="text1"/>
          <w:lang w:eastAsia="en-US"/>
        </w:rPr>
        <w:t>иол</w:t>
      </w:r>
      <w:r w:rsidR="00B06035" w:rsidRPr="00A84A52">
        <w:rPr>
          <w:rFonts w:eastAsia="Calibri"/>
          <w:color w:val="000000" w:themeColor="text1"/>
          <w:lang w:eastAsia="en-US"/>
        </w:rPr>
        <w:t>. н.</w:t>
      </w:r>
      <w:r w:rsidRPr="00A84A52">
        <w:rPr>
          <w:rFonts w:eastAsia="Calibri"/>
          <w:color w:val="000000" w:themeColor="text1"/>
          <w:lang w:eastAsia="en-US"/>
        </w:rPr>
        <w:t xml:space="preserve">; </w:t>
      </w:r>
      <w:r w:rsidR="00100B70" w:rsidRPr="00A84A52">
        <w:rPr>
          <w:rFonts w:eastAsia="Calibri"/>
          <w:color w:val="000000" w:themeColor="text1"/>
          <w:lang w:eastAsia="en-US"/>
        </w:rPr>
        <w:t xml:space="preserve">Платунова </w:t>
      </w:r>
      <w:r w:rsidRPr="00A84A52">
        <w:rPr>
          <w:rFonts w:eastAsia="Calibri"/>
          <w:color w:val="000000" w:themeColor="text1"/>
          <w:lang w:eastAsia="en-US"/>
        </w:rPr>
        <w:t xml:space="preserve">Гузель Рашидовна, </w:t>
      </w:r>
      <w:r w:rsidR="00B06035" w:rsidRPr="00A84A52">
        <w:rPr>
          <w:rFonts w:eastAsia="Calibri"/>
          <w:color w:val="000000" w:themeColor="text1"/>
          <w:lang w:eastAsia="en-US"/>
        </w:rPr>
        <w:t>Удмуртский государственный университет</w:t>
      </w:r>
      <w:r w:rsidRPr="00A84A52">
        <w:rPr>
          <w:rFonts w:eastAsia="Calibri"/>
          <w:color w:val="000000" w:themeColor="text1"/>
          <w:lang w:eastAsia="en-US"/>
        </w:rPr>
        <w:t>, доцент</w:t>
      </w:r>
      <w:r w:rsidR="00100B70" w:rsidRPr="00A84A52">
        <w:rPr>
          <w:rFonts w:eastAsia="Calibri"/>
          <w:color w:val="000000" w:themeColor="text1"/>
          <w:lang w:eastAsia="en-US"/>
        </w:rPr>
        <w:t>,</w:t>
      </w:r>
      <w:r w:rsidRPr="00A84A52">
        <w:rPr>
          <w:rFonts w:eastAsia="Calibri"/>
          <w:color w:val="000000" w:themeColor="text1"/>
          <w:lang w:eastAsia="en-US"/>
        </w:rPr>
        <w:t xml:space="preserve"> </w:t>
      </w:r>
      <w:r w:rsidR="00B06035" w:rsidRPr="00A84A52">
        <w:rPr>
          <w:rFonts w:eastAsia="Calibri"/>
          <w:color w:val="000000" w:themeColor="text1"/>
          <w:lang w:eastAsia="en-US"/>
        </w:rPr>
        <w:t>к. б</w:t>
      </w:r>
      <w:r w:rsidR="004E643A">
        <w:rPr>
          <w:rFonts w:eastAsia="Calibri"/>
          <w:color w:val="000000" w:themeColor="text1"/>
          <w:lang w:eastAsia="en-US"/>
        </w:rPr>
        <w:t>иол</w:t>
      </w:r>
      <w:r w:rsidR="00B06035" w:rsidRPr="00A84A52">
        <w:rPr>
          <w:rFonts w:eastAsia="Calibri"/>
          <w:color w:val="000000" w:themeColor="text1"/>
          <w:lang w:eastAsia="en-US"/>
        </w:rPr>
        <w:t>. н.</w:t>
      </w:r>
    </w:p>
    <w:p w:rsidR="005F595F" w:rsidRPr="00997B99" w:rsidRDefault="005F595F" w:rsidP="00B06035">
      <w:pPr>
        <w:rPr>
          <w:rFonts w:eastAsia="Calibri"/>
          <w:b/>
          <w:color w:val="000000" w:themeColor="text1"/>
          <w:lang w:eastAsia="en-US"/>
        </w:rPr>
      </w:pPr>
    </w:p>
    <w:p w:rsidR="005F595F" w:rsidRPr="00A84A52" w:rsidRDefault="005F595F" w:rsidP="00B06035">
      <w:pPr>
        <w:jc w:val="center"/>
        <w:rPr>
          <w:rFonts w:eastAsia="Calibri"/>
          <w:b/>
          <w:i/>
          <w:color w:val="000000" w:themeColor="text1"/>
          <w:sz w:val="22"/>
          <w:szCs w:val="22"/>
          <w:lang w:eastAsia="en-US"/>
        </w:rPr>
      </w:pPr>
      <w:r w:rsidRPr="00A84A52">
        <w:rPr>
          <w:rFonts w:eastAsia="Calibri"/>
          <w:b/>
          <w:color w:val="000000" w:themeColor="text1"/>
          <w:sz w:val="22"/>
          <w:szCs w:val="22"/>
          <w:lang w:eastAsia="en-US"/>
        </w:rPr>
        <w:t xml:space="preserve">БИОМОРФОЛОГИЧЕСКИЕ ОСОБЕННОСТИ </w:t>
      </w:r>
      <w:r w:rsidRPr="00A84A52">
        <w:rPr>
          <w:rFonts w:eastAsia="Calibri"/>
          <w:b/>
          <w:i/>
          <w:color w:val="000000" w:themeColor="text1"/>
          <w:sz w:val="22"/>
          <w:szCs w:val="22"/>
          <w:lang w:eastAsia="en-US"/>
        </w:rPr>
        <w:t xml:space="preserve">ACORUS CALAMUS </w:t>
      </w:r>
      <w:r w:rsidRPr="00A5274F">
        <w:rPr>
          <w:rFonts w:eastAsia="Calibri"/>
          <w:b/>
          <w:color w:val="000000" w:themeColor="text1"/>
          <w:sz w:val="22"/>
          <w:szCs w:val="22"/>
          <w:lang w:eastAsia="en-US"/>
        </w:rPr>
        <w:t>L.</w:t>
      </w:r>
      <w:r w:rsidR="00B06035" w:rsidRPr="00B06035">
        <w:rPr>
          <w:rFonts w:eastAsia="Calibri"/>
          <w:b/>
          <w:color w:val="000000" w:themeColor="text1"/>
          <w:sz w:val="22"/>
          <w:szCs w:val="22"/>
          <w:lang w:eastAsia="en-US"/>
        </w:rPr>
        <w:br/>
      </w:r>
      <w:r w:rsidRPr="00A84A52">
        <w:rPr>
          <w:rFonts w:eastAsia="Calibri"/>
          <w:b/>
          <w:color w:val="000000" w:themeColor="text1"/>
          <w:sz w:val="22"/>
          <w:szCs w:val="22"/>
          <w:lang w:eastAsia="en-US"/>
        </w:rPr>
        <w:t>ПРИ ИНТРОДУКЦИИ В ЯРОСЛАВСКУЮ ОБЛАСТЬ</w:t>
      </w:r>
    </w:p>
    <w:p w:rsidR="005F595F" w:rsidRPr="00B06035" w:rsidRDefault="005F595F" w:rsidP="00B06035">
      <w:pPr>
        <w:jc w:val="center"/>
        <w:rPr>
          <w:rFonts w:eastAsia="Calibri"/>
          <w:b/>
          <w:color w:val="000000" w:themeColor="text1"/>
          <w:sz w:val="22"/>
          <w:szCs w:val="22"/>
          <w:lang w:val="en-US" w:eastAsia="en-US"/>
        </w:rPr>
      </w:pPr>
      <w:r w:rsidRPr="00A84A52">
        <w:rPr>
          <w:rFonts w:eastAsia="Calibri"/>
          <w:b/>
          <w:color w:val="000000" w:themeColor="text1"/>
          <w:sz w:val="22"/>
          <w:szCs w:val="22"/>
          <w:lang w:val="en-US" w:eastAsia="en-US"/>
        </w:rPr>
        <w:t xml:space="preserve">BIOMORPHOLOGICAL FEATURES OF </w:t>
      </w:r>
      <w:r w:rsidRPr="00A84A52">
        <w:rPr>
          <w:rFonts w:eastAsia="Calibri"/>
          <w:b/>
          <w:i/>
          <w:color w:val="000000" w:themeColor="text1"/>
          <w:sz w:val="22"/>
          <w:szCs w:val="22"/>
          <w:lang w:val="en-US" w:eastAsia="en-US"/>
        </w:rPr>
        <w:t>ACORUS CALAMUS</w:t>
      </w:r>
      <w:r w:rsidRPr="00A84A52">
        <w:rPr>
          <w:rFonts w:eastAsia="Calibri"/>
          <w:b/>
          <w:color w:val="000000" w:themeColor="text1"/>
          <w:sz w:val="22"/>
          <w:szCs w:val="22"/>
          <w:lang w:val="en-US" w:eastAsia="en-US"/>
        </w:rPr>
        <w:t xml:space="preserve"> </w:t>
      </w:r>
      <w:r w:rsidRPr="00A5274F">
        <w:rPr>
          <w:rFonts w:eastAsia="Calibri"/>
          <w:b/>
          <w:color w:val="000000" w:themeColor="text1"/>
          <w:sz w:val="22"/>
          <w:szCs w:val="22"/>
          <w:lang w:val="en-US" w:eastAsia="en-US"/>
        </w:rPr>
        <w:t>L.</w:t>
      </w:r>
      <w:r w:rsidR="00B06035">
        <w:rPr>
          <w:rFonts w:eastAsia="Calibri"/>
          <w:b/>
          <w:color w:val="000000" w:themeColor="text1"/>
          <w:sz w:val="22"/>
          <w:szCs w:val="22"/>
          <w:lang w:val="en-US" w:eastAsia="en-US"/>
        </w:rPr>
        <w:br/>
      </w:r>
      <w:r w:rsidRPr="00A84A52">
        <w:rPr>
          <w:rFonts w:eastAsia="Calibri"/>
          <w:b/>
          <w:color w:val="000000" w:themeColor="text1"/>
          <w:sz w:val="22"/>
          <w:szCs w:val="22"/>
          <w:lang w:val="en-US" w:eastAsia="en-US"/>
        </w:rPr>
        <w:t>IN THE INTRODUCTION TO THE YAROSLAV</w:t>
      </w:r>
      <w:r w:rsidR="004E643A">
        <w:rPr>
          <w:rFonts w:eastAsia="Calibri"/>
          <w:b/>
          <w:color w:val="000000" w:themeColor="text1"/>
          <w:sz w:val="22"/>
          <w:szCs w:val="22"/>
          <w:lang w:val="en-US" w:eastAsia="en-US"/>
        </w:rPr>
        <w:t>L</w:t>
      </w:r>
      <w:r w:rsidRPr="00A84A52">
        <w:rPr>
          <w:rFonts w:eastAsia="Calibri"/>
          <w:b/>
          <w:color w:val="000000" w:themeColor="text1"/>
          <w:sz w:val="22"/>
          <w:szCs w:val="22"/>
          <w:lang w:val="en-US" w:eastAsia="en-US"/>
        </w:rPr>
        <w:t xml:space="preserve"> </w:t>
      </w:r>
      <w:r w:rsidR="004E643A">
        <w:rPr>
          <w:rFonts w:eastAsia="Calibri"/>
          <w:b/>
          <w:color w:val="000000" w:themeColor="text1"/>
          <w:sz w:val="22"/>
          <w:szCs w:val="22"/>
          <w:lang w:val="en-US" w:eastAsia="en-US"/>
        </w:rPr>
        <w:t>AREA</w:t>
      </w:r>
    </w:p>
    <w:p w:rsidR="00DB4480" w:rsidRPr="00997B99" w:rsidRDefault="00DB4480" w:rsidP="00B06035">
      <w:pPr>
        <w:rPr>
          <w:rFonts w:eastAsia="Calibri"/>
          <w:b/>
          <w:color w:val="000000" w:themeColor="text1"/>
          <w:lang w:val="en-US" w:eastAsia="en-US"/>
        </w:rPr>
      </w:pPr>
    </w:p>
    <w:p w:rsidR="005F595F" w:rsidRPr="00A84A52" w:rsidRDefault="005F595F" w:rsidP="00537060">
      <w:pPr>
        <w:ind w:firstLine="720"/>
        <w:jc w:val="both"/>
        <w:rPr>
          <w:rFonts w:eastAsia="Calibri"/>
          <w:color w:val="000000" w:themeColor="text1"/>
          <w:sz w:val="22"/>
          <w:szCs w:val="22"/>
          <w:lang w:val="en-US" w:eastAsia="en-US"/>
        </w:rPr>
      </w:pPr>
      <w:r w:rsidRPr="00A84A52">
        <w:rPr>
          <w:rFonts w:eastAsia="Calibri"/>
          <w:b/>
          <w:color w:val="000000" w:themeColor="text1"/>
          <w:sz w:val="22"/>
          <w:szCs w:val="22"/>
          <w:lang w:eastAsia="en-US"/>
        </w:rPr>
        <w:t>Аннотация</w:t>
      </w:r>
      <w:r w:rsidR="00B06035" w:rsidRPr="00B06035">
        <w:rPr>
          <w:rFonts w:eastAsia="Calibri"/>
          <w:b/>
          <w:color w:val="000000" w:themeColor="text1"/>
          <w:sz w:val="22"/>
          <w:szCs w:val="22"/>
          <w:lang w:eastAsia="en-US"/>
        </w:rPr>
        <w:t>.</w:t>
      </w:r>
      <w:r w:rsidRPr="00B06035">
        <w:rPr>
          <w:rFonts w:eastAsia="Calibri"/>
          <w:color w:val="000000" w:themeColor="text1"/>
          <w:sz w:val="22"/>
          <w:szCs w:val="22"/>
          <w:lang w:eastAsia="en-US"/>
        </w:rPr>
        <w:t xml:space="preserve"> </w:t>
      </w:r>
      <w:r w:rsidR="00B06035">
        <w:rPr>
          <w:rFonts w:eastAsia="Calibri"/>
          <w:color w:val="000000" w:themeColor="text1"/>
          <w:sz w:val="22"/>
          <w:szCs w:val="22"/>
          <w:lang w:eastAsia="en-US"/>
        </w:rPr>
        <w:t>В</w:t>
      </w:r>
      <w:r w:rsidRPr="00A84A52">
        <w:rPr>
          <w:rFonts w:eastAsia="Calibri"/>
          <w:color w:val="000000" w:themeColor="text1"/>
          <w:sz w:val="22"/>
          <w:szCs w:val="22"/>
          <w:lang w:eastAsia="en-US"/>
        </w:rPr>
        <w:t xml:space="preserve"> работе представлено исследование по изучению морфологии вегетати</w:t>
      </w:r>
      <w:r w:rsidRPr="00A84A52">
        <w:rPr>
          <w:rFonts w:eastAsia="Calibri"/>
          <w:color w:val="000000" w:themeColor="text1"/>
          <w:sz w:val="22"/>
          <w:szCs w:val="22"/>
          <w:lang w:eastAsia="en-US"/>
        </w:rPr>
        <w:t>в</w:t>
      </w:r>
      <w:r w:rsidR="00165F78">
        <w:rPr>
          <w:rFonts w:eastAsia="Calibri"/>
          <w:color w:val="000000" w:themeColor="text1"/>
          <w:sz w:val="22"/>
          <w:szCs w:val="22"/>
          <w:lang w:eastAsia="en-US"/>
        </w:rPr>
        <w:t>ной и генеративной сфер</w:t>
      </w:r>
      <w:r w:rsidRPr="00A84A52">
        <w:rPr>
          <w:rFonts w:eastAsia="Calibri"/>
          <w:color w:val="000000" w:themeColor="text1"/>
          <w:sz w:val="22"/>
          <w:szCs w:val="22"/>
          <w:lang w:eastAsia="en-US"/>
        </w:rPr>
        <w:t xml:space="preserve"> ценного лекарственного растения </w:t>
      </w:r>
      <w:r w:rsidR="00165F78">
        <w:rPr>
          <w:rFonts w:eastAsia="Calibri"/>
          <w:color w:val="000000" w:themeColor="text1"/>
          <w:sz w:val="22"/>
          <w:szCs w:val="22"/>
          <w:lang w:eastAsia="en-US"/>
        </w:rPr>
        <w:t>А</w:t>
      </w:r>
      <w:r w:rsidRPr="00A84A52">
        <w:rPr>
          <w:rFonts w:eastAsia="Calibri"/>
          <w:color w:val="000000" w:themeColor="text1"/>
          <w:sz w:val="22"/>
          <w:szCs w:val="22"/>
          <w:lang w:eastAsia="en-US"/>
        </w:rPr>
        <w:t>ира болотного (</w:t>
      </w:r>
      <w:r w:rsidRPr="00A84A52">
        <w:rPr>
          <w:rFonts w:eastAsia="Calibri"/>
          <w:i/>
          <w:color w:val="000000" w:themeColor="text1"/>
          <w:sz w:val="22"/>
          <w:szCs w:val="22"/>
          <w:lang w:val="en-US" w:eastAsia="en-US"/>
        </w:rPr>
        <w:t>Acorus</w:t>
      </w:r>
      <w:r w:rsidRPr="00A84A52">
        <w:rPr>
          <w:rFonts w:eastAsia="Calibri"/>
          <w:i/>
          <w:color w:val="000000" w:themeColor="text1"/>
          <w:sz w:val="22"/>
          <w:szCs w:val="22"/>
          <w:lang w:eastAsia="en-US"/>
        </w:rPr>
        <w:t xml:space="preserve"> </w:t>
      </w:r>
      <w:r w:rsidRPr="00A84A52">
        <w:rPr>
          <w:rFonts w:eastAsia="Calibri"/>
          <w:i/>
          <w:color w:val="000000" w:themeColor="text1"/>
          <w:sz w:val="22"/>
          <w:szCs w:val="22"/>
          <w:lang w:val="en-US" w:eastAsia="en-US"/>
        </w:rPr>
        <w:t>cala</w:t>
      </w:r>
      <w:r w:rsidR="00B06035">
        <w:rPr>
          <w:rFonts w:eastAsia="Calibri"/>
          <w:i/>
          <w:color w:val="000000" w:themeColor="text1"/>
          <w:sz w:val="22"/>
          <w:szCs w:val="22"/>
          <w:lang w:eastAsia="en-US"/>
        </w:rPr>
        <w:softHyphen/>
      </w:r>
      <w:r w:rsidRPr="00A84A52">
        <w:rPr>
          <w:rFonts w:eastAsia="Calibri"/>
          <w:i/>
          <w:color w:val="000000" w:themeColor="text1"/>
          <w:sz w:val="22"/>
          <w:szCs w:val="22"/>
          <w:lang w:val="en-US" w:eastAsia="en-US"/>
        </w:rPr>
        <w:t>mus</w:t>
      </w:r>
      <w:r w:rsidR="00B06035">
        <w:rPr>
          <w:rFonts w:eastAsia="Calibri"/>
          <w:i/>
          <w:color w:val="000000" w:themeColor="text1"/>
          <w:sz w:val="22"/>
          <w:szCs w:val="22"/>
          <w:lang w:eastAsia="en-US"/>
        </w:rPr>
        <w:t> </w:t>
      </w:r>
      <w:r w:rsidRPr="00A5274F">
        <w:rPr>
          <w:rFonts w:eastAsia="Calibri"/>
          <w:color w:val="000000" w:themeColor="text1"/>
          <w:sz w:val="22"/>
          <w:szCs w:val="22"/>
          <w:lang w:val="en-US" w:eastAsia="en-US"/>
        </w:rPr>
        <w:t>L</w:t>
      </w:r>
      <w:r w:rsidRPr="00A5274F">
        <w:rPr>
          <w:rFonts w:eastAsia="Calibri"/>
          <w:color w:val="000000" w:themeColor="text1"/>
          <w:sz w:val="22"/>
          <w:szCs w:val="22"/>
          <w:lang w:eastAsia="en-US"/>
        </w:rPr>
        <w:t>.</w:t>
      </w:r>
      <w:r w:rsidRPr="00A84A52">
        <w:rPr>
          <w:rFonts w:eastAsia="Calibri"/>
          <w:color w:val="000000" w:themeColor="text1"/>
          <w:sz w:val="22"/>
          <w:szCs w:val="22"/>
          <w:lang w:eastAsia="en-US"/>
        </w:rPr>
        <w:t>)</w:t>
      </w:r>
      <w:r w:rsidR="00B06035">
        <w:rPr>
          <w:rFonts w:eastAsia="Calibri"/>
          <w:color w:val="000000" w:themeColor="text1"/>
          <w:sz w:val="22"/>
          <w:szCs w:val="22"/>
          <w:lang w:eastAsia="en-US"/>
        </w:rPr>
        <w:t> —</w:t>
      </w:r>
      <w:r w:rsidRPr="00A84A52">
        <w:rPr>
          <w:rFonts w:eastAsia="Calibri"/>
          <w:color w:val="000000" w:themeColor="text1"/>
          <w:sz w:val="22"/>
          <w:szCs w:val="22"/>
          <w:lang w:eastAsia="en-US"/>
        </w:rPr>
        <w:t xml:space="preserve"> прибрежно-водного растения, родиной которого является тропическая Азия. В</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ходе</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исследования</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описана</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жизненная</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форма</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этого</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растения</w:t>
      </w:r>
      <w:r w:rsidRPr="00A84A52">
        <w:rPr>
          <w:rFonts w:eastAsia="Calibri"/>
          <w:color w:val="000000" w:themeColor="text1"/>
          <w:sz w:val="22"/>
          <w:szCs w:val="22"/>
          <w:lang w:val="en-US" w:eastAsia="en-US"/>
        </w:rPr>
        <w:t>.</w:t>
      </w:r>
    </w:p>
    <w:p w:rsidR="005F595F" w:rsidRPr="00A84A52" w:rsidRDefault="005F595F" w:rsidP="00537060">
      <w:pPr>
        <w:ind w:firstLine="720"/>
        <w:jc w:val="both"/>
        <w:rPr>
          <w:rFonts w:eastAsia="Calibri"/>
          <w:color w:val="000000" w:themeColor="text1"/>
          <w:sz w:val="22"/>
          <w:szCs w:val="22"/>
          <w:lang w:val="en-US" w:eastAsia="en-US"/>
        </w:rPr>
      </w:pPr>
      <w:r w:rsidRPr="00A84A52">
        <w:rPr>
          <w:rFonts w:eastAsia="Calibri"/>
          <w:b/>
          <w:color w:val="000000" w:themeColor="text1"/>
          <w:sz w:val="22"/>
          <w:szCs w:val="22"/>
          <w:lang w:val="en-US" w:eastAsia="en-US"/>
        </w:rPr>
        <w:t>Abstract</w:t>
      </w:r>
      <w:r w:rsidR="00B06035">
        <w:rPr>
          <w:rFonts w:eastAsia="Calibri"/>
          <w:b/>
          <w:color w:val="000000" w:themeColor="text1"/>
          <w:sz w:val="22"/>
          <w:szCs w:val="22"/>
          <w:lang w:val="en-US" w:eastAsia="en-US"/>
        </w:rPr>
        <w:t>.</w:t>
      </w:r>
      <w:r w:rsidRPr="00A84A52">
        <w:rPr>
          <w:rFonts w:eastAsia="Calibri"/>
          <w:color w:val="000000" w:themeColor="text1"/>
          <w:sz w:val="22"/>
          <w:szCs w:val="22"/>
          <w:lang w:val="en-US" w:eastAsia="en-US"/>
        </w:rPr>
        <w:t xml:space="preserve"> </w:t>
      </w:r>
      <w:r w:rsidR="00B06035">
        <w:rPr>
          <w:rFonts w:eastAsia="Calibri"/>
          <w:color w:val="000000" w:themeColor="text1"/>
          <w:sz w:val="22"/>
          <w:szCs w:val="22"/>
          <w:lang w:val="en-US" w:eastAsia="en-US"/>
        </w:rPr>
        <w:t>T</w:t>
      </w:r>
      <w:r w:rsidRPr="00A84A52">
        <w:rPr>
          <w:rFonts w:eastAsia="Calibri"/>
          <w:color w:val="000000" w:themeColor="text1"/>
          <w:sz w:val="22"/>
          <w:szCs w:val="22"/>
          <w:lang w:val="en-US" w:eastAsia="en-US"/>
        </w:rPr>
        <w:t xml:space="preserve">he paper presents a study on the morphology of the vegetative and generative spheres of the valuable medicinal plant </w:t>
      </w:r>
      <w:r w:rsidRPr="00A84A52">
        <w:rPr>
          <w:rFonts w:eastAsia="Calibri"/>
          <w:i/>
          <w:color w:val="000000" w:themeColor="text1"/>
          <w:sz w:val="22"/>
          <w:szCs w:val="22"/>
          <w:lang w:val="en-US" w:eastAsia="en-US"/>
        </w:rPr>
        <w:t>Acorus calamus</w:t>
      </w:r>
      <w:r w:rsidRPr="00A84A52">
        <w:rPr>
          <w:rFonts w:eastAsia="Calibri"/>
          <w:color w:val="000000" w:themeColor="text1"/>
          <w:sz w:val="22"/>
          <w:szCs w:val="22"/>
          <w:lang w:val="en-US" w:eastAsia="en-US"/>
        </w:rPr>
        <w:t xml:space="preserve"> </w:t>
      </w:r>
      <w:r w:rsidRPr="00A5274F">
        <w:rPr>
          <w:rFonts w:eastAsia="Calibri"/>
          <w:color w:val="000000" w:themeColor="text1"/>
          <w:sz w:val="22"/>
          <w:szCs w:val="22"/>
          <w:lang w:val="en-US" w:eastAsia="en-US"/>
        </w:rPr>
        <w:t>L.</w:t>
      </w:r>
      <w:r w:rsidRPr="00A84A52">
        <w:rPr>
          <w:rFonts w:eastAsia="Calibri"/>
          <w:color w:val="000000" w:themeColor="text1"/>
          <w:sz w:val="22"/>
          <w:szCs w:val="22"/>
          <w:lang w:val="en-US" w:eastAsia="en-US"/>
        </w:rPr>
        <w:t xml:space="preserve"> </w:t>
      </w:r>
      <w:r w:rsidR="00B06035">
        <w:rPr>
          <w:rFonts w:eastAsia="Calibri"/>
          <w:color w:val="000000" w:themeColor="text1"/>
          <w:sz w:val="22"/>
          <w:szCs w:val="22"/>
          <w:lang w:val="en-US" w:eastAsia="en-US"/>
        </w:rPr>
        <w:t>—</w:t>
      </w:r>
      <w:r w:rsidRPr="00A84A52">
        <w:rPr>
          <w:rFonts w:eastAsia="Calibri"/>
          <w:color w:val="000000" w:themeColor="text1"/>
          <w:sz w:val="22"/>
          <w:szCs w:val="22"/>
          <w:lang w:val="en-US" w:eastAsia="en-US"/>
        </w:rPr>
        <w:t xml:space="preserve"> a riparian-aquatic plant, which is native to tropical Asia. The study describes the morphology of the life form of this plant.</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b/>
          <w:i/>
          <w:color w:val="000000" w:themeColor="text1"/>
          <w:sz w:val="22"/>
          <w:szCs w:val="22"/>
          <w:lang w:eastAsia="en-US"/>
        </w:rPr>
        <w:t xml:space="preserve">Ключевые слова: </w:t>
      </w:r>
      <w:r w:rsidRPr="00A84A52">
        <w:rPr>
          <w:rFonts w:eastAsia="Calibri"/>
          <w:color w:val="000000" w:themeColor="text1"/>
          <w:sz w:val="22"/>
          <w:szCs w:val="22"/>
          <w:lang w:eastAsia="en-US"/>
        </w:rPr>
        <w:t xml:space="preserve">биоморфология, </w:t>
      </w:r>
      <w:r w:rsidRPr="00A84A52">
        <w:rPr>
          <w:rFonts w:eastAsia="Calibri"/>
          <w:color w:val="000000" w:themeColor="text1"/>
          <w:sz w:val="22"/>
          <w:szCs w:val="22"/>
          <w:lang w:val="en-US" w:eastAsia="en-US"/>
        </w:rPr>
        <w:t>Acorus</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calamus</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L</w:t>
      </w:r>
      <w:r w:rsidRPr="00A84A52">
        <w:rPr>
          <w:rFonts w:eastAsia="Calibri"/>
          <w:color w:val="000000" w:themeColor="text1"/>
          <w:sz w:val="22"/>
          <w:szCs w:val="22"/>
          <w:lang w:eastAsia="en-US"/>
        </w:rPr>
        <w:t>., Ярославская область, прибрежно-водный, интродукция.</w:t>
      </w:r>
    </w:p>
    <w:p w:rsidR="005F595F" w:rsidRPr="00A84A52" w:rsidRDefault="00D84A51" w:rsidP="00537060">
      <w:pPr>
        <w:ind w:firstLine="720"/>
        <w:jc w:val="both"/>
        <w:rPr>
          <w:rFonts w:eastAsia="Calibri"/>
          <w:i/>
          <w:color w:val="000000" w:themeColor="text1"/>
          <w:sz w:val="22"/>
          <w:szCs w:val="22"/>
          <w:lang w:val="en-US" w:eastAsia="en-US"/>
        </w:rPr>
      </w:pPr>
      <w:r w:rsidRPr="00A84A52">
        <w:rPr>
          <w:rFonts w:eastAsia="Calibri"/>
          <w:b/>
          <w:i/>
          <w:color w:val="000000" w:themeColor="text1"/>
          <w:sz w:val="22"/>
          <w:szCs w:val="22"/>
          <w:lang w:val="en-US" w:eastAsia="en-US"/>
        </w:rPr>
        <w:t>Key</w:t>
      </w:r>
      <w:r w:rsidR="005F595F" w:rsidRPr="00A84A52">
        <w:rPr>
          <w:rFonts w:eastAsia="Calibri"/>
          <w:b/>
          <w:i/>
          <w:color w:val="000000" w:themeColor="text1"/>
          <w:sz w:val="22"/>
          <w:szCs w:val="22"/>
          <w:lang w:val="en-US" w:eastAsia="en-US"/>
        </w:rPr>
        <w:t>words</w:t>
      </w:r>
      <w:r w:rsidR="005F595F" w:rsidRPr="00A84A52">
        <w:rPr>
          <w:rFonts w:eastAsia="Calibri"/>
          <w:b/>
          <w:color w:val="000000" w:themeColor="text1"/>
          <w:sz w:val="22"/>
          <w:szCs w:val="22"/>
          <w:lang w:val="en-US" w:eastAsia="en-US"/>
        </w:rPr>
        <w:t>:</w:t>
      </w:r>
      <w:r w:rsidR="005F595F" w:rsidRPr="00A84A52">
        <w:rPr>
          <w:rFonts w:eastAsia="Calibri"/>
          <w:color w:val="000000" w:themeColor="text1"/>
          <w:sz w:val="22"/>
          <w:szCs w:val="22"/>
          <w:lang w:val="en-US" w:eastAsia="en-US"/>
        </w:rPr>
        <w:t xml:space="preserve"> biomorphology, Acorus calamus L., Yaroslavl oblast, riparian-water, introduction.</w:t>
      </w:r>
    </w:p>
    <w:p w:rsidR="005F595F" w:rsidRPr="00A84A52" w:rsidRDefault="005F595F" w:rsidP="00945D0E">
      <w:pPr>
        <w:spacing w:line="24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В некоторых регионах России в естественных условиях произрастает ограниченное число полезных растений, в особенности из группы лекарственных. В связи с этим, вопросы </w:t>
      </w:r>
      <w:r w:rsidRPr="00A84A52">
        <w:rPr>
          <w:rFonts w:eastAsia="Calibri"/>
          <w:color w:val="000000" w:themeColor="text1"/>
          <w:sz w:val="22"/>
          <w:szCs w:val="22"/>
          <w:lang w:eastAsia="en-US"/>
        </w:rPr>
        <w:lastRenderedPageBreak/>
        <w:t>интродукции и внедрени</w:t>
      </w:r>
      <w:r w:rsidR="00165F78">
        <w:rPr>
          <w:rFonts w:eastAsia="Calibri"/>
          <w:color w:val="000000" w:themeColor="text1"/>
          <w:sz w:val="22"/>
          <w:szCs w:val="22"/>
          <w:lang w:eastAsia="en-US"/>
        </w:rPr>
        <w:t>я</w:t>
      </w:r>
      <w:r w:rsidRPr="00A84A52">
        <w:rPr>
          <w:rFonts w:eastAsia="Calibri"/>
          <w:color w:val="000000" w:themeColor="text1"/>
          <w:sz w:val="22"/>
          <w:szCs w:val="22"/>
          <w:lang w:eastAsia="en-US"/>
        </w:rPr>
        <w:t xml:space="preserve"> в широкую практику новых высокопродуктивных видов и сортов п</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лезных растений по-прежнему не теряют своей актуальности. Вместе с тем, необходимо по</w:t>
      </w:r>
      <w:r w:rsidRPr="00A84A52">
        <w:rPr>
          <w:rFonts w:eastAsia="Calibri"/>
          <w:color w:val="000000" w:themeColor="text1"/>
          <w:sz w:val="22"/>
          <w:szCs w:val="22"/>
          <w:lang w:eastAsia="en-US"/>
        </w:rPr>
        <w:t>м</w:t>
      </w:r>
      <w:r w:rsidRPr="00A84A52">
        <w:rPr>
          <w:rFonts w:eastAsia="Calibri"/>
          <w:color w:val="000000" w:themeColor="text1"/>
          <w:sz w:val="22"/>
          <w:szCs w:val="22"/>
          <w:lang w:eastAsia="en-US"/>
        </w:rPr>
        <w:t>нить, что неконтролируемое внедрение новых видов во флору может привести к существенным потерям биологического разнообразия и экономической значимости экосистем, подверженных биологическим инвазиям [1].</w:t>
      </w:r>
    </w:p>
    <w:p w:rsidR="005F595F" w:rsidRPr="00B06035" w:rsidRDefault="005F595F" w:rsidP="00945D0E">
      <w:pPr>
        <w:spacing w:line="24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Прежде чем вводить растение в культуру, необходимо изучить особенности его роста и</w:t>
      </w:r>
      <w:r w:rsidR="00B06035">
        <w:rPr>
          <w:rFonts w:eastAsia="Calibri"/>
          <w:color w:val="000000" w:themeColor="text1"/>
          <w:sz w:val="22"/>
          <w:szCs w:val="22"/>
          <w:lang w:val="en-US" w:eastAsia="en-US"/>
        </w:rPr>
        <w:t> </w:t>
      </w:r>
      <w:r w:rsidRPr="00A84A52">
        <w:rPr>
          <w:rFonts w:eastAsia="Calibri"/>
          <w:color w:val="000000" w:themeColor="text1"/>
          <w:sz w:val="22"/>
          <w:szCs w:val="22"/>
          <w:lang w:eastAsia="en-US"/>
        </w:rPr>
        <w:t>развития, оценить биологическую продуктивность в новых для него условиях, а также сра</w:t>
      </w:r>
      <w:r w:rsidRPr="00A84A52">
        <w:rPr>
          <w:rFonts w:eastAsia="Calibri"/>
          <w:color w:val="000000" w:themeColor="text1"/>
          <w:sz w:val="22"/>
          <w:szCs w:val="22"/>
          <w:lang w:eastAsia="en-US"/>
        </w:rPr>
        <w:t>в</w:t>
      </w:r>
      <w:r w:rsidRPr="00A84A52">
        <w:rPr>
          <w:rFonts w:eastAsia="Calibri"/>
          <w:color w:val="000000" w:themeColor="text1"/>
          <w:sz w:val="22"/>
          <w:szCs w:val="22"/>
          <w:lang w:eastAsia="en-US"/>
        </w:rPr>
        <w:t>нить продуктивность популяций различного происхождения и качество получаемого в услов</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ях культуры сырья. В этом отношении не теряют своей актуальности исследования биоморф</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логических особенностей развития побеговой системы Аира болотного (</w:t>
      </w:r>
      <w:r w:rsidRPr="00A84A52">
        <w:rPr>
          <w:rFonts w:eastAsia="Calibri"/>
          <w:i/>
          <w:color w:val="000000" w:themeColor="text1"/>
          <w:sz w:val="22"/>
          <w:szCs w:val="22"/>
          <w:lang w:eastAsia="en-US"/>
        </w:rPr>
        <w:t>Acorus calamus</w:t>
      </w:r>
      <w:r w:rsidRPr="00A84A52">
        <w:rPr>
          <w:rFonts w:eastAsia="Calibri"/>
          <w:color w:val="000000" w:themeColor="text1"/>
          <w:sz w:val="22"/>
          <w:szCs w:val="22"/>
          <w:lang w:eastAsia="en-US"/>
        </w:rPr>
        <w:t xml:space="preserve"> </w:t>
      </w:r>
      <w:r w:rsidRPr="00A5274F">
        <w:rPr>
          <w:rFonts w:eastAsia="Calibri"/>
          <w:color w:val="000000" w:themeColor="text1"/>
          <w:sz w:val="22"/>
          <w:szCs w:val="22"/>
          <w:lang w:eastAsia="en-US"/>
        </w:rPr>
        <w:t>L.</w:t>
      </w:r>
      <w:r w:rsidRPr="00A84A52">
        <w:rPr>
          <w:rFonts w:eastAsia="Calibri"/>
          <w:color w:val="000000" w:themeColor="text1"/>
          <w:sz w:val="22"/>
          <w:szCs w:val="22"/>
          <w:lang w:eastAsia="en-US"/>
        </w:rPr>
        <w:t>, представитель семейства Ароидных (А</w:t>
      </w:r>
      <w:r w:rsidRPr="00A84A52">
        <w:rPr>
          <w:rFonts w:eastAsia="Calibri"/>
          <w:color w:val="000000" w:themeColor="text1"/>
          <w:sz w:val="22"/>
          <w:szCs w:val="22"/>
          <w:lang w:val="en-US" w:eastAsia="en-US"/>
        </w:rPr>
        <w:t>r</w:t>
      </w:r>
      <w:r w:rsidRPr="00A84A52">
        <w:rPr>
          <w:rFonts w:eastAsia="Calibri"/>
          <w:color w:val="000000" w:themeColor="text1"/>
          <w:sz w:val="22"/>
          <w:szCs w:val="22"/>
          <w:lang w:eastAsia="en-US"/>
        </w:rPr>
        <w:t>асеае)) в различных географических зонах, куда он был постепенно интродуцирован человеком из стран тропической Азии (Китай, Индия) [2</w:t>
      </w:r>
      <w:r w:rsidR="00945D0E">
        <w:rPr>
          <w:rFonts w:eastAsia="Calibri"/>
          <w:color w:val="000000" w:themeColor="text1"/>
          <w:sz w:val="22"/>
          <w:szCs w:val="22"/>
          <w:lang w:eastAsia="en-US"/>
        </w:rPr>
        <w:t>, с.</w:t>
      </w:r>
      <w:r w:rsidR="00945D0E" w:rsidRPr="00A84A52">
        <w:rPr>
          <w:rFonts w:eastAsia="Calibri"/>
          <w:color w:val="000000" w:themeColor="text1"/>
          <w:sz w:val="22"/>
          <w:szCs w:val="22"/>
          <w:lang w:eastAsia="en-US"/>
        </w:rPr>
        <w:t xml:space="preserve"> 176</w:t>
      </w:r>
      <w:r w:rsidR="00945D0E">
        <w:rPr>
          <w:rFonts w:eastAsia="Calibri"/>
          <w:color w:val="000000" w:themeColor="text1"/>
          <w:sz w:val="22"/>
          <w:szCs w:val="22"/>
          <w:lang w:eastAsia="en-US"/>
        </w:rPr>
        <w:t>–</w:t>
      </w:r>
      <w:r w:rsidR="00945D0E" w:rsidRPr="00A84A52">
        <w:rPr>
          <w:rFonts w:eastAsia="Calibri"/>
          <w:color w:val="000000" w:themeColor="text1"/>
          <w:sz w:val="22"/>
          <w:szCs w:val="22"/>
          <w:lang w:eastAsia="en-US"/>
        </w:rPr>
        <w:t>182</w:t>
      </w:r>
      <w:r w:rsidRPr="00A84A52">
        <w:rPr>
          <w:rFonts w:eastAsia="Calibri"/>
          <w:color w:val="000000" w:themeColor="text1"/>
          <w:sz w:val="22"/>
          <w:szCs w:val="22"/>
          <w:lang w:eastAsia="en-US"/>
        </w:rPr>
        <w:t xml:space="preserve">]. В настоящее время </w:t>
      </w:r>
      <w:r w:rsidRPr="00A84A52">
        <w:rPr>
          <w:rFonts w:eastAsia="Calibri"/>
          <w:i/>
          <w:color w:val="000000" w:themeColor="text1"/>
          <w:sz w:val="22"/>
          <w:szCs w:val="22"/>
          <w:lang w:val="en-US" w:eastAsia="en-US"/>
        </w:rPr>
        <w:t>A</w:t>
      </w:r>
      <w:r w:rsidRPr="00A84A52">
        <w:rPr>
          <w:rFonts w:eastAsia="Calibri"/>
          <w:i/>
          <w:color w:val="000000" w:themeColor="text1"/>
          <w:sz w:val="22"/>
          <w:szCs w:val="22"/>
          <w:lang w:eastAsia="en-US"/>
        </w:rPr>
        <w:t xml:space="preserve">. </w:t>
      </w:r>
      <w:r w:rsidRPr="00A84A52">
        <w:rPr>
          <w:rFonts w:eastAsia="Calibri"/>
          <w:i/>
          <w:color w:val="000000" w:themeColor="text1"/>
          <w:sz w:val="22"/>
          <w:szCs w:val="22"/>
          <w:lang w:val="en-US" w:eastAsia="en-US"/>
        </w:rPr>
        <w:t>calamus</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произрастает в Европе, Прибалтике [3], на Кавказе, в М</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лой Азии, Индии, Китае [4]</w:t>
      </w:r>
      <w:r w:rsidR="00165F78">
        <w:rPr>
          <w:rFonts w:eastAsia="Calibri"/>
          <w:color w:val="000000" w:themeColor="text1"/>
          <w:sz w:val="22"/>
          <w:szCs w:val="22"/>
          <w:lang w:eastAsia="en-US"/>
        </w:rPr>
        <w:t>,</w:t>
      </w:r>
      <w:r w:rsidRPr="00A84A52">
        <w:rPr>
          <w:rFonts w:eastAsia="Calibri"/>
          <w:color w:val="000000" w:themeColor="text1"/>
          <w:sz w:val="22"/>
          <w:szCs w:val="22"/>
          <w:lang w:eastAsia="en-US"/>
        </w:rPr>
        <w:t xml:space="preserve"> Японии, в Северной Америке [5</w:t>
      </w:r>
      <w:r w:rsidR="00945D0E">
        <w:rPr>
          <w:rFonts w:eastAsia="Calibri"/>
          <w:color w:val="000000" w:themeColor="text1"/>
          <w:sz w:val="22"/>
          <w:szCs w:val="22"/>
          <w:lang w:eastAsia="en-US"/>
        </w:rPr>
        <w:t>, с</w:t>
      </w:r>
      <w:r w:rsidR="00945D0E" w:rsidRPr="00A84A52">
        <w:rPr>
          <w:rFonts w:eastAsia="Calibri"/>
          <w:color w:val="000000" w:themeColor="text1"/>
          <w:sz w:val="22"/>
          <w:szCs w:val="22"/>
          <w:lang w:eastAsia="en-US"/>
        </w:rPr>
        <w:t>. 276</w:t>
      </w:r>
      <w:r w:rsidRPr="00A84A52">
        <w:rPr>
          <w:rFonts w:eastAsia="Calibri"/>
          <w:color w:val="000000" w:themeColor="text1"/>
          <w:sz w:val="22"/>
          <w:szCs w:val="22"/>
          <w:lang w:eastAsia="en-US"/>
        </w:rPr>
        <w:t>]. Встречается в средней</w:t>
      </w:r>
      <w:r w:rsidR="00945D0E">
        <w:rPr>
          <w:rFonts w:eastAsia="Calibri"/>
          <w:color w:val="000000" w:themeColor="text1"/>
          <w:sz w:val="22"/>
          <w:szCs w:val="22"/>
          <w:lang w:eastAsia="en-US"/>
        </w:rPr>
        <w:br/>
      </w:r>
      <w:r w:rsidRPr="00A84A52">
        <w:rPr>
          <w:rFonts w:eastAsia="Calibri"/>
          <w:color w:val="000000" w:themeColor="text1"/>
          <w:sz w:val="22"/>
          <w:szCs w:val="22"/>
          <w:lang w:eastAsia="en-US"/>
        </w:rPr>
        <w:t>и южной полосе европейской части России, почти по всей территории Украины, Белоруссии, Казахстана. Растет по берегам рек и водоемов, на болотах и болотистых лугах со стоячей</w:t>
      </w:r>
      <w:r w:rsidR="00945D0E">
        <w:rPr>
          <w:rFonts w:eastAsia="Calibri"/>
          <w:color w:val="000000" w:themeColor="text1"/>
          <w:sz w:val="22"/>
          <w:szCs w:val="22"/>
          <w:lang w:eastAsia="en-US"/>
        </w:rPr>
        <w:br/>
      </w:r>
      <w:r w:rsidRPr="00A84A52">
        <w:rPr>
          <w:rFonts w:eastAsia="Calibri"/>
          <w:color w:val="000000" w:themeColor="text1"/>
          <w:sz w:val="22"/>
          <w:szCs w:val="22"/>
          <w:lang w:eastAsia="en-US"/>
        </w:rPr>
        <w:t>и спокойно текучей в</w:t>
      </w:r>
      <w:r w:rsidRPr="00A84A52">
        <w:rPr>
          <w:rFonts w:eastAsia="Calibri"/>
          <w:color w:val="000000" w:themeColor="text1"/>
          <w:sz w:val="22"/>
          <w:szCs w:val="22"/>
          <w:lang w:eastAsia="en-US"/>
        </w:rPr>
        <w:t>о</w:t>
      </w:r>
      <w:r w:rsidR="00B06035">
        <w:rPr>
          <w:rFonts w:eastAsia="Calibri"/>
          <w:color w:val="000000" w:themeColor="text1"/>
          <w:sz w:val="22"/>
          <w:szCs w:val="22"/>
          <w:lang w:eastAsia="en-US"/>
        </w:rPr>
        <w:t>дой</w:t>
      </w:r>
      <w:r w:rsidRPr="00A84A52">
        <w:rPr>
          <w:rFonts w:eastAsia="Calibri"/>
          <w:color w:val="000000" w:themeColor="text1"/>
          <w:sz w:val="22"/>
          <w:szCs w:val="22"/>
          <w:lang w:eastAsia="en-US"/>
        </w:rPr>
        <w:t xml:space="preserve"> [6</w:t>
      </w:r>
      <w:r w:rsidR="00945D0E">
        <w:rPr>
          <w:rFonts w:eastAsia="Calibri"/>
          <w:color w:val="000000" w:themeColor="text1"/>
          <w:sz w:val="22"/>
          <w:szCs w:val="22"/>
          <w:lang w:eastAsia="en-US"/>
        </w:rPr>
        <w:t xml:space="preserve">, с. </w:t>
      </w:r>
      <w:r w:rsidR="00945D0E" w:rsidRPr="00A84A52">
        <w:rPr>
          <w:rFonts w:eastAsia="Calibri"/>
          <w:color w:val="000000" w:themeColor="text1"/>
          <w:sz w:val="22"/>
          <w:szCs w:val="22"/>
          <w:lang w:eastAsia="en-US"/>
        </w:rPr>
        <w:t>185</w:t>
      </w:r>
      <w:r w:rsidRPr="00A84A52">
        <w:rPr>
          <w:rFonts w:eastAsia="Calibri"/>
          <w:color w:val="000000" w:themeColor="text1"/>
          <w:sz w:val="22"/>
          <w:szCs w:val="22"/>
          <w:lang w:eastAsia="en-US"/>
        </w:rPr>
        <w:t>]</w:t>
      </w:r>
      <w:r w:rsidR="00B06035" w:rsidRPr="00B06035">
        <w:rPr>
          <w:rFonts w:eastAsia="Calibri"/>
          <w:color w:val="000000" w:themeColor="text1"/>
          <w:sz w:val="22"/>
          <w:szCs w:val="22"/>
          <w:lang w:eastAsia="en-US"/>
        </w:rPr>
        <w:t>.</w:t>
      </w:r>
    </w:p>
    <w:p w:rsidR="005F595F" w:rsidRPr="00A84A52" w:rsidRDefault="005F595F" w:rsidP="00945D0E">
      <w:pPr>
        <w:spacing w:line="24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Все части растения широко используются как в лекарственных и парфюмерных целях, так и для приготовления пищи [4]. Сборы Аира используют в качестве средства для лечения болезней желудочно-кишечного тракта, сердечно-сосудистых и гинекологических заболеваний, при ревматизме, пневмонии, бронхитах, как ранозаживляющее, спазмолитическое, противол</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хорадочное средство.</w:t>
      </w:r>
    </w:p>
    <w:p w:rsidR="005F595F" w:rsidRPr="00A84A52" w:rsidRDefault="005F595F" w:rsidP="00945D0E">
      <w:pPr>
        <w:spacing w:line="24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Цель работы: изучение морфологических особенностей </w:t>
      </w:r>
      <w:r w:rsidRPr="00A84A52">
        <w:rPr>
          <w:rFonts w:eastAsia="Calibri"/>
          <w:i/>
          <w:color w:val="000000" w:themeColor="text1"/>
          <w:sz w:val="22"/>
          <w:szCs w:val="22"/>
          <w:lang w:eastAsia="en-US"/>
        </w:rPr>
        <w:t>A. calamus</w:t>
      </w:r>
      <w:r w:rsidRPr="00A84A52">
        <w:rPr>
          <w:rFonts w:eastAsia="Calibri"/>
          <w:color w:val="000000" w:themeColor="text1"/>
          <w:sz w:val="22"/>
          <w:szCs w:val="22"/>
          <w:lang w:eastAsia="en-US"/>
        </w:rPr>
        <w:t xml:space="preserve"> в условиях Яросла</w:t>
      </w:r>
      <w:r w:rsidRPr="00A84A52">
        <w:rPr>
          <w:rFonts w:eastAsia="Calibri"/>
          <w:color w:val="000000" w:themeColor="text1"/>
          <w:sz w:val="22"/>
          <w:szCs w:val="22"/>
          <w:lang w:eastAsia="en-US"/>
        </w:rPr>
        <w:t>в</w:t>
      </w:r>
      <w:r w:rsidRPr="00A84A52">
        <w:rPr>
          <w:rFonts w:eastAsia="Calibri"/>
          <w:color w:val="000000" w:themeColor="text1"/>
          <w:sz w:val="22"/>
          <w:szCs w:val="22"/>
          <w:lang w:eastAsia="en-US"/>
        </w:rPr>
        <w:t>ской области. Для решения поставленной цели нами решались следующие задачи: 1) с совр</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менных биоморфологических позиций рассмотреть характерные особенности побеговой сист</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мы</w:t>
      </w:r>
      <w:r w:rsidR="00165F78">
        <w:rPr>
          <w:rFonts w:eastAsia="Calibri"/>
          <w:color w:val="000000" w:themeColor="text1"/>
          <w:sz w:val="22"/>
          <w:szCs w:val="22"/>
          <w:lang w:eastAsia="en-US"/>
        </w:rPr>
        <w:t>;</w:t>
      </w:r>
      <w:r w:rsidRPr="00A84A52">
        <w:rPr>
          <w:rFonts w:eastAsia="Calibri"/>
          <w:color w:val="000000" w:themeColor="text1"/>
          <w:sz w:val="22"/>
          <w:szCs w:val="22"/>
          <w:lang w:eastAsia="en-US"/>
        </w:rPr>
        <w:t xml:space="preserve"> 2) описать жизненную форму этого растения.</w:t>
      </w:r>
    </w:p>
    <w:p w:rsidR="005F595F" w:rsidRPr="00A84A52" w:rsidRDefault="005F595F" w:rsidP="00945D0E">
      <w:pPr>
        <w:spacing w:line="24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В рамках изучения биоморфологии в вегетативной сфере растения мы исследовали т</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кие морфометрические показатели как число живых и отмерших листьев и корней на главном (материнском) и боковых побегах растений, измеряли максимальную длину и ширину листьев</w:t>
      </w:r>
      <w:r w:rsidR="00165F78">
        <w:rPr>
          <w:rFonts w:eastAsia="Calibri"/>
          <w:color w:val="000000" w:themeColor="text1"/>
          <w:sz w:val="22"/>
          <w:szCs w:val="22"/>
          <w:lang w:eastAsia="en-US"/>
        </w:rPr>
        <w:t>,</w:t>
      </w:r>
      <w:r w:rsidRPr="00A84A52">
        <w:rPr>
          <w:rFonts w:eastAsia="Calibri"/>
          <w:color w:val="000000" w:themeColor="text1"/>
          <w:sz w:val="22"/>
          <w:szCs w:val="22"/>
          <w:lang w:eastAsia="en-US"/>
        </w:rPr>
        <w:t xml:space="preserve"> максимальную длину корней, длину и диаметр метамеров побега, определяли ёмкость верх</w:t>
      </w:r>
      <w:r w:rsidRPr="00A84A52">
        <w:rPr>
          <w:rFonts w:eastAsia="Calibri"/>
          <w:color w:val="000000" w:themeColor="text1"/>
          <w:sz w:val="22"/>
          <w:szCs w:val="22"/>
          <w:lang w:eastAsia="en-US"/>
        </w:rPr>
        <w:t>у</w:t>
      </w:r>
      <w:r w:rsidRPr="00A84A52">
        <w:rPr>
          <w:rFonts w:eastAsia="Calibri"/>
          <w:color w:val="000000" w:themeColor="text1"/>
          <w:sz w:val="22"/>
          <w:szCs w:val="22"/>
          <w:lang w:eastAsia="en-US"/>
        </w:rPr>
        <w:t>шечной почки. В генеративной сфере измеряли длину и диаметр цветоносов и початковидных соцветий.</w:t>
      </w:r>
    </w:p>
    <w:p w:rsidR="005F595F" w:rsidRPr="00A84A52" w:rsidRDefault="005F595F" w:rsidP="00945D0E">
      <w:pPr>
        <w:spacing w:line="24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Наши наблюдения свидетельствуют о том, что эпигеогенные корневища (формиру</w:t>
      </w:r>
      <w:r w:rsidRPr="00A84A52">
        <w:rPr>
          <w:rFonts w:eastAsia="Calibri"/>
          <w:color w:val="000000" w:themeColor="text1"/>
          <w:sz w:val="22"/>
          <w:szCs w:val="22"/>
          <w:lang w:eastAsia="en-US"/>
        </w:rPr>
        <w:t>ю</w:t>
      </w:r>
      <w:r w:rsidRPr="00A84A52">
        <w:rPr>
          <w:rFonts w:eastAsia="Calibri"/>
          <w:color w:val="000000" w:themeColor="text1"/>
          <w:sz w:val="22"/>
          <w:szCs w:val="22"/>
          <w:lang w:eastAsia="en-US"/>
        </w:rPr>
        <w:t>щиеся в результате постепенного естественного погружения надземного побега в грунт) обл</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дают диаметром 2,0</w:t>
      </w:r>
      <w:r w:rsidR="00B06035" w:rsidRPr="00B06035">
        <w:rPr>
          <w:rFonts w:eastAsia="Calibri"/>
          <w:color w:val="000000" w:themeColor="text1"/>
          <w:sz w:val="22"/>
          <w:szCs w:val="22"/>
          <w:lang w:eastAsia="en-US"/>
        </w:rPr>
        <w:t xml:space="preserve"> </w:t>
      </w:r>
      <w:r w:rsidRPr="00A84A52">
        <w:rPr>
          <w:rFonts w:eastAsia="Calibri"/>
          <w:color w:val="000000" w:themeColor="text1"/>
          <w:sz w:val="22"/>
          <w:szCs w:val="22"/>
          <w:lang w:eastAsia="en-US"/>
        </w:rPr>
        <w:t>±</w:t>
      </w:r>
      <w:r w:rsidR="00B06035" w:rsidRPr="00B06035">
        <w:rPr>
          <w:rFonts w:eastAsia="Calibri"/>
          <w:color w:val="000000" w:themeColor="text1"/>
          <w:sz w:val="22"/>
          <w:szCs w:val="22"/>
          <w:lang w:eastAsia="en-US"/>
        </w:rPr>
        <w:t xml:space="preserve"> </w:t>
      </w:r>
      <w:smartTag w:uri="urn:schemas-microsoft-com:office:smarttags" w:element="metricconverter">
        <w:smartTagPr>
          <w:attr w:name="ProductID" w:val="0,2 см"/>
        </w:smartTagPr>
        <w:r w:rsidRPr="00A84A52">
          <w:rPr>
            <w:rFonts w:eastAsia="Calibri"/>
            <w:color w:val="000000" w:themeColor="text1"/>
            <w:sz w:val="22"/>
            <w:szCs w:val="22"/>
            <w:lang w:eastAsia="en-US"/>
          </w:rPr>
          <w:t>0,2 см</w:t>
        </w:r>
      </w:smartTag>
      <w:r w:rsidRPr="00A84A52">
        <w:rPr>
          <w:rFonts w:eastAsia="Calibri"/>
          <w:color w:val="000000" w:themeColor="text1"/>
          <w:sz w:val="22"/>
          <w:szCs w:val="22"/>
          <w:lang w:eastAsia="en-US"/>
        </w:rPr>
        <w:t xml:space="preserve">. Хотя в отдельных случаях их диаметр может достигать и больших размеров </w:t>
      </w:r>
      <w:r w:rsidR="00B06035" w:rsidRPr="00B06035">
        <w:rPr>
          <w:rFonts w:eastAsia="Calibri"/>
          <w:color w:val="000000" w:themeColor="text1"/>
          <w:sz w:val="22"/>
          <w:szCs w:val="22"/>
          <w:lang w:eastAsia="en-US"/>
        </w:rPr>
        <w:t>—</w:t>
      </w:r>
      <w:r w:rsidRPr="00A84A52">
        <w:rPr>
          <w:rFonts w:eastAsia="Calibri"/>
          <w:color w:val="000000" w:themeColor="text1"/>
          <w:sz w:val="22"/>
          <w:szCs w:val="22"/>
          <w:lang w:eastAsia="en-US"/>
        </w:rPr>
        <w:t xml:space="preserve"> до 2,3–3,0 см [7]. Установлению числа циклов роста побега в течение вегетацио</w:t>
      </w:r>
      <w:r w:rsidRPr="00A84A52">
        <w:rPr>
          <w:rFonts w:eastAsia="Calibri"/>
          <w:color w:val="000000" w:themeColor="text1"/>
          <w:sz w:val="22"/>
          <w:szCs w:val="22"/>
          <w:lang w:eastAsia="en-US"/>
        </w:rPr>
        <w:t>н</w:t>
      </w:r>
      <w:r w:rsidRPr="00A84A52">
        <w:rPr>
          <w:rFonts w:eastAsia="Calibri"/>
          <w:color w:val="000000" w:themeColor="text1"/>
          <w:sz w:val="22"/>
          <w:szCs w:val="22"/>
          <w:lang w:eastAsia="en-US"/>
        </w:rPr>
        <w:t>ного сезона способствует характерное волнообразное изменение длины и диаметра его метам</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ров. Так, годичный побег этого растения (сформированный 14–22 метамерами; средняя длина метамер</w:t>
      </w:r>
      <w:r w:rsidR="00165F78">
        <w:rPr>
          <w:rFonts w:eastAsia="Calibri"/>
          <w:color w:val="000000" w:themeColor="text1"/>
          <w:sz w:val="22"/>
          <w:szCs w:val="22"/>
          <w:lang w:eastAsia="en-US"/>
        </w:rPr>
        <w:t>а</w:t>
      </w:r>
      <w:r w:rsidRPr="00A84A52">
        <w:rPr>
          <w:rFonts w:eastAsia="Calibri"/>
          <w:color w:val="000000" w:themeColor="text1"/>
          <w:sz w:val="22"/>
          <w:szCs w:val="22"/>
          <w:lang w:eastAsia="en-US"/>
        </w:rPr>
        <w:t xml:space="preserve"> колеблется от 1,3 до </w:t>
      </w:r>
      <w:smartTag w:uri="urn:schemas-microsoft-com:office:smarttags" w:element="metricconverter">
        <w:smartTagPr>
          <w:attr w:name="ProductID" w:val="3,2 см"/>
        </w:smartTagPr>
        <w:r w:rsidRPr="00A84A52">
          <w:rPr>
            <w:rFonts w:eastAsia="Calibri"/>
            <w:color w:val="000000" w:themeColor="text1"/>
            <w:sz w:val="22"/>
            <w:szCs w:val="22"/>
            <w:lang w:eastAsia="en-US"/>
          </w:rPr>
          <w:t>3,2 см</w:t>
        </w:r>
      </w:smartTag>
      <w:r w:rsidRPr="00A84A52">
        <w:rPr>
          <w:rFonts w:eastAsia="Calibri"/>
          <w:color w:val="000000" w:themeColor="text1"/>
          <w:sz w:val="22"/>
          <w:szCs w:val="22"/>
          <w:lang w:eastAsia="en-US"/>
        </w:rPr>
        <w:t>) в условиях Ярославской области представлен двумя п</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бегами ритма (весенне-летний и осенний). Границы побегов ритма определяются по характе</w:t>
      </w:r>
      <w:r w:rsidRPr="00A84A52">
        <w:rPr>
          <w:rFonts w:eastAsia="Calibri"/>
          <w:color w:val="000000" w:themeColor="text1"/>
          <w:sz w:val="22"/>
          <w:szCs w:val="22"/>
          <w:lang w:eastAsia="en-US"/>
        </w:rPr>
        <w:t>р</w:t>
      </w:r>
      <w:r w:rsidRPr="00A84A52">
        <w:rPr>
          <w:rFonts w:eastAsia="Calibri"/>
          <w:color w:val="000000" w:themeColor="text1"/>
          <w:sz w:val="22"/>
          <w:szCs w:val="22"/>
          <w:lang w:eastAsia="en-US"/>
        </w:rPr>
        <w:t>ным перехватам (участкам корневища, с меньшим диаметром метамеров). Отметим, что на те</w:t>
      </w:r>
      <w:r w:rsidRPr="00A84A52">
        <w:rPr>
          <w:rFonts w:eastAsia="Calibri"/>
          <w:color w:val="000000" w:themeColor="text1"/>
          <w:sz w:val="22"/>
          <w:szCs w:val="22"/>
          <w:lang w:eastAsia="en-US"/>
        </w:rPr>
        <w:t>р</w:t>
      </w:r>
      <w:r w:rsidRPr="00A84A52">
        <w:rPr>
          <w:rFonts w:eastAsia="Calibri"/>
          <w:color w:val="000000" w:themeColor="text1"/>
          <w:sz w:val="22"/>
          <w:szCs w:val="22"/>
          <w:lang w:eastAsia="en-US"/>
        </w:rPr>
        <w:t>ритории Армении число циклов роста у этого растения может достигать 3–4 [8].</w:t>
      </w:r>
    </w:p>
    <w:p w:rsidR="005F595F" w:rsidRPr="00A84A52" w:rsidRDefault="005F595F" w:rsidP="00945D0E">
      <w:pPr>
        <w:spacing w:line="242"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Корневая система </w:t>
      </w:r>
      <w:r w:rsidRPr="00A84A52">
        <w:rPr>
          <w:rFonts w:eastAsia="Calibri"/>
          <w:i/>
          <w:color w:val="000000" w:themeColor="text1"/>
          <w:sz w:val="22"/>
          <w:szCs w:val="22"/>
          <w:lang w:val="en-US" w:eastAsia="en-US"/>
        </w:rPr>
        <w:t>A</w:t>
      </w:r>
      <w:r w:rsidRPr="00A84A52">
        <w:rPr>
          <w:rFonts w:eastAsia="Calibri"/>
          <w:i/>
          <w:color w:val="000000" w:themeColor="text1"/>
          <w:sz w:val="22"/>
          <w:szCs w:val="22"/>
          <w:lang w:eastAsia="en-US"/>
        </w:rPr>
        <w:t xml:space="preserve">. </w:t>
      </w:r>
      <w:r w:rsidRPr="00A84A52">
        <w:rPr>
          <w:rFonts w:eastAsia="Calibri"/>
          <w:i/>
          <w:color w:val="000000" w:themeColor="text1"/>
          <w:sz w:val="22"/>
          <w:szCs w:val="22"/>
          <w:lang w:val="en-US" w:eastAsia="en-US"/>
        </w:rPr>
        <w:t>calamus</w:t>
      </w:r>
      <w:r w:rsidRPr="00A84A52">
        <w:rPr>
          <w:rFonts w:eastAsia="Calibri"/>
          <w:color w:val="000000" w:themeColor="text1"/>
          <w:sz w:val="22"/>
          <w:szCs w:val="22"/>
          <w:lang w:eastAsia="en-US"/>
        </w:rPr>
        <w:t xml:space="preserve"> сформирована из шнуровидных стеблеродных придато</w:t>
      </w:r>
      <w:r w:rsidRPr="00A84A52">
        <w:rPr>
          <w:rFonts w:eastAsia="Calibri"/>
          <w:color w:val="000000" w:themeColor="text1"/>
          <w:sz w:val="22"/>
          <w:szCs w:val="22"/>
          <w:lang w:eastAsia="en-US"/>
        </w:rPr>
        <w:t>ч</w:t>
      </w:r>
      <w:r w:rsidRPr="00A84A52">
        <w:rPr>
          <w:rFonts w:eastAsia="Calibri"/>
          <w:color w:val="000000" w:themeColor="text1"/>
          <w:sz w:val="22"/>
          <w:szCs w:val="22"/>
          <w:lang w:eastAsia="en-US"/>
        </w:rPr>
        <w:t>ных корней, белого или желтовато-белого цвета, длиной до 26,0</w:t>
      </w:r>
      <w:r w:rsidR="00B06035" w:rsidRPr="00B06035">
        <w:rPr>
          <w:rFonts w:eastAsia="Calibri"/>
          <w:color w:val="000000" w:themeColor="text1"/>
          <w:sz w:val="22"/>
          <w:szCs w:val="22"/>
          <w:lang w:eastAsia="en-US"/>
        </w:rPr>
        <w:t xml:space="preserve"> </w:t>
      </w:r>
      <w:r w:rsidRPr="00A84A52">
        <w:rPr>
          <w:rFonts w:eastAsia="Calibri"/>
          <w:color w:val="000000" w:themeColor="text1"/>
          <w:sz w:val="22"/>
          <w:szCs w:val="22"/>
          <w:lang w:eastAsia="en-US"/>
        </w:rPr>
        <w:t>±</w:t>
      </w:r>
      <w:r w:rsidR="00B06035" w:rsidRPr="00B06035">
        <w:rPr>
          <w:rFonts w:eastAsia="Calibri"/>
          <w:color w:val="000000" w:themeColor="text1"/>
          <w:sz w:val="22"/>
          <w:szCs w:val="22"/>
          <w:lang w:eastAsia="en-US"/>
        </w:rPr>
        <w:t xml:space="preserve"> </w:t>
      </w:r>
      <w:smartTag w:uri="urn:schemas-microsoft-com:office:smarttags" w:element="metricconverter">
        <w:smartTagPr>
          <w:attr w:name="ProductID" w:val="2,7 см"/>
        </w:smartTagPr>
        <w:r w:rsidRPr="00A84A52">
          <w:rPr>
            <w:rFonts w:eastAsia="Calibri"/>
            <w:color w:val="000000" w:themeColor="text1"/>
            <w:sz w:val="22"/>
            <w:szCs w:val="22"/>
            <w:lang w:eastAsia="en-US"/>
          </w:rPr>
          <w:t>2,7 см</w:t>
        </w:r>
      </w:smartTag>
      <w:r w:rsidRPr="00A84A52">
        <w:rPr>
          <w:rFonts w:eastAsia="Calibri"/>
          <w:color w:val="000000" w:themeColor="text1"/>
          <w:sz w:val="22"/>
          <w:szCs w:val="22"/>
          <w:lang w:eastAsia="en-US"/>
        </w:rPr>
        <w:t xml:space="preserve"> (хотя нередко их дл</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на может дости</w:t>
      </w:r>
      <w:r w:rsidR="00B06035">
        <w:rPr>
          <w:rFonts w:eastAsia="Calibri"/>
          <w:color w:val="000000" w:themeColor="text1"/>
          <w:sz w:val="22"/>
          <w:szCs w:val="22"/>
          <w:lang w:eastAsia="en-US"/>
        </w:rPr>
        <w:t>гать и 50–60 см [7,</w:t>
      </w:r>
      <w:r w:rsidR="00165F78">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8]). Ветвление корней осуществляется до </w:t>
      </w:r>
      <w:r w:rsidRPr="00B06035">
        <w:rPr>
          <w:rFonts w:eastAsia="Calibri"/>
          <w:i/>
          <w:color w:val="000000" w:themeColor="text1"/>
          <w:sz w:val="22"/>
          <w:szCs w:val="22"/>
          <w:lang w:val="en-US" w:eastAsia="en-US"/>
        </w:rPr>
        <w:t>n</w:t>
      </w:r>
      <w:r w:rsidR="00B06035">
        <w:rPr>
          <w:rFonts w:eastAsia="Calibri"/>
          <w:color w:val="000000" w:themeColor="text1"/>
          <w:sz w:val="22"/>
          <w:szCs w:val="22"/>
          <w:lang w:val="en-US" w:eastAsia="en-US"/>
        </w:rPr>
        <w:t> </w:t>
      </w:r>
      <w:r w:rsidRPr="00A84A52">
        <w:rPr>
          <w:rFonts w:eastAsia="Calibri"/>
          <w:color w:val="000000" w:themeColor="text1"/>
          <w:sz w:val="22"/>
          <w:szCs w:val="22"/>
          <w:lang w:eastAsia="en-US"/>
        </w:rPr>
        <w:t>+</w:t>
      </w:r>
      <w:r w:rsidR="00B06035">
        <w:rPr>
          <w:rFonts w:eastAsia="Calibri"/>
          <w:color w:val="000000" w:themeColor="text1"/>
          <w:sz w:val="22"/>
          <w:szCs w:val="22"/>
          <w:lang w:val="en-US" w:eastAsia="en-US"/>
        </w:rPr>
        <w:t> </w:t>
      </w:r>
      <w:r w:rsidRPr="00A84A52">
        <w:rPr>
          <w:rFonts w:eastAsia="Calibri"/>
          <w:color w:val="000000" w:themeColor="text1"/>
          <w:sz w:val="22"/>
          <w:szCs w:val="22"/>
          <w:lang w:eastAsia="en-US"/>
        </w:rPr>
        <w:t>1, редко до</w:t>
      </w:r>
      <w:r w:rsidR="00B06035">
        <w:rPr>
          <w:rFonts w:eastAsia="Calibri"/>
          <w:color w:val="000000" w:themeColor="text1"/>
          <w:sz w:val="22"/>
          <w:szCs w:val="22"/>
          <w:lang w:val="en-US" w:eastAsia="en-US"/>
        </w:rPr>
        <w:t> </w:t>
      </w:r>
      <w:r w:rsidRPr="00B06035">
        <w:rPr>
          <w:rFonts w:eastAsia="Calibri"/>
          <w:i/>
          <w:color w:val="000000" w:themeColor="text1"/>
          <w:sz w:val="22"/>
          <w:szCs w:val="22"/>
          <w:lang w:val="en-US" w:eastAsia="en-US"/>
        </w:rPr>
        <w:t>n</w:t>
      </w:r>
      <w:r w:rsidR="00B06035">
        <w:rPr>
          <w:rFonts w:eastAsia="Calibri"/>
          <w:color w:val="000000" w:themeColor="text1"/>
          <w:sz w:val="22"/>
          <w:szCs w:val="22"/>
          <w:lang w:val="en-US" w:eastAsia="en-US"/>
        </w:rPr>
        <w:t> </w:t>
      </w:r>
      <w:r w:rsidRPr="00A84A52">
        <w:rPr>
          <w:rFonts w:eastAsia="Calibri"/>
          <w:color w:val="000000" w:themeColor="text1"/>
          <w:sz w:val="22"/>
          <w:szCs w:val="22"/>
          <w:lang w:eastAsia="en-US"/>
        </w:rPr>
        <w:t>+</w:t>
      </w:r>
      <w:r w:rsidR="00B06035">
        <w:rPr>
          <w:rFonts w:eastAsia="Calibri"/>
          <w:color w:val="000000" w:themeColor="text1"/>
          <w:sz w:val="22"/>
          <w:szCs w:val="22"/>
          <w:lang w:val="en-US" w:eastAsia="en-US"/>
        </w:rPr>
        <w:t> </w:t>
      </w:r>
      <w:r w:rsidRPr="00A84A52">
        <w:rPr>
          <w:rFonts w:eastAsia="Calibri"/>
          <w:color w:val="000000" w:themeColor="text1"/>
          <w:sz w:val="22"/>
          <w:szCs w:val="22"/>
          <w:lang w:eastAsia="en-US"/>
        </w:rPr>
        <w:t>2</w:t>
      </w:r>
      <w:r w:rsidR="00B06035">
        <w:rPr>
          <w:rFonts w:eastAsia="Calibri"/>
          <w:color w:val="000000" w:themeColor="text1"/>
          <w:sz w:val="22"/>
          <w:szCs w:val="22"/>
          <w:lang w:val="en-US" w:eastAsia="en-US"/>
        </w:rPr>
        <w:t> </w:t>
      </w:r>
      <w:r w:rsidRPr="00A84A52">
        <w:rPr>
          <w:rFonts w:eastAsia="Calibri"/>
          <w:color w:val="000000" w:themeColor="text1"/>
          <w:sz w:val="22"/>
          <w:szCs w:val="22"/>
          <w:lang w:eastAsia="en-US"/>
        </w:rPr>
        <w:t>порядков. Число корней, приходящихся на один годичный побег, достигает 96,0</w:t>
      </w:r>
      <w:r w:rsidR="00B06035">
        <w:rPr>
          <w:rFonts w:eastAsia="Calibri"/>
          <w:color w:val="000000" w:themeColor="text1"/>
          <w:sz w:val="22"/>
          <w:szCs w:val="22"/>
          <w:lang w:val="en-US" w:eastAsia="en-US"/>
        </w:rPr>
        <w:t> </w:t>
      </w:r>
      <w:r w:rsidRPr="00A84A52">
        <w:rPr>
          <w:rFonts w:eastAsia="Calibri"/>
          <w:color w:val="000000" w:themeColor="text1"/>
          <w:sz w:val="22"/>
          <w:szCs w:val="22"/>
          <w:lang w:eastAsia="en-US"/>
        </w:rPr>
        <w:t>±</w:t>
      </w:r>
      <w:r w:rsidR="00B06035">
        <w:rPr>
          <w:rFonts w:eastAsia="Calibri"/>
          <w:color w:val="000000" w:themeColor="text1"/>
          <w:sz w:val="22"/>
          <w:szCs w:val="22"/>
          <w:lang w:val="en-US" w:eastAsia="en-US"/>
        </w:rPr>
        <w:t> </w:t>
      </w:r>
      <w:r w:rsidRPr="00A84A52">
        <w:rPr>
          <w:rFonts w:eastAsia="Calibri"/>
          <w:color w:val="000000" w:themeColor="text1"/>
          <w:sz w:val="22"/>
          <w:szCs w:val="22"/>
          <w:lang w:eastAsia="en-US"/>
        </w:rPr>
        <w:t>25,4. Корни на побеге могут сохраняться в живом состоянии до 2–3 лет [7]. Отметим, что участки корневища со стеблеродными придаточными корнями, выходящие на поверхность</w:t>
      </w:r>
      <w:r w:rsidR="00165F78">
        <w:rPr>
          <w:rFonts w:eastAsia="Calibri"/>
          <w:color w:val="000000" w:themeColor="text1"/>
          <w:sz w:val="22"/>
          <w:szCs w:val="22"/>
          <w:lang w:eastAsia="en-US"/>
        </w:rPr>
        <w:t>,</w:t>
      </w:r>
      <w:r w:rsidRPr="00A84A52">
        <w:rPr>
          <w:rFonts w:eastAsia="Calibri"/>
          <w:color w:val="000000" w:themeColor="text1"/>
          <w:sz w:val="22"/>
          <w:szCs w:val="22"/>
          <w:lang w:eastAsia="en-US"/>
        </w:rPr>
        <w:t xml:space="preserve"> нередко способны к ассимиляции (несут в клетках хлорофилл) [8].</w:t>
      </w:r>
    </w:p>
    <w:p w:rsidR="005F595F" w:rsidRPr="00A84A52" w:rsidRDefault="005F595F" w:rsidP="00945D0E">
      <w:pPr>
        <w:spacing w:line="242"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Листья </w:t>
      </w:r>
      <w:r w:rsidRPr="00A84A52">
        <w:rPr>
          <w:rFonts w:eastAsia="Calibri"/>
          <w:i/>
          <w:color w:val="000000" w:themeColor="text1"/>
          <w:sz w:val="22"/>
          <w:szCs w:val="22"/>
          <w:lang w:val="en-US" w:eastAsia="en-US"/>
        </w:rPr>
        <w:t>A</w:t>
      </w:r>
      <w:r w:rsidRPr="00A84A52">
        <w:rPr>
          <w:rFonts w:eastAsia="Calibri"/>
          <w:i/>
          <w:color w:val="000000" w:themeColor="text1"/>
          <w:sz w:val="22"/>
          <w:szCs w:val="22"/>
          <w:lang w:eastAsia="en-US"/>
        </w:rPr>
        <w:t xml:space="preserve">. </w:t>
      </w:r>
      <w:r w:rsidRPr="00A84A52">
        <w:rPr>
          <w:rFonts w:eastAsia="Calibri"/>
          <w:i/>
          <w:color w:val="000000" w:themeColor="text1"/>
          <w:sz w:val="22"/>
          <w:szCs w:val="22"/>
          <w:lang w:val="en-US" w:eastAsia="en-US"/>
        </w:rPr>
        <w:t>calamus</w:t>
      </w:r>
      <w:r w:rsidRPr="00A84A52">
        <w:rPr>
          <w:rFonts w:eastAsia="Calibri"/>
          <w:color w:val="000000" w:themeColor="text1"/>
          <w:sz w:val="22"/>
          <w:szCs w:val="22"/>
          <w:lang w:eastAsia="en-US"/>
        </w:rPr>
        <w:t xml:space="preserve"> темно-зелёного цвета, расположены очерёдно. Как и для многих ра</w:t>
      </w:r>
      <w:r w:rsidRPr="00A84A52">
        <w:rPr>
          <w:rFonts w:eastAsia="Calibri"/>
          <w:color w:val="000000" w:themeColor="text1"/>
          <w:sz w:val="22"/>
          <w:szCs w:val="22"/>
          <w:lang w:eastAsia="en-US"/>
        </w:rPr>
        <w:t>с</w:t>
      </w:r>
      <w:r w:rsidRPr="00A84A52">
        <w:rPr>
          <w:rFonts w:eastAsia="Calibri"/>
          <w:color w:val="000000" w:themeColor="text1"/>
          <w:sz w:val="22"/>
          <w:szCs w:val="22"/>
          <w:lang w:eastAsia="en-US"/>
        </w:rPr>
        <w:t xml:space="preserve">тений, для </w:t>
      </w:r>
      <w:r w:rsidR="00165F78">
        <w:rPr>
          <w:rFonts w:eastAsia="Calibri"/>
          <w:color w:val="000000" w:themeColor="text1"/>
          <w:sz w:val="22"/>
          <w:szCs w:val="22"/>
          <w:lang w:eastAsia="en-US"/>
        </w:rPr>
        <w:t>А</w:t>
      </w:r>
      <w:r w:rsidRPr="00A84A52">
        <w:rPr>
          <w:rFonts w:eastAsia="Calibri"/>
          <w:color w:val="000000" w:themeColor="text1"/>
          <w:sz w:val="22"/>
          <w:szCs w:val="22"/>
          <w:lang w:eastAsia="en-US"/>
        </w:rPr>
        <w:t>ира свойственна гидрофилия. Нижние листья (2–3) у него плёнчатые, чешуеви</w:t>
      </w:r>
      <w:r w:rsidRPr="00A84A52">
        <w:rPr>
          <w:rFonts w:eastAsia="Calibri"/>
          <w:color w:val="000000" w:themeColor="text1"/>
          <w:sz w:val="22"/>
          <w:szCs w:val="22"/>
          <w:lang w:eastAsia="en-US"/>
        </w:rPr>
        <w:t>д</w:t>
      </w:r>
      <w:r w:rsidRPr="00A84A52">
        <w:rPr>
          <w:rFonts w:eastAsia="Calibri"/>
          <w:color w:val="000000" w:themeColor="text1"/>
          <w:sz w:val="22"/>
          <w:szCs w:val="22"/>
          <w:lang w:eastAsia="en-US"/>
        </w:rPr>
        <w:t>ные, как правило, лишённые хлорофилла. За ними следуют листья промежуточного типа (2–3), способные к ассимиляции и обладающие отдельными чертами, характерными для настоящих</w:t>
      </w:r>
      <w:r w:rsidR="00997B99" w:rsidRPr="00997B99">
        <w:rPr>
          <w:rFonts w:eastAsia="Calibri"/>
          <w:color w:val="000000" w:themeColor="text1"/>
          <w:sz w:val="22"/>
          <w:szCs w:val="22"/>
          <w:lang w:eastAsia="en-US"/>
        </w:rPr>
        <w:br/>
      </w:r>
      <w:r w:rsidRPr="00A84A52">
        <w:rPr>
          <w:rFonts w:eastAsia="Calibri"/>
          <w:color w:val="000000" w:themeColor="text1"/>
          <w:sz w:val="22"/>
          <w:szCs w:val="22"/>
          <w:lang w:eastAsia="en-US"/>
        </w:rPr>
        <w:lastRenderedPageBreak/>
        <w:t>листьев. Последние узколинейные, мечевидные, по</w:t>
      </w:r>
      <w:r w:rsidR="00165F78">
        <w:rPr>
          <w:rFonts w:eastAsia="Calibri"/>
          <w:color w:val="000000" w:themeColor="text1"/>
          <w:sz w:val="22"/>
          <w:szCs w:val="22"/>
          <w:lang w:eastAsia="en-US"/>
        </w:rPr>
        <w:t xml:space="preserve"> концам заострённые, а по бокам</w:t>
      </w:r>
      <w:r w:rsidRPr="00A84A52">
        <w:rPr>
          <w:rFonts w:eastAsia="Calibri"/>
          <w:color w:val="000000" w:themeColor="text1"/>
          <w:sz w:val="22"/>
          <w:szCs w:val="22"/>
          <w:lang w:eastAsia="en-US"/>
        </w:rPr>
        <w:t xml:space="preserve"> нередко гафрированные, длиной 137,0</w:t>
      </w:r>
      <w:r w:rsidR="00B06035" w:rsidRPr="00B06035">
        <w:rPr>
          <w:rFonts w:eastAsia="Calibri"/>
          <w:color w:val="000000" w:themeColor="text1"/>
          <w:sz w:val="22"/>
          <w:szCs w:val="22"/>
          <w:lang w:eastAsia="en-US"/>
        </w:rPr>
        <w:t xml:space="preserve"> </w:t>
      </w:r>
      <w:r w:rsidRPr="00A84A52">
        <w:rPr>
          <w:rFonts w:eastAsia="Calibri"/>
          <w:color w:val="000000" w:themeColor="text1"/>
          <w:sz w:val="22"/>
          <w:szCs w:val="22"/>
          <w:lang w:eastAsia="en-US"/>
        </w:rPr>
        <w:t>±</w:t>
      </w:r>
      <w:r w:rsidR="00B06035" w:rsidRPr="00B06035">
        <w:rPr>
          <w:rFonts w:eastAsia="Calibri"/>
          <w:color w:val="000000" w:themeColor="text1"/>
          <w:sz w:val="22"/>
          <w:szCs w:val="22"/>
          <w:lang w:eastAsia="en-US"/>
        </w:rPr>
        <w:t xml:space="preserve"> </w:t>
      </w:r>
      <w:smartTag w:uri="urn:schemas-microsoft-com:office:smarttags" w:element="metricconverter">
        <w:smartTagPr>
          <w:attr w:name="ProductID" w:val="7,0 см"/>
        </w:smartTagPr>
        <w:r w:rsidRPr="00A84A52">
          <w:rPr>
            <w:rFonts w:eastAsia="Calibri"/>
            <w:color w:val="000000" w:themeColor="text1"/>
            <w:sz w:val="22"/>
            <w:szCs w:val="22"/>
            <w:lang w:eastAsia="en-US"/>
          </w:rPr>
          <w:t>7,0 см</w:t>
        </w:r>
      </w:smartTag>
      <w:r w:rsidRPr="00A84A52">
        <w:rPr>
          <w:rFonts w:eastAsia="Calibri"/>
          <w:color w:val="000000" w:themeColor="text1"/>
          <w:sz w:val="22"/>
          <w:szCs w:val="22"/>
          <w:lang w:eastAsia="en-US"/>
        </w:rPr>
        <w:t xml:space="preserve"> и шириной 2,0</w:t>
      </w:r>
      <w:r w:rsidR="00B06035" w:rsidRPr="00B06035">
        <w:rPr>
          <w:rFonts w:eastAsia="Calibri"/>
          <w:color w:val="000000" w:themeColor="text1"/>
          <w:sz w:val="22"/>
          <w:szCs w:val="22"/>
          <w:lang w:eastAsia="en-US"/>
        </w:rPr>
        <w:t xml:space="preserve"> </w:t>
      </w:r>
      <w:r w:rsidRPr="00A84A52">
        <w:rPr>
          <w:rFonts w:eastAsia="Calibri"/>
          <w:color w:val="000000" w:themeColor="text1"/>
          <w:sz w:val="22"/>
          <w:szCs w:val="22"/>
          <w:lang w:eastAsia="en-US"/>
        </w:rPr>
        <w:t>±</w:t>
      </w:r>
      <w:r w:rsidR="00B06035" w:rsidRPr="00B06035">
        <w:rPr>
          <w:rFonts w:eastAsia="Calibri"/>
          <w:color w:val="000000" w:themeColor="text1"/>
          <w:sz w:val="22"/>
          <w:szCs w:val="22"/>
          <w:lang w:eastAsia="en-US"/>
        </w:rPr>
        <w:t xml:space="preserve"> </w:t>
      </w:r>
      <w:smartTag w:uri="urn:schemas-microsoft-com:office:smarttags" w:element="metricconverter">
        <w:smartTagPr>
          <w:attr w:name="ProductID" w:val="0,1 см"/>
        </w:smartTagPr>
        <w:r w:rsidRPr="00A84A52">
          <w:rPr>
            <w:rFonts w:eastAsia="Calibri"/>
            <w:color w:val="000000" w:themeColor="text1"/>
            <w:sz w:val="22"/>
            <w:szCs w:val="22"/>
            <w:lang w:eastAsia="en-US"/>
          </w:rPr>
          <w:t>0,1 см</w:t>
        </w:r>
      </w:smartTag>
      <w:r w:rsidRPr="00A84A52">
        <w:rPr>
          <w:rFonts w:eastAsia="Calibri"/>
          <w:color w:val="000000" w:themeColor="text1"/>
          <w:sz w:val="22"/>
          <w:szCs w:val="22"/>
          <w:lang w:eastAsia="en-US"/>
        </w:rPr>
        <w:t>. С одной стороны листья жело</w:t>
      </w:r>
      <w:r w:rsidRPr="00A84A52">
        <w:rPr>
          <w:rFonts w:eastAsia="Calibri"/>
          <w:color w:val="000000" w:themeColor="text1"/>
          <w:sz w:val="22"/>
          <w:szCs w:val="22"/>
          <w:lang w:eastAsia="en-US"/>
        </w:rPr>
        <w:t>б</w:t>
      </w:r>
      <w:r w:rsidRPr="00A84A52">
        <w:rPr>
          <w:rFonts w:eastAsia="Calibri"/>
          <w:color w:val="000000" w:themeColor="text1"/>
          <w:sz w:val="22"/>
          <w:szCs w:val="22"/>
          <w:lang w:eastAsia="en-US"/>
        </w:rPr>
        <w:t>чатые, в то время как с другой имеют ребро. Как указывают И.</w:t>
      </w:r>
      <w:r w:rsidR="00B06035" w:rsidRPr="00B06035">
        <w:rPr>
          <w:rFonts w:eastAsia="Calibri"/>
          <w:color w:val="000000" w:themeColor="text1"/>
          <w:sz w:val="22"/>
          <w:szCs w:val="22"/>
          <w:lang w:eastAsia="en-US"/>
        </w:rPr>
        <w:t xml:space="preserve"> </w:t>
      </w:r>
      <w:r w:rsidRPr="00A84A52">
        <w:rPr>
          <w:rFonts w:eastAsia="Calibri"/>
          <w:color w:val="000000" w:themeColor="text1"/>
          <w:sz w:val="22"/>
          <w:szCs w:val="22"/>
          <w:lang w:eastAsia="en-US"/>
        </w:rPr>
        <w:t>М. Евсеенко и Л.</w:t>
      </w:r>
      <w:r w:rsidR="00B06035" w:rsidRPr="00B06035">
        <w:rPr>
          <w:rFonts w:eastAsia="Calibri"/>
          <w:color w:val="000000" w:themeColor="text1"/>
          <w:sz w:val="22"/>
          <w:szCs w:val="22"/>
          <w:lang w:eastAsia="en-US"/>
        </w:rPr>
        <w:t xml:space="preserve"> </w:t>
      </w:r>
      <w:r w:rsidRPr="00A84A52">
        <w:rPr>
          <w:rFonts w:eastAsia="Calibri"/>
          <w:color w:val="000000" w:themeColor="text1"/>
          <w:sz w:val="22"/>
          <w:szCs w:val="22"/>
          <w:lang w:eastAsia="en-US"/>
        </w:rPr>
        <w:t>В. Петухо</w:t>
      </w:r>
      <w:r w:rsidR="00997B99" w:rsidRPr="00997B99">
        <w:rPr>
          <w:rFonts w:eastAsia="Calibri"/>
          <w:color w:val="000000" w:themeColor="text1"/>
          <w:sz w:val="22"/>
          <w:szCs w:val="22"/>
          <w:lang w:eastAsia="en-US"/>
        </w:rPr>
        <w:softHyphen/>
      </w:r>
      <w:r w:rsidRPr="00A84A52">
        <w:rPr>
          <w:rFonts w:eastAsia="Calibri"/>
          <w:color w:val="000000" w:themeColor="text1"/>
          <w:sz w:val="22"/>
          <w:szCs w:val="22"/>
          <w:lang w:eastAsia="en-US"/>
        </w:rPr>
        <w:t>ва</w:t>
      </w:r>
      <w:r w:rsidR="00B06035">
        <w:rPr>
          <w:rFonts w:eastAsia="Calibri"/>
          <w:color w:val="000000" w:themeColor="text1"/>
          <w:sz w:val="22"/>
          <w:szCs w:val="22"/>
          <w:lang w:val="en-US" w:eastAsia="en-US"/>
        </w:rPr>
        <w:t> </w:t>
      </w:r>
      <w:r w:rsidRPr="00A84A52">
        <w:rPr>
          <w:rFonts w:eastAsia="Calibri"/>
          <w:color w:val="000000" w:themeColor="text1"/>
          <w:sz w:val="22"/>
          <w:szCs w:val="22"/>
          <w:lang w:eastAsia="en-US"/>
        </w:rPr>
        <w:t xml:space="preserve">[7], в связи с тем, что побег </w:t>
      </w:r>
      <w:r w:rsidR="00165F78">
        <w:rPr>
          <w:rFonts w:eastAsia="Calibri"/>
          <w:color w:val="000000" w:themeColor="text1"/>
          <w:sz w:val="22"/>
          <w:szCs w:val="22"/>
          <w:lang w:eastAsia="en-US"/>
        </w:rPr>
        <w:t>А</w:t>
      </w:r>
      <w:r w:rsidRPr="00A84A52">
        <w:rPr>
          <w:rFonts w:eastAsia="Calibri"/>
          <w:color w:val="000000" w:themeColor="text1"/>
          <w:sz w:val="22"/>
          <w:szCs w:val="22"/>
          <w:lang w:eastAsia="en-US"/>
        </w:rPr>
        <w:t>ира плагиотроный, медианы листьев оказываются сдвинуты на верхнюю сторону, что также способствует смещению в этом направлении и пазушных почек, одна часть из которых в течение вегетационного сезона трогается в рост, а другая остаётся спящ</w:t>
      </w:r>
      <w:r w:rsidR="00165F78">
        <w:rPr>
          <w:rFonts w:eastAsia="Calibri"/>
          <w:color w:val="000000" w:themeColor="text1"/>
          <w:sz w:val="22"/>
          <w:szCs w:val="22"/>
          <w:lang w:eastAsia="en-US"/>
        </w:rPr>
        <w:t>ей</w:t>
      </w:r>
      <w:r w:rsidRPr="00A84A52">
        <w:rPr>
          <w:rFonts w:eastAsia="Calibri"/>
          <w:color w:val="000000" w:themeColor="text1"/>
          <w:sz w:val="22"/>
          <w:szCs w:val="22"/>
          <w:lang w:eastAsia="en-US"/>
        </w:rPr>
        <w:t>. Заметим, что нормально развитый лист сохраняет бифациальную структуру лишь при основании (где располагается листовое влагалище), в то время как его пластинка унифациал</w:t>
      </w:r>
      <w:r w:rsidRPr="00A84A52">
        <w:rPr>
          <w:rFonts w:eastAsia="Calibri"/>
          <w:color w:val="000000" w:themeColor="text1"/>
          <w:sz w:val="22"/>
          <w:szCs w:val="22"/>
          <w:lang w:eastAsia="en-US"/>
        </w:rPr>
        <w:t>ь</w:t>
      </w:r>
      <w:r w:rsidRPr="00A84A52">
        <w:rPr>
          <w:rFonts w:eastAsia="Calibri"/>
          <w:color w:val="000000" w:themeColor="text1"/>
          <w:sz w:val="22"/>
          <w:szCs w:val="22"/>
          <w:lang w:eastAsia="en-US"/>
        </w:rPr>
        <w:t>на</w:t>
      </w:r>
      <w:r w:rsidR="00165F78">
        <w:rPr>
          <w:rFonts w:eastAsia="Calibri"/>
          <w:color w:val="000000" w:themeColor="text1"/>
          <w:sz w:val="22"/>
          <w:szCs w:val="22"/>
          <w:lang w:eastAsia="en-US"/>
        </w:rPr>
        <w:t> </w:t>
      </w:r>
      <w:r w:rsidRPr="00A84A52">
        <w:rPr>
          <w:rFonts w:eastAsia="Calibri"/>
          <w:color w:val="000000" w:themeColor="text1"/>
          <w:sz w:val="22"/>
          <w:szCs w:val="22"/>
          <w:lang w:eastAsia="en-US"/>
        </w:rPr>
        <w:t>[8].</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Моноподиальное нарастание осуществляется до реализации в апикальной меристеме главного побега цветоноса. Вследствие этого происходит перевершинивание. Дальнейшее н</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растание побега осуществляется за счёт активного развития самой верхней по положению п</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зушной почки [7]. Однако при рассмотрении растен</w:t>
      </w:r>
      <w:r w:rsidR="00165F78">
        <w:rPr>
          <w:rFonts w:eastAsia="Calibri"/>
          <w:color w:val="000000" w:themeColor="text1"/>
          <w:sz w:val="22"/>
          <w:szCs w:val="22"/>
          <w:lang w:eastAsia="en-US"/>
        </w:rPr>
        <w:t>ия кажется, что именно цветонос</w:t>
      </w:r>
      <w:r w:rsidRPr="00A84A52">
        <w:rPr>
          <w:rFonts w:eastAsia="Calibri"/>
          <w:color w:val="000000" w:themeColor="text1"/>
          <w:sz w:val="22"/>
          <w:szCs w:val="22"/>
          <w:lang w:eastAsia="en-US"/>
        </w:rPr>
        <w:t xml:space="preserve"> занимает как бы боковое положение. Цветение наблюдается в конце июня. Цветки у </w:t>
      </w:r>
      <w:r w:rsidRPr="00A84A52">
        <w:rPr>
          <w:rFonts w:eastAsia="Calibri"/>
          <w:i/>
          <w:color w:val="000000" w:themeColor="text1"/>
          <w:sz w:val="22"/>
          <w:szCs w:val="22"/>
          <w:lang w:val="en-US" w:eastAsia="en-US"/>
        </w:rPr>
        <w:t>A</w:t>
      </w:r>
      <w:r w:rsidRPr="00A84A52">
        <w:rPr>
          <w:rFonts w:eastAsia="Calibri"/>
          <w:i/>
          <w:color w:val="000000" w:themeColor="text1"/>
          <w:sz w:val="22"/>
          <w:szCs w:val="22"/>
          <w:lang w:eastAsia="en-US"/>
        </w:rPr>
        <w:t xml:space="preserve">. </w:t>
      </w:r>
      <w:r w:rsidRPr="00A84A52">
        <w:rPr>
          <w:rFonts w:eastAsia="Calibri"/>
          <w:i/>
          <w:color w:val="000000" w:themeColor="text1"/>
          <w:sz w:val="22"/>
          <w:szCs w:val="22"/>
          <w:lang w:val="en-US" w:eastAsia="en-US"/>
        </w:rPr>
        <w:t>calamus</w:t>
      </w:r>
      <w:r w:rsidRPr="00A84A52">
        <w:rPr>
          <w:rFonts w:eastAsia="Calibri"/>
          <w:color w:val="000000" w:themeColor="text1"/>
          <w:sz w:val="22"/>
          <w:szCs w:val="22"/>
          <w:lang w:eastAsia="en-US"/>
        </w:rPr>
        <w:t xml:space="preserve"> зеленов</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 xml:space="preserve">то-жёлтые, мелкие, обоеполые, собранные в початок до </w:t>
      </w:r>
      <w:smartTag w:uri="urn:schemas-microsoft-com:office:smarttags" w:element="metricconverter">
        <w:smartTagPr>
          <w:attr w:name="ProductID" w:val="10 см"/>
        </w:smartTagPr>
        <w:r w:rsidRPr="00A84A52">
          <w:rPr>
            <w:rFonts w:eastAsia="Calibri"/>
            <w:color w:val="000000" w:themeColor="text1"/>
            <w:sz w:val="22"/>
            <w:szCs w:val="22"/>
            <w:lang w:eastAsia="en-US"/>
          </w:rPr>
          <w:t>10 см</w:t>
        </w:r>
      </w:smartTag>
      <w:r w:rsidRPr="00A84A52">
        <w:rPr>
          <w:rFonts w:eastAsia="Calibri"/>
          <w:color w:val="000000" w:themeColor="text1"/>
          <w:sz w:val="22"/>
          <w:szCs w:val="22"/>
          <w:lang w:eastAsia="en-US"/>
        </w:rPr>
        <w:t xml:space="preserve"> длиной, имеющ</w:t>
      </w:r>
      <w:r w:rsidR="00165F78">
        <w:rPr>
          <w:rFonts w:eastAsia="Calibri"/>
          <w:color w:val="000000" w:themeColor="text1"/>
          <w:sz w:val="22"/>
          <w:szCs w:val="22"/>
          <w:lang w:eastAsia="en-US"/>
        </w:rPr>
        <w:t>ие</w:t>
      </w:r>
      <w:r w:rsidRPr="00A84A52">
        <w:rPr>
          <w:rFonts w:eastAsia="Calibri"/>
          <w:color w:val="000000" w:themeColor="text1"/>
          <w:sz w:val="22"/>
          <w:szCs w:val="22"/>
          <w:lang w:eastAsia="en-US"/>
        </w:rPr>
        <w:t xml:space="preserve"> длинное п</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 xml:space="preserve">крывало (в отдельных случаях до </w:t>
      </w:r>
      <w:smartTag w:uri="urn:schemas-microsoft-com:office:smarttags" w:element="metricconverter">
        <w:smartTagPr>
          <w:attr w:name="ProductID" w:val="70 см"/>
        </w:smartTagPr>
        <w:r w:rsidRPr="00A84A52">
          <w:rPr>
            <w:rFonts w:eastAsia="Calibri"/>
            <w:color w:val="000000" w:themeColor="text1"/>
            <w:sz w:val="22"/>
            <w:szCs w:val="22"/>
            <w:lang w:eastAsia="en-US"/>
          </w:rPr>
          <w:t>70 см</w:t>
        </w:r>
      </w:smartTag>
      <w:r w:rsidRPr="00A84A52">
        <w:rPr>
          <w:rFonts w:eastAsia="Calibri"/>
          <w:color w:val="000000" w:themeColor="text1"/>
          <w:sz w:val="22"/>
          <w:szCs w:val="22"/>
          <w:lang w:eastAsia="en-US"/>
        </w:rPr>
        <w:t xml:space="preserve"> [9]). В условиях Ярославской области, так же как и на всей территории европейской России [9], семена не вызревают, поэтому размножение и сам</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поддержание местных популяций происходит исключительно вегетативным путём. Его расс</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ление и распространение происходит при помощи фрагментов корневищ, которые переносятся водными потоками.</w:t>
      </w:r>
    </w:p>
    <w:p w:rsidR="005F595F" w:rsidRPr="00BB18C4"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По нашим данным, жизненная форма </w:t>
      </w:r>
      <w:r w:rsidRPr="00A84A52">
        <w:rPr>
          <w:rFonts w:eastAsia="Calibri"/>
          <w:i/>
          <w:color w:val="000000" w:themeColor="text1"/>
          <w:sz w:val="22"/>
          <w:szCs w:val="22"/>
          <w:lang w:val="en-US" w:eastAsia="en-US"/>
        </w:rPr>
        <w:t>A</w:t>
      </w:r>
      <w:r w:rsidRPr="00A84A52">
        <w:rPr>
          <w:rFonts w:eastAsia="Calibri"/>
          <w:i/>
          <w:color w:val="000000" w:themeColor="text1"/>
          <w:sz w:val="22"/>
          <w:szCs w:val="22"/>
          <w:lang w:eastAsia="en-US"/>
        </w:rPr>
        <w:t xml:space="preserve">. </w:t>
      </w:r>
      <w:r w:rsidRPr="00A84A52">
        <w:rPr>
          <w:rFonts w:eastAsia="Calibri"/>
          <w:i/>
          <w:color w:val="000000" w:themeColor="text1"/>
          <w:sz w:val="22"/>
          <w:szCs w:val="22"/>
          <w:lang w:val="en-US" w:eastAsia="en-US"/>
        </w:rPr>
        <w:t>calamus</w:t>
      </w:r>
      <w:r w:rsidRPr="00A84A52">
        <w:rPr>
          <w:rFonts w:eastAsia="Calibri"/>
          <w:color w:val="000000" w:themeColor="text1"/>
          <w:sz w:val="22"/>
          <w:szCs w:val="22"/>
          <w:lang w:eastAsia="en-US"/>
        </w:rPr>
        <w:t xml:space="preserve"> </w:t>
      </w:r>
      <w:r w:rsidR="00B06035" w:rsidRPr="00B06035">
        <w:rPr>
          <w:rFonts w:eastAsia="Calibri"/>
          <w:color w:val="000000" w:themeColor="text1"/>
          <w:sz w:val="22"/>
          <w:szCs w:val="22"/>
          <w:lang w:eastAsia="en-US"/>
        </w:rPr>
        <w:t>—</w:t>
      </w:r>
      <w:r w:rsidRPr="00A84A52">
        <w:rPr>
          <w:rFonts w:eastAsia="Calibri"/>
          <w:color w:val="000000" w:themeColor="text1"/>
          <w:sz w:val="22"/>
          <w:szCs w:val="22"/>
          <w:lang w:eastAsia="en-US"/>
        </w:rPr>
        <w:t xml:space="preserve"> травянистый поликарпик; коротк</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корневищный многолетник со симподиально нарастающей побеговой системой, со стеблеро</w:t>
      </w:r>
      <w:r w:rsidRPr="00A84A52">
        <w:rPr>
          <w:rFonts w:eastAsia="Calibri"/>
          <w:color w:val="000000" w:themeColor="text1"/>
          <w:sz w:val="22"/>
          <w:szCs w:val="22"/>
          <w:lang w:eastAsia="en-US"/>
        </w:rPr>
        <w:t>д</w:t>
      </w:r>
      <w:r w:rsidRPr="00A84A52">
        <w:rPr>
          <w:rFonts w:eastAsia="Calibri"/>
          <w:color w:val="000000" w:themeColor="text1"/>
          <w:sz w:val="22"/>
          <w:szCs w:val="22"/>
          <w:lang w:eastAsia="en-US"/>
        </w:rPr>
        <w:t xml:space="preserve">ными придаточными корнями, початковидным соцветием, гемикриптофит. Морфологическая дезинтеграция </w:t>
      </w:r>
      <w:r w:rsidR="00B06035" w:rsidRPr="00BB18C4">
        <w:rPr>
          <w:rFonts w:eastAsia="Calibri"/>
          <w:color w:val="000000" w:themeColor="text1"/>
          <w:sz w:val="22"/>
          <w:szCs w:val="22"/>
          <w:lang w:eastAsia="en-US"/>
        </w:rPr>
        <w:t>—</w:t>
      </w:r>
      <w:r w:rsidRPr="00A84A52">
        <w:rPr>
          <w:rFonts w:eastAsia="Calibri"/>
          <w:color w:val="000000" w:themeColor="text1"/>
          <w:sz w:val="22"/>
          <w:szCs w:val="22"/>
          <w:lang w:eastAsia="en-US"/>
        </w:rPr>
        <w:t xml:space="preserve"> полная нормальная, не специализированная. Жизненная форма растения не изменяется при интродукции его за пределами естественного ареала.</w:t>
      </w:r>
    </w:p>
    <w:p w:rsidR="00B06035" w:rsidRPr="00BB18C4" w:rsidRDefault="00B06035" w:rsidP="00B06035">
      <w:pPr>
        <w:jc w:val="both"/>
        <w:rPr>
          <w:rFonts w:eastAsia="Calibri"/>
          <w:color w:val="000000" w:themeColor="text1"/>
          <w:sz w:val="22"/>
          <w:szCs w:val="22"/>
          <w:lang w:eastAsia="en-US"/>
        </w:rPr>
      </w:pPr>
    </w:p>
    <w:p w:rsidR="005F595F" w:rsidRPr="00A84A52" w:rsidRDefault="005F595F" w:rsidP="00B06035">
      <w:pPr>
        <w:jc w:val="center"/>
        <w:rPr>
          <w:rFonts w:eastAsia="Calibri"/>
          <w:b/>
          <w:color w:val="000000" w:themeColor="text1"/>
          <w:sz w:val="22"/>
          <w:szCs w:val="22"/>
          <w:lang w:eastAsia="en-US"/>
        </w:rPr>
      </w:pPr>
      <w:r w:rsidRPr="00A84A52">
        <w:rPr>
          <w:rFonts w:eastAsia="Calibri"/>
          <w:b/>
          <w:color w:val="000000" w:themeColor="text1"/>
          <w:sz w:val="22"/>
          <w:szCs w:val="22"/>
          <w:lang w:eastAsia="en-US"/>
        </w:rPr>
        <w:t>Список использованной литературы</w:t>
      </w:r>
    </w:p>
    <w:p w:rsidR="005F595F" w:rsidRPr="00A84A52" w:rsidRDefault="00B06035" w:rsidP="00997B99">
      <w:pPr>
        <w:spacing w:before="80"/>
        <w:ind w:left="709" w:hanging="284"/>
        <w:jc w:val="both"/>
        <w:rPr>
          <w:rFonts w:eastAsia="Calibri"/>
          <w:color w:val="000000" w:themeColor="text1"/>
          <w:sz w:val="22"/>
          <w:szCs w:val="22"/>
          <w:lang w:eastAsia="en-US"/>
        </w:rPr>
      </w:pPr>
      <w:r w:rsidRPr="00B06035">
        <w:rPr>
          <w:rFonts w:eastAsia="Calibri"/>
          <w:color w:val="000000" w:themeColor="text1"/>
          <w:sz w:val="22"/>
          <w:szCs w:val="22"/>
          <w:lang w:eastAsia="en-US"/>
        </w:rPr>
        <w:t>1.</w:t>
      </w:r>
      <w:r w:rsidRPr="00B06035">
        <w:rPr>
          <w:rFonts w:eastAsia="Calibri"/>
          <w:color w:val="000000" w:themeColor="text1"/>
          <w:sz w:val="22"/>
          <w:szCs w:val="22"/>
          <w:lang w:eastAsia="en-US"/>
        </w:rPr>
        <w:tab/>
      </w:r>
      <w:r w:rsidR="005F595F" w:rsidRPr="00A84A52">
        <w:rPr>
          <w:rFonts w:eastAsia="Calibri"/>
          <w:color w:val="000000" w:themeColor="text1"/>
          <w:sz w:val="22"/>
          <w:szCs w:val="22"/>
          <w:lang w:eastAsia="en-US"/>
        </w:rPr>
        <w:t>Мальцева С.</w:t>
      </w:r>
      <w:r w:rsidRPr="00B06035">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Ю., Бобров А.</w:t>
      </w:r>
      <w:r w:rsidRPr="00B06035">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А. Чужеродные виды сосудистых растений Рыбинского в</w:t>
      </w:r>
      <w:r w:rsidR="005F595F" w:rsidRPr="00A84A52">
        <w:rPr>
          <w:rFonts w:eastAsia="Calibri"/>
          <w:color w:val="000000" w:themeColor="text1"/>
          <w:sz w:val="22"/>
          <w:szCs w:val="22"/>
          <w:lang w:eastAsia="en-US"/>
        </w:rPr>
        <w:t>о</w:t>
      </w:r>
      <w:r w:rsidR="005F595F" w:rsidRPr="00A84A52">
        <w:rPr>
          <w:rFonts w:eastAsia="Calibri"/>
          <w:color w:val="000000" w:themeColor="text1"/>
          <w:sz w:val="22"/>
          <w:szCs w:val="22"/>
          <w:lang w:eastAsia="en-US"/>
        </w:rPr>
        <w:t xml:space="preserve">дохранилища (Верхняя Волга, Россия) </w:t>
      </w:r>
      <w:r w:rsidRPr="00B06035">
        <w:rPr>
          <w:rFonts w:eastAsia="Calibri"/>
          <w:color w:val="000000" w:themeColor="text1"/>
          <w:sz w:val="22"/>
          <w:szCs w:val="22"/>
          <w:lang w:eastAsia="en-US"/>
        </w:rPr>
        <w:t xml:space="preserve">// </w:t>
      </w:r>
      <w:r>
        <w:rPr>
          <w:rFonts w:eastAsia="Calibri"/>
          <w:color w:val="000000" w:themeColor="text1"/>
          <w:sz w:val="22"/>
          <w:szCs w:val="22"/>
          <w:lang w:eastAsia="en-US"/>
        </w:rPr>
        <w:t>Российский ж</w:t>
      </w:r>
      <w:r w:rsidR="005F595F" w:rsidRPr="00A84A52">
        <w:rPr>
          <w:rFonts w:eastAsia="Calibri"/>
          <w:color w:val="000000" w:themeColor="text1"/>
          <w:sz w:val="22"/>
          <w:szCs w:val="22"/>
          <w:lang w:eastAsia="en-US"/>
        </w:rPr>
        <w:t xml:space="preserve">урнал </w:t>
      </w:r>
      <w:r>
        <w:rPr>
          <w:rFonts w:eastAsia="Calibri"/>
          <w:color w:val="000000" w:themeColor="text1"/>
          <w:sz w:val="22"/>
          <w:szCs w:val="22"/>
          <w:lang w:eastAsia="en-US"/>
        </w:rPr>
        <w:t>б</w:t>
      </w:r>
      <w:r w:rsidR="005F595F" w:rsidRPr="00A84A52">
        <w:rPr>
          <w:rFonts w:eastAsia="Calibri"/>
          <w:color w:val="000000" w:themeColor="text1"/>
          <w:sz w:val="22"/>
          <w:szCs w:val="22"/>
          <w:lang w:eastAsia="en-US"/>
        </w:rPr>
        <w:t xml:space="preserve">иологических </w:t>
      </w:r>
      <w:r>
        <w:rPr>
          <w:rFonts w:eastAsia="Calibri"/>
          <w:color w:val="000000" w:themeColor="text1"/>
          <w:sz w:val="22"/>
          <w:szCs w:val="22"/>
          <w:lang w:eastAsia="en-US"/>
        </w:rPr>
        <w:t>и</w:t>
      </w:r>
      <w:r w:rsidR="005F595F" w:rsidRPr="00A84A52">
        <w:rPr>
          <w:rFonts w:eastAsia="Calibri"/>
          <w:color w:val="000000" w:themeColor="text1"/>
          <w:sz w:val="22"/>
          <w:szCs w:val="22"/>
          <w:lang w:eastAsia="en-US"/>
        </w:rPr>
        <w:t>нвазий</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2017. </w:t>
      </w:r>
      <w:r w:rsidR="005F595F" w:rsidRPr="00A84A52">
        <w:rPr>
          <w:rFonts w:eastAsia="Calibri"/>
          <w:color w:val="000000" w:themeColor="text1"/>
          <w:sz w:val="22"/>
          <w:szCs w:val="22"/>
          <w:lang w:eastAsia="en-US"/>
        </w:rPr>
        <w:t>№</w:t>
      </w:r>
      <w:r>
        <w:rPr>
          <w:rFonts w:eastAsia="Calibri"/>
          <w:color w:val="000000" w:themeColor="text1"/>
          <w:sz w:val="22"/>
          <w:szCs w:val="22"/>
          <w:lang w:eastAsia="en-US"/>
        </w:rPr>
        <w:t> </w:t>
      </w:r>
      <w:r w:rsidR="005F595F" w:rsidRPr="00A84A52">
        <w:rPr>
          <w:rFonts w:eastAsia="Calibri"/>
          <w:color w:val="000000" w:themeColor="text1"/>
          <w:sz w:val="22"/>
          <w:szCs w:val="22"/>
          <w:lang w:eastAsia="en-US"/>
        </w:rPr>
        <w:t>3</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 xml:space="preserve"> С. 30</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37</w:t>
      </w:r>
      <w:r>
        <w:rPr>
          <w:rFonts w:eastAsia="Calibri"/>
          <w:color w:val="000000" w:themeColor="text1"/>
          <w:sz w:val="22"/>
          <w:szCs w:val="22"/>
          <w:lang w:eastAsia="en-US"/>
        </w:rPr>
        <w:t>.</w:t>
      </w:r>
    </w:p>
    <w:p w:rsidR="005F595F" w:rsidRPr="00A84A52" w:rsidRDefault="00B06035" w:rsidP="00997B99">
      <w:pPr>
        <w:spacing w:before="80"/>
        <w:ind w:left="709" w:hanging="284"/>
        <w:jc w:val="both"/>
        <w:rPr>
          <w:rFonts w:eastAsia="Calibri"/>
          <w:color w:val="000000" w:themeColor="text1"/>
          <w:sz w:val="22"/>
          <w:szCs w:val="22"/>
          <w:lang w:eastAsia="en-US"/>
        </w:rPr>
      </w:pPr>
      <w:r w:rsidRPr="00BB18C4">
        <w:rPr>
          <w:rFonts w:eastAsia="Calibri"/>
          <w:color w:val="000000" w:themeColor="text1"/>
          <w:sz w:val="22"/>
          <w:szCs w:val="22"/>
          <w:lang w:eastAsia="en-US"/>
        </w:rPr>
        <w:t>2.</w:t>
      </w:r>
      <w:r w:rsidRPr="00BB18C4">
        <w:rPr>
          <w:rFonts w:eastAsia="Calibri"/>
          <w:color w:val="000000" w:themeColor="text1"/>
          <w:sz w:val="22"/>
          <w:szCs w:val="22"/>
          <w:lang w:eastAsia="en-US"/>
        </w:rPr>
        <w:tab/>
      </w:r>
      <w:r w:rsidR="005F595F" w:rsidRPr="00A84A52">
        <w:rPr>
          <w:rFonts w:eastAsia="Calibri"/>
          <w:color w:val="000000" w:themeColor="text1"/>
          <w:sz w:val="22"/>
          <w:szCs w:val="22"/>
          <w:lang w:eastAsia="en-US"/>
        </w:rPr>
        <w:t>Систематика высших растений. Покрытосеменные. Класс Однодольные: пособие для студентов биол. фак. спец. 1-31 01 01 «Биология (по направлениям)», 1-33 01 01 «Би</w:t>
      </w:r>
      <w:r w:rsidR="005F595F" w:rsidRPr="00A84A52">
        <w:rPr>
          <w:rFonts w:eastAsia="Calibri"/>
          <w:color w:val="000000" w:themeColor="text1"/>
          <w:sz w:val="22"/>
          <w:szCs w:val="22"/>
          <w:lang w:eastAsia="en-US"/>
        </w:rPr>
        <w:t>о</w:t>
      </w:r>
      <w:r w:rsidR="005F595F" w:rsidRPr="00A84A52">
        <w:rPr>
          <w:rFonts w:eastAsia="Calibri"/>
          <w:color w:val="000000" w:themeColor="text1"/>
          <w:sz w:val="22"/>
          <w:szCs w:val="22"/>
          <w:lang w:eastAsia="en-US"/>
        </w:rPr>
        <w:t>экология» / В. В. Черник</w:t>
      </w:r>
      <w:r w:rsidR="00945D0E">
        <w:rPr>
          <w:rFonts w:eastAsia="Calibri"/>
          <w:color w:val="000000" w:themeColor="text1"/>
          <w:sz w:val="22"/>
          <w:szCs w:val="22"/>
          <w:lang w:eastAsia="en-US"/>
        </w:rPr>
        <w:t>, М. А. Джус. Минск: БГУ, 2012</w:t>
      </w:r>
      <w:r w:rsidR="005F595F" w:rsidRPr="00A84A52">
        <w:rPr>
          <w:rFonts w:eastAsia="Calibri"/>
          <w:color w:val="000000" w:themeColor="text1"/>
          <w:sz w:val="22"/>
          <w:szCs w:val="22"/>
          <w:lang w:eastAsia="en-US"/>
        </w:rPr>
        <w:t>.</w:t>
      </w:r>
    </w:p>
    <w:p w:rsidR="005F595F" w:rsidRPr="00A84A52" w:rsidRDefault="00B06035" w:rsidP="00997B99">
      <w:pPr>
        <w:spacing w:before="80"/>
        <w:ind w:left="709" w:hanging="284"/>
        <w:jc w:val="both"/>
        <w:rPr>
          <w:rFonts w:eastAsia="Calibri"/>
          <w:color w:val="000000" w:themeColor="text1"/>
          <w:sz w:val="22"/>
          <w:szCs w:val="22"/>
          <w:lang w:eastAsia="en-US"/>
        </w:rPr>
      </w:pPr>
      <w:r w:rsidRPr="00B06035">
        <w:rPr>
          <w:rFonts w:eastAsia="Calibri"/>
          <w:color w:val="000000" w:themeColor="text1"/>
          <w:sz w:val="22"/>
          <w:szCs w:val="22"/>
          <w:lang w:eastAsia="en-US"/>
        </w:rPr>
        <w:t>3.</w:t>
      </w:r>
      <w:r w:rsidRPr="00B06035">
        <w:rPr>
          <w:rFonts w:eastAsia="Calibri"/>
          <w:color w:val="000000" w:themeColor="text1"/>
          <w:sz w:val="22"/>
          <w:szCs w:val="22"/>
          <w:lang w:eastAsia="en-US"/>
        </w:rPr>
        <w:tab/>
      </w:r>
      <w:r w:rsidR="005F595F" w:rsidRPr="00A84A52">
        <w:rPr>
          <w:rFonts w:eastAsia="Calibri"/>
          <w:color w:val="000000" w:themeColor="text1"/>
          <w:sz w:val="22"/>
          <w:szCs w:val="22"/>
          <w:lang w:eastAsia="en-US"/>
        </w:rPr>
        <w:t xml:space="preserve">Вторичный ареал: аир обыкновенный </w:t>
      </w:r>
      <w:r w:rsidR="005F595F" w:rsidRPr="00A84A52">
        <w:rPr>
          <w:rFonts w:eastAsia="Calibri"/>
          <w:color w:val="000000" w:themeColor="text1"/>
          <w:sz w:val="22"/>
          <w:szCs w:val="22"/>
          <w:lang w:val="en-US" w:eastAsia="en-US"/>
        </w:rPr>
        <w:t>URL</w:t>
      </w:r>
      <w:r w:rsidR="005F595F" w:rsidRPr="00A84A52">
        <w:rPr>
          <w:rFonts w:eastAsia="Calibri"/>
          <w:color w:val="000000" w:themeColor="text1"/>
          <w:sz w:val="22"/>
          <w:szCs w:val="22"/>
          <w:lang w:eastAsia="en-US"/>
        </w:rPr>
        <w:t xml:space="preserve">: </w:t>
      </w:r>
      <w:hyperlink r:id="rId22" w:history="1">
        <w:r w:rsidR="005F595F" w:rsidRPr="00A84A52">
          <w:rPr>
            <w:rFonts w:eastAsia="Calibri"/>
            <w:color w:val="000000" w:themeColor="text1"/>
            <w:sz w:val="22"/>
            <w:szCs w:val="22"/>
            <w:lang w:eastAsia="en-US"/>
          </w:rPr>
          <w:t>http://www.bookblack.ru/areal/5.htm</w:t>
        </w:r>
      </w:hyperlink>
      <w:r w:rsidR="005F595F" w:rsidRPr="00A84A52">
        <w:rPr>
          <w:rFonts w:eastAsia="Calibri"/>
          <w:color w:val="000000" w:themeColor="text1"/>
          <w:sz w:val="22"/>
          <w:szCs w:val="22"/>
          <w:lang w:eastAsia="en-US"/>
        </w:rPr>
        <w:t xml:space="preserve"> (дата о</w:t>
      </w:r>
      <w:r w:rsidR="005F595F" w:rsidRPr="00A84A52">
        <w:rPr>
          <w:rFonts w:eastAsia="Calibri"/>
          <w:color w:val="000000" w:themeColor="text1"/>
          <w:sz w:val="22"/>
          <w:szCs w:val="22"/>
          <w:lang w:eastAsia="en-US"/>
        </w:rPr>
        <w:t>б</w:t>
      </w:r>
      <w:r w:rsidR="005F595F" w:rsidRPr="00A84A52">
        <w:rPr>
          <w:rFonts w:eastAsia="Calibri"/>
          <w:color w:val="000000" w:themeColor="text1"/>
          <w:sz w:val="22"/>
          <w:szCs w:val="22"/>
          <w:lang w:eastAsia="en-US"/>
        </w:rPr>
        <w:t>ращения</w:t>
      </w:r>
      <w:r w:rsidR="00165F78">
        <w:rPr>
          <w:rFonts w:eastAsia="Calibri"/>
          <w:color w:val="000000" w:themeColor="text1"/>
          <w:sz w:val="22"/>
          <w:szCs w:val="22"/>
          <w:lang w:eastAsia="en-US"/>
        </w:rPr>
        <w:t>:</w:t>
      </w:r>
      <w:r w:rsidR="005F595F" w:rsidRPr="00A84A52">
        <w:rPr>
          <w:rFonts w:eastAsia="Calibri"/>
          <w:color w:val="000000" w:themeColor="text1"/>
          <w:sz w:val="22"/>
          <w:szCs w:val="22"/>
          <w:lang w:eastAsia="en-US"/>
        </w:rPr>
        <w:t xml:space="preserve"> 20.02.2018)</w:t>
      </w:r>
      <w:r>
        <w:rPr>
          <w:rFonts w:eastAsia="Calibri"/>
          <w:color w:val="000000" w:themeColor="text1"/>
          <w:sz w:val="22"/>
          <w:szCs w:val="22"/>
          <w:lang w:eastAsia="en-US"/>
        </w:rPr>
        <w:t>.</w:t>
      </w:r>
    </w:p>
    <w:p w:rsidR="005F595F" w:rsidRPr="00A84A52" w:rsidRDefault="00B06035" w:rsidP="00997B99">
      <w:pPr>
        <w:spacing w:before="80"/>
        <w:ind w:left="709" w:hanging="284"/>
        <w:jc w:val="both"/>
        <w:rPr>
          <w:rFonts w:eastAsia="Calibri"/>
          <w:color w:val="000000" w:themeColor="text1"/>
          <w:sz w:val="22"/>
          <w:szCs w:val="22"/>
          <w:lang w:eastAsia="en-US"/>
        </w:rPr>
      </w:pPr>
      <w:r w:rsidRPr="00B06035">
        <w:rPr>
          <w:rFonts w:eastAsia="Calibri"/>
          <w:color w:val="000000" w:themeColor="text1"/>
          <w:sz w:val="22"/>
          <w:szCs w:val="22"/>
          <w:lang w:eastAsia="en-US"/>
        </w:rPr>
        <w:t>4.</w:t>
      </w:r>
      <w:r w:rsidRPr="00B06035">
        <w:rPr>
          <w:rFonts w:eastAsia="Calibri"/>
          <w:color w:val="000000" w:themeColor="text1"/>
          <w:sz w:val="22"/>
          <w:szCs w:val="22"/>
          <w:lang w:eastAsia="en-US"/>
        </w:rPr>
        <w:tab/>
      </w:r>
      <w:r w:rsidR="005F595F" w:rsidRPr="00A84A52">
        <w:rPr>
          <w:rFonts w:eastAsia="Calibri"/>
          <w:color w:val="000000" w:themeColor="text1"/>
          <w:sz w:val="22"/>
          <w:szCs w:val="22"/>
          <w:lang w:eastAsia="en-US"/>
        </w:rPr>
        <w:t>Биологические особенности лекарственных и ароматических растений и их роль в м</w:t>
      </w:r>
      <w:r w:rsidR="005F595F" w:rsidRPr="00A84A52">
        <w:rPr>
          <w:rFonts w:eastAsia="Calibri"/>
          <w:color w:val="000000" w:themeColor="text1"/>
          <w:sz w:val="22"/>
          <w:szCs w:val="22"/>
          <w:lang w:eastAsia="en-US"/>
        </w:rPr>
        <w:t>е</w:t>
      </w:r>
      <w:r w:rsidR="005F595F" w:rsidRPr="00A84A52">
        <w:rPr>
          <w:rFonts w:eastAsia="Calibri"/>
          <w:color w:val="000000" w:themeColor="text1"/>
          <w:sz w:val="22"/>
          <w:szCs w:val="22"/>
          <w:lang w:eastAsia="en-US"/>
        </w:rPr>
        <w:t xml:space="preserve">дицине // </w:t>
      </w:r>
      <w:r>
        <w:rPr>
          <w:rFonts w:eastAsia="Calibri"/>
          <w:color w:val="000000" w:themeColor="text1"/>
          <w:sz w:val="22"/>
          <w:szCs w:val="22"/>
          <w:lang w:eastAsia="en-US"/>
        </w:rPr>
        <w:t>С</w:t>
      </w:r>
      <w:r w:rsidR="005F595F" w:rsidRPr="00A84A52">
        <w:rPr>
          <w:rFonts w:eastAsia="Calibri"/>
          <w:color w:val="000000" w:themeColor="text1"/>
          <w:sz w:val="22"/>
          <w:szCs w:val="22"/>
          <w:lang w:eastAsia="en-US"/>
        </w:rPr>
        <w:t>борник научных трудов Международной научно-практической конференции, посвященной 85-летию ВИЛАР // Ресурсы Аира обыкновенного (</w:t>
      </w:r>
      <w:r w:rsidR="005F595F" w:rsidRPr="00A84A52">
        <w:rPr>
          <w:rFonts w:eastAsia="Calibri"/>
          <w:i/>
          <w:color w:val="000000" w:themeColor="text1"/>
          <w:sz w:val="22"/>
          <w:szCs w:val="22"/>
          <w:lang w:eastAsia="en-US"/>
        </w:rPr>
        <w:t>Acorus calamus</w:t>
      </w:r>
      <w:r w:rsidR="005F595F" w:rsidRPr="00A84A52">
        <w:rPr>
          <w:rFonts w:eastAsia="Calibri"/>
          <w:color w:val="000000" w:themeColor="text1"/>
          <w:sz w:val="22"/>
          <w:szCs w:val="22"/>
          <w:lang w:eastAsia="en-US"/>
        </w:rPr>
        <w:t xml:space="preserve"> </w:t>
      </w:r>
      <w:r w:rsidR="005F595F" w:rsidRPr="00A5274F">
        <w:rPr>
          <w:rFonts w:eastAsia="Calibri"/>
          <w:color w:val="000000" w:themeColor="text1"/>
          <w:sz w:val="22"/>
          <w:szCs w:val="22"/>
          <w:lang w:eastAsia="en-US"/>
        </w:rPr>
        <w:t>L.</w:t>
      </w:r>
      <w:r w:rsidR="005F595F" w:rsidRPr="00A84A52">
        <w:rPr>
          <w:rFonts w:eastAsia="Calibri"/>
          <w:color w:val="000000" w:themeColor="text1"/>
          <w:sz w:val="22"/>
          <w:szCs w:val="22"/>
          <w:lang w:eastAsia="en-US"/>
        </w:rPr>
        <w:t xml:space="preserve">) на Российском Дальнем Востоке </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Нечаев А.</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А. М</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 Щербинская типография, 2016. С. 131</w:t>
      </w:r>
      <w:r>
        <w:rPr>
          <w:rFonts w:eastAsia="Calibri"/>
          <w:color w:val="000000" w:themeColor="text1"/>
          <w:sz w:val="22"/>
          <w:szCs w:val="22"/>
          <w:lang w:eastAsia="en-US"/>
        </w:rPr>
        <w:t>.</w:t>
      </w:r>
    </w:p>
    <w:p w:rsidR="005F595F" w:rsidRPr="00A84A52" w:rsidRDefault="00B06035" w:rsidP="00997B99">
      <w:pPr>
        <w:spacing w:before="80"/>
        <w:ind w:left="709" w:hanging="284"/>
        <w:jc w:val="both"/>
        <w:rPr>
          <w:rFonts w:eastAsia="Calibri"/>
          <w:color w:val="000000" w:themeColor="text1"/>
          <w:sz w:val="22"/>
          <w:szCs w:val="22"/>
          <w:lang w:eastAsia="en-US"/>
        </w:rPr>
      </w:pPr>
      <w:r w:rsidRPr="00B06035">
        <w:rPr>
          <w:rFonts w:eastAsia="Calibri"/>
          <w:color w:val="000000" w:themeColor="text1"/>
          <w:sz w:val="22"/>
          <w:szCs w:val="22"/>
          <w:lang w:eastAsia="en-US"/>
        </w:rPr>
        <w:t>5.</w:t>
      </w:r>
      <w:r w:rsidRPr="00B06035">
        <w:rPr>
          <w:rFonts w:eastAsia="Calibri"/>
          <w:color w:val="000000" w:themeColor="text1"/>
          <w:sz w:val="22"/>
          <w:szCs w:val="22"/>
          <w:lang w:eastAsia="en-US"/>
        </w:rPr>
        <w:tab/>
      </w:r>
      <w:r w:rsidR="005F595F" w:rsidRPr="00A84A52">
        <w:rPr>
          <w:rFonts w:eastAsia="Calibri"/>
          <w:color w:val="000000" w:themeColor="text1"/>
          <w:sz w:val="22"/>
          <w:szCs w:val="22"/>
          <w:lang w:eastAsia="en-US"/>
        </w:rPr>
        <w:t>Соловьёва В. В., Лапиров А. Г. Гидроботаника: учебное пособие. Самара:</w:t>
      </w:r>
      <w:r w:rsidR="00945D0E">
        <w:rPr>
          <w:rFonts w:eastAsia="Calibri"/>
          <w:color w:val="000000" w:themeColor="text1"/>
          <w:sz w:val="22"/>
          <w:szCs w:val="22"/>
          <w:lang w:eastAsia="en-US"/>
        </w:rPr>
        <w:t xml:space="preserve"> ПГСГА, 2013</w:t>
      </w:r>
      <w:r>
        <w:rPr>
          <w:rFonts w:eastAsia="Calibri"/>
          <w:color w:val="000000" w:themeColor="text1"/>
          <w:sz w:val="22"/>
          <w:szCs w:val="22"/>
          <w:lang w:eastAsia="en-US"/>
        </w:rPr>
        <w:t>.</w:t>
      </w:r>
    </w:p>
    <w:p w:rsidR="005F595F" w:rsidRPr="00A84A52" w:rsidRDefault="00B06035" w:rsidP="00997B99">
      <w:pPr>
        <w:spacing w:before="80"/>
        <w:ind w:left="709" w:hanging="284"/>
        <w:jc w:val="both"/>
        <w:rPr>
          <w:rFonts w:eastAsia="Calibri"/>
          <w:color w:val="000000" w:themeColor="text1"/>
          <w:sz w:val="22"/>
          <w:szCs w:val="22"/>
          <w:lang w:eastAsia="en-US"/>
        </w:rPr>
      </w:pPr>
      <w:r w:rsidRPr="00B06035">
        <w:rPr>
          <w:rFonts w:eastAsia="Calibri"/>
          <w:color w:val="000000" w:themeColor="text1"/>
          <w:sz w:val="22"/>
          <w:szCs w:val="22"/>
          <w:lang w:eastAsia="en-US"/>
        </w:rPr>
        <w:t>6.</w:t>
      </w:r>
      <w:r w:rsidRPr="00B06035">
        <w:rPr>
          <w:rFonts w:eastAsia="Calibri"/>
          <w:color w:val="000000" w:themeColor="text1"/>
          <w:sz w:val="22"/>
          <w:szCs w:val="22"/>
          <w:lang w:eastAsia="en-US"/>
        </w:rPr>
        <w:tab/>
      </w:r>
      <w:r w:rsidR="005F595F" w:rsidRPr="00A84A52">
        <w:rPr>
          <w:rFonts w:eastAsia="Calibri"/>
          <w:color w:val="000000" w:themeColor="text1"/>
          <w:sz w:val="22"/>
          <w:szCs w:val="22"/>
          <w:lang w:eastAsia="en-US"/>
        </w:rPr>
        <w:t>Атлас ареалов и ресур</w:t>
      </w:r>
      <w:r>
        <w:rPr>
          <w:rFonts w:eastAsia="Calibri"/>
          <w:color w:val="000000" w:themeColor="text1"/>
          <w:sz w:val="22"/>
          <w:szCs w:val="22"/>
          <w:lang w:eastAsia="en-US"/>
        </w:rPr>
        <w:t>сов лекарственных растений СССР</w:t>
      </w:r>
      <w:r w:rsidR="005F595F" w:rsidRPr="00A84A52">
        <w:rPr>
          <w:rFonts w:eastAsia="Calibri"/>
          <w:color w:val="000000" w:themeColor="text1"/>
          <w:sz w:val="22"/>
          <w:szCs w:val="22"/>
          <w:lang w:eastAsia="en-US"/>
        </w:rPr>
        <w:t xml:space="preserve"> </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 xml:space="preserve"> П.</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С. Чиков. М</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 Картогр</w:t>
      </w:r>
      <w:r w:rsidR="005F595F" w:rsidRPr="00A84A52">
        <w:rPr>
          <w:rFonts w:eastAsia="Calibri"/>
          <w:color w:val="000000" w:themeColor="text1"/>
          <w:sz w:val="22"/>
          <w:szCs w:val="22"/>
          <w:lang w:eastAsia="en-US"/>
        </w:rPr>
        <w:t>а</w:t>
      </w:r>
      <w:r w:rsidR="00945D0E">
        <w:rPr>
          <w:rFonts w:eastAsia="Calibri"/>
          <w:color w:val="000000" w:themeColor="text1"/>
          <w:sz w:val="22"/>
          <w:szCs w:val="22"/>
          <w:lang w:eastAsia="en-US"/>
        </w:rPr>
        <w:t>фия, 1983</w:t>
      </w:r>
      <w:r>
        <w:rPr>
          <w:rFonts w:eastAsia="Calibri"/>
          <w:color w:val="000000" w:themeColor="text1"/>
          <w:sz w:val="22"/>
          <w:szCs w:val="22"/>
          <w:lang w:eastAsia="en-US"/>
        </w:rPr>
        <w:t>.</w:t>
      </w:r>
    </w:p>
    <w:p w:rsidR="005F595F" w:rsidRPr="00A84A52" w:rsidRDefault="00B06035" w:rsidP="00997B99">
      <w:pPr>
        <w:spacing w:before="80"/>
        <w:ind w:left="709" w:hanging="284"/>
        <w:jc w:val="both"/>
        <w:rPr>
          <w:rFonts w:eastAsia="Calibri"/>
          <w:color w:val="000000" w:themeColor="text1"/>
          <w:sz w:val="22"/>
          <w:szCs w:val="22"/>
          <w:lang w:eastAsia="en-US"/>
        </w:rPr>
      </w:pPr>
      <w:r w:rsidRPr="00B06035">
        <w:rPr>
          <w:rFonts w:eastAsia="Calibri"/>
          <w:color w:val="000000" w:themeColor="text1"/>
          <w:sz w:val="22"/>
          <w:szCs w:val="22"/>
          <w:lang w:eastAsia="en-US"/>
        </w:rPr>
        <w:t>7.</w:t>
      </w:r>
      <w:r w:rsidRPr="00B06035">
        <w:rPr>
          <w:rFonts w:eastAsia="Calibri"/>
          <w:color w:val="000000" w:themeColor="text1"/>
          <w:sz w:val="22"/>
          <w:szCs w:val="22"/>
          <w:lang w:eastAsia="en-US"/>
        </w:rPr>
        <w:tab/>
      </w:r>
      <w:r w:rsidR="005F595F" w:rsidRPr="00A84A52">
        <w:rPr>
          <w:rFonts w:eastAsia="Calibri"/>
          <w:color w:val="000000" w:themeColor="text1"/>
          <w:sz w:val="22"/>
          <w:szCs w:val="22"/>
          <w:lang w:eastAsia="en-US"/>
        </w:rPr>
        <w:t>Евсенко И.</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М., Петухова Л.</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 xml:space="preserve">В. </w:t>
      </w:r>
      <w:r>
        <w:rPr>
          <w:rFonts w:eastAsia="Calibri"/>
          <w:color w:val="000000" w:themeColor="text1"/>
          <w:sz w:val="22"/>
          <w:szCs w:val="22"/>
          <w:lang w:eastAsia="en-US"/>
        </w:rPr>
        <w:t>Н</w:t>
      </w:r>
      <w:r w:rsidR="005F595F" w:rsidRPr="00A84A52">
        <w:rPr>
          <w:rFonts w:eastAsia="Calibri"/>
          <w:color w:val="000000" w:themeColor="text1"/>
          <w:sz w:val="22"/>
          <w:szCs w:val="22"/>
          <w:lang w:eastAsia="en-US"/>
        </w:rPr>
        <w:t xml:space="preserve">екоторые биоморфологические особенности </w:t>
      </w:r>
      <w:r w:rsidR="005F595F" w:rsidRPr="00A84A52">
        <w:rPr>
          <w:rFonts w:eastAsia="Calibri"/>
          <w:i/>
          <w:color w:val="000000" w:themeColor="text1"/>
          <w:sz w:val="22"/>
          <w:szCs w:val="22"/>
          <w:lang w:val="en-US" w:eastAsia="en-US"/>
        </w:rPr>
        <w:t>A</w:t>
      </w:r>
      <w:r w:rsidR="005F595F" w:rsidRPr="00A84A52">
        <w:rPr>
          <w:rFonts w:eastAsia="Calibri"/>
          <w:i/>
          <w:color w:val="000000" w:themeColor="text1"/>
          <w:sz w:val="22"/>
          <w:szCs w:val="22"/>
          <w:lang w:eastAsia="en-US"/>
        </w:rPr>
        <w:t>corus calamus</w:t>
      </w:r>
      <w:r w:rsidR="005F595F" w:rsidRPr="00A84A52">
        <w:rPr>
          <w:rFonts w:eastAsia="Calibri"/>
          <w:color w:val="000000" w:themeColor="text1"/>
          <w:sz w:val="22"/>
          <w:szCs w:val="22"/>
          <w:lang w:eastAsia="en-US"/>
        </w:rPr>
        <w:t xml:space="preserve"> </w:t>
      </w:r>
      <w:r w:rsidR="005F595F" w:rsidRPr="00A5274F">
        <w:rPr>
          <w:rFonts w:eastAsia="Calibri"/>
          <w:color w:val="000000" w:themeColor="text1"/>
          <w:sz w:val="22"/>
          <w:szCs w:val="22"/>
          <w:lang w:val="en-US" w:eastAsia="en-US"/>
        </w:rPr>
        <w:t>L</w:t>
      </w:r>
      <w:r w:rsidR="005F595F" w:rsidRPr="00A5274F">
        <w:rPr>
          <w:rFonts w:eastAsia="Calibri"/>
          <w:color w:val="000000" w:themeColor="text1"/>
          <w:sz w:val="22"/>
          <w:szCs w:val="22"/>
          <w:lang w:eastAsia="en-US"/>
        </w:rPr>
        <w:t>.</w:t>
      </w:r>
      <w:r w:rsidR="005F595F" w:rsidRPr="00A84A52">
        <w:rPr>
          <w:rFonts w:eastAsia="Calibri"/>
          <w:color w:val="000000" w:themeColor="text1"/>
          <w:sz w:val="22"/>
          <w:szCs w:val="22"/>
          <w:lang w:eastAsia="en-US"/>
        </w:rPr>
        <w:t xml:space="preserve"> // </w:t>
      </w:r>
      <w:r w:rsidR="005F595F" w:rsidRPr="00A84A52">
        <w:rPr>
          <w:rFonts w:eastAsia="Calibri"/>
          <w:color w:val="000000" w:themeColor="text1"/>
          <w:sz w:val="22"/>
          <w:szCs w:val="22"/>
          <w:lang w:val="en-US" w:eastAsia="en-US"/>
        </w:rPr>
        <w:t>V</w:t>
      </w:r>
      <w:r w:rsidR="005F595F" w:rsidRPr="00A84A52">
        <w:rPr>
          <w:rFonts w:eastAsia="Calibri"/>
          <w:color w:val="000000" w:themeColor="text1"/>
          <w:sz w:val="22"/>
          <w:szCs w:val="22"/>
          <w:lang w:eastAsia="en-US"/>
        </w:rPr>
        <w:t xml:space="preserve"> Всеросс. конф. по водным растениям «Гидроботаника 2000». Борок,</w:t>
      </w:r>
      <w:r>
        <w:rPr>
          <w:rFonts w:eastAsia="Calibri"/>
          <w:color w:val="000000" w:themeColor="text1"/>
          <w:sz w:val="22"/>
          <w:szCs w:val="22"/>
          <w:lang w:eastAsia="en-US"/>
        </w:rPr>
        <w:br/>
      </w:r>
      <w:r w:rsidR="005F595F" w:rsidRPr="00A84A52">
        <w:rPr>
          <w:rFonts w:eastAsia="Calibri"/>
          <w:color w:val="000000" w:themeColor="text1"/>
          <w:sz w:val="22"/>
          <w:szCs w:val="22"/>
          <w:lang w:eastAsia="en-US"/>
        </w:rPr>
        <w:t>10</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 xml:space="preserve">13 окт. </w:t>
      </w:r>
      <w:smartTag w:uri="urn:schemas-microsoft-com:office:smarttags" w:element="metricconverter">
        <w:smartTagPr>
          <w:attr w:name="ProductID" w:val="2000 г"/>
        </w:smartTagPr>
        <w:r w:rsidR="005F595F" w:rsidRPr="00A84A52">
          <w:rPr>
            <w:rFonts w:eastAsia="Calibri"/>
            <w:color w:val="000000" w:themeColor="text1"/>
            <w:sz w:val="22"/>
            <w:szCs w:val="22"/>
            <w:lang w:eastAsia="en-US"/>
          </w:rPr>
          <w:t>2000 г</w:t>
        </w:r>
      </w:smartTag>
      <w:r w:rsidR="005F595F" w:rsidRPr="00A84A52">
        <w:rPr>
          <w:rFonts w:eastAsia="Calibri"/>
          <w:color w:val="000000" w:themeColor="text1"/>
          <w:sz w:val="22"/>
          <w:szCs w:val="22"/>
          <w:lang w:eastAsia="en-US"/>
        </w:rPr>
        <w:t>.: Тез. докл. Борок, 2000. С. 136</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137.</w:t>
      </w:r>
    </w:p>
    <w:p w:rsidR="005F595F" w:rsidRPr="00A84A52" w:rsidRDefault="00B06035" w:rsidP="00997B99">
      <w:pPr>
        <w:spacing w:before="80"/>
        <w:ind w:left="709" w:hanging="284"/>
        <w:jc w:val="both"/>
        <w:rPr>
          <w:rFonts w:eastAsia="Calibri"/>
          <w:color w:val="000000" w:themeColor="text1"/>
          <w:sz w:val="22"/>
          <w:szCs w:val="22"/>
          <w:lang w:eastAsia="en-US"/>
        </w:rPr>
      </w:pPr>
      <w:r w:rsidRPr="00B06035">
        <w:rPr>
          <w:rFonts w:eastAsia="Calibri"/>
          <w:color w:val="000000" w:themeColor="text1"/>
          <w:sz w:val="22"/>
          <w:szCs w:val="22"/>
          <w:lang w:eastAsia="en-US"/>
        </w:rPr>
        <w:t>8.</w:t>
      </w:r>
      <w:r w:rsidRPr="00B06035">
        <w:rPr>
          <w:rFonts w:eastAsia="Calibri"/>
          <w:color w:val="000000" w:themeColor="text1"/>
          <w:sz w:val="22"/>
          <w:szCs w:val="22"/>
          <w:lang w:eastAsia="en-US"/>
        </w:rPr>
        <w:tab/>
      </w:r>
      <w:r w:rsidR="005F595F" w:rsidRPr="00A84A52">
        <w:rPr>
          <w:rFonts w:eastAsia="Calibri"/>
          <w:color w:val="000000" w:themeColor="text1"/>
          <w:sz w:val="22"/>
          <w:szCs w:val="22"/>
          <w:lang w:eastAsia="en-US"/>
        </w:rPr>
        <w:t>Оганезова Г.</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Г., Бороян Р.</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Г., Барсегян Н.</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А. Морфолого-анатомические особенности вегетативных частей аира болотного (</w:t>
      </w:r>
      <w:r w:rsidR="005F595F" w:rsidRPr="00A84A52">
        <w:rPr>
          <w:rFonts w:eastAsia="Calibri"/>
          <w:i/>
          <w:color w:val="000000" w:themeColor="text1"/>
          <w:sz w:val="22"/>
          <w:szCs w:val="22"/>
          <w:lang w:eastAsia="en-US"/>
        </w:rPr>
        <w:t>Acorus calamus</w:t>
      </w:r>
      <w:r w:rsidR="005F595F" w:rsidRPr="00A84A52">
        <w:rPr>
          <w:rFonts w:eastAsia="Calibri"/>
          <w:color w:val="000000" w:themeColor="text1"/>
          <w:sz w:val="22"/>
          <w:szCs w:val="22"/>
          <w:lang w:eastAsia="en-US"/>
        </w:rPr>
        <w:t xml:space="preserve"> </w:t>
      </w:r>
      <w:r w:rsidR="005F595F" w:rsidRPr="00A5274F">
        <w:rPr>
          <w:rFonts w:eastAsia="Calibri"/>
          <w:color w:val="000000" w:themeColor="text1"/>
          <w:sz w:val="22"/>
          <w:szCs w:val="22"/>
          <w:lang w:eastAsia="en-US"/>
        </w:rPr>
        <w:t>L.</w:t>
      </w:r>
      <w:r w:rsidR="005F595F" w:rsidRPr="00A84A52">
        <w:rPr>
          <w:rFonts w:eastAsia="Calibri"/>
          <w:color w:val="000000" w:themeColor="text1"/>
          <w:sz w:val="22"/>
          <w:szCs w:val="22"/>
          <w:lang w:eastAsia="en-US"/>
        </w:rPr>
        <w:t>)</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 xml:space="preserve"> Биологический журнал А</w:t>
      </w:r>
      <w:r w:rsidR="005F595F" w:rsidRPr="00A84A52">
        <w:rPr>
          <w:rFonts w:eastAsia="Calibri"/>
          <w:color w:val="000000" w:themeColor="text1"/>
          <w:sz w:val="22"/>
          <w:szCs w:val="22"/>
          <w:lang w:eastAsia="en-US"/>
        </w:rPr>
        <w:t>р</w:t>
      </w:r>
      <w:r w:rsidR="005F595F" w:rsidRPr="00A84A52">
        <w:rPr>
          <w:rFonts w:eastAsia="Calibri"/>
          <w:color w:val="000000" w:themeColor="text1"/>
          <w:sz w:val="22"/>
          <w:szCs w:val="22"/>
          <w:lang w:eastAsia="en-US"/>
        </w:rPr>
        <w:t>мении</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1996. </w:t>
      </w:r>
      <w:r>
        <w:rPr>
          <w:rFonts w:eastAsia="Calibri"/>
          <w:color w:val="000000" w:themeColor="text1"/>
          <w:sz w:val="22"/>
          <w:szCs w:val="22"/>
          <w:lang w:eastAsia="en-US"/>
        </w:rPr>
        <w:t xml:space="preserve">Т. </w:t>
      </w:r>
      <w:r w:rsidR="005F595F" w:rsidRPr="00A84A52">
        <w:rPr>
          <w:rFonts w:eastAsia="Calibri"/>
          <w:color w:val="000000" w:themeColor="text1"/>
          <w:sz w:val="22"/>
          <w:szCs w:val="22"/>
          <w:lang w:eastAsia="en-US"/>
        </w:rPr>
        <w:t>49 (3</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4). С. 149</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152.</w:t>
      </w:r>
    </w:p>
    <w:p w:rsidR="005F595F" w:rsidRPr="00A84A52" w:rsidRDefault="00B06035" w:rsidP="00997B99">
      <w:pPr>
        <w:spacing w:before="80"/>
        <w:ind w:left="709" w:hanging="284"/>
        <w:jc w:val="both"/>
        <w:rPr>
          <w:rFonts w:eastAsia="Calibri"/>
          <w:color w:val="000000" w:themeColor="text1"/>
          <w:sz w:val="22"/>
          <w:szCs w:val="22"/>
          <w:lang w:eastAsia="en-US"/>
        </w:rPr>
      </w:pPr>
      <w:r w:rsidRPr="00B06035">
        <w:rPr>
          <w:rFonts w:eastAsia="Calibri"/>
          <w:color w:val="000000" w:themeColor="text1"/>
          <w:sz w:val="22"/>
          <w:szCs w:val="22"/>
          <w:lang w:eastAsia="en-US"/>
        </w:rPr>
        <w:t>9.</w:t>
      </w:r>
      <w:r w:rsidRPr="00B06035">
        <w:rPr>
          <w:rFonts w:eastAsia="Calibri"/>
          <w:color w:val="000000" w:themeColor="text1"/>
          <w:sz w:val="22"/>
          <w:szCs w:val="22"/>
          <w:lang w:eastAsia="en-US"/>
        </w:rPr>
        <w:tab/>
      </w:r>
      <w:r w:rsidR="005F595F" w:rsidRPr="00A84A52">
        <w:rPr>
          <w:rFonts w:eastAsia="Calibri"/>
          <w:color w:val="000000" w:themeColor="text1"/>
          <w:sz w:val="22"/>
          <w:szCs w:val="22"/>
          <w:lang w:eastAsia="en-US"/>
        </w:rPr>
        <w:t>Рязанова С.</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 xml:space="preserve">Ю. Изучение биологических особенностей </w:t>
      </w:r>
      <w:r w:rsidR="005F595F" w:rsidRPr="00A84A52">
        <w:rPr>
          <w:rFonts w:eastAsia="Calibri"/>
          <w:i/>
          <w:color w:val="000000" w:themeColor="text1"/>
          <w:sz w:val="22"/>
          <w:szCs w:val="22"/>
          <w:lang w:eastAsia="en-US"/>
        </w:rPr>
        <w:t>Acorus calamus</w:t>
      </w:r>
      <w:r w:rsidR="005F595F" w:rsidRPr="00A84A52">
        <w:rPr>
          <w:rFonts w:eastAsia="Calibri"/>
          <w:color w:val="000000" w:themeColor="text1"/>
          <w:sz w:val="22"/>
          <w:szCs w:val="22"/>
          <w:lang w:eastAsia="en-US"/>
        </w:rPr>
        <w:t xml:space="preserve"> </w:t>
      </w:r>
      <w:r w:rsidR="005F595F" w:rsidRPr="00A5274F">
        <w:rPr>
          <w:rFonts w:eastAsia="Calibri"/>
          <w:color w:val="000000" w:themeColor="text1"/>
          <w:sz w:val="22"/>
          <w:szCs w:val="22"/>
          <w:lang w:eastAsia="en-US"/>
        </w:rPr>
        <w:t>L.</w:t>
      </w:r>
      <w:r w:rsidR="005F595F" w:rsidRPr="00A84A52">
        <w:rPr>
          <w:rFonts w:eastAsia="Calibri"/>
          <w:color w:val="000000" w:themeColor="text1"/>
          <w:sz w:val="22"/>
          <w:szCs w:val="22"/>
          <w:lang w:eastAsia="en-US"/>
        </w:rPr>
        <w:t xml:space="preserve"> при интроду</w:t>
      </w:r>
      <w:r w:rsidR="005F595F" w:rsidRPr="00A84A52">
        <w:rPr>
          <w:rFonts w:eastAsia="Calibri"/>
          <w:color w:val="000000" w:themeColor="text1"/>
          <w:sz w:val="22"/>
          <w:szCs w:val="22"/>
          <w:lang w:eastAsia="en-US"/>
        </w:rPr>
        <w:t>к</w:t>
      </w:r>
      <w:r w:rsidR="005F595F" w:rsidRPr="00A84A52">
        <w:rPr>
          <w:rFonts w:eastAsia="Calibri"/>
          <w:color w:val="000000" w:themeColor="text1"/>
          <w:sz w:val="22"/>
          <w:szCs w:val="22"/>
          <w:lang w:eastAsia="en-US"/>
        </w:rPr>
        <w:t>ции в центральном нечерноземном р</w:t>
      </w:r>
      <w:r>
        <w:rPr>
          <w:rFonts w:eastAsia="Calibri"/>
          <w:color w:val="000000" w:themeColor="text1"/>
          <w:sz w:val="22"/>
          <w:szCs w:val="22"/>
          <w:lang w:eastAsia="en-US"/>
        </w:rPr>
        <w:t xml:space="preserve">егионе России: автореф. дисс. канд. биол. наук. </w:t>
      </w:r>
      <w:r w:rsidR="005F595F" w:rsidRPr="00A84A52">
        <w:rPr>
          <w:rFonts w:eastAsia="Calibri"/>
          <w:color w:val="000000" w:themeColor="text1"/>
          <w:sz w:val="22"/>
          <w:szCs w:val="22"/>
          <w:lang w:eastAsia="en-US"/>
        </w:rPr>
        <w:t>М</w:t>
      </w:r>
      <w:r>
        <w:rPr>
          <w:rFonts w:eastAsia="Calibri"/>
          <w:color w:val="000000" w:themeColor="text1"/>
          <w:sz w:val="22"/>
          <w:szCs w:val="22"/>
          <w:lang w:eastAsia="en-US"/>
        </w:rPr>
        <w:t>.</w:t>
      </w:r>
      <w:r w:rsidR="005F595F" w:rsidRPr="00A84A52">
        <w:rPr>
          <w:rFonts w:eastAsia="Calibri"/>
          <w:color w:val="000000" w:themeColor="text1"/>
          <w:sz w:val="22"/>
          <w:szCs w:val="22"/>
          <w:lang w:eastAsia="en-US"/>
        </w:rPr>
        <w:t>, 2009. 19 с.</w:t>
      </w:r>
    </w:p>
    <w:p w:rsidR="005F595F" w:rsidRPr="00A84A52" w:rsidRDefault="00B55956" w:rsidP="00ED1DDB">
      <w:pPr>
        <w:pStyle w:val="afffffb"/>
        <w:rPr>
          <w:rFonts w:eastAsia="Calibri"/>
          <w:color w:val="000000" w:themeColor="text1"/>
          <w:lang w:eastAsia="en-US"/>
        </w:rPr>
      </w:pPr>
      <w:r w:rsidRPr="00A84A52">
        <w:rPr>
          <w:rFonts w:eastAsia="Calibri"/>
          <w:color w:val="000000" w:themeColor="text1"/>
          <w:lang w:eastAsia="en-US"/>
        </w:rPr>
        <w:lastRenderedPageBreak/>
        <w:t xml:space="preserve">Клименко </w:t>
      </w:r>
      <w:r w:rsidR="005F595F" w:rsidRPr="00A84A52">
        <w:rPr>
          <w:rFonts w:eastAsia="Calibri"/>
          <w:color w:val="000000" w:themeColor="text1"/>
          <w:lang w:eastAsia="en-US"/>
        </w:rPr>
        <w:t xml:space="preserve">Юлия Михайловна, Удмуртский государственный университет, </w:t>
      </w:r>
      <w:r w:rsidR="005F595F" w:rsidRPr="00A84A52">
        <w:rPr>
          <w:rFonts w:eastAsia="Calibri"/>
          <w:color w:val="000000" w:themeColor="text1"/>
          <w:lang w:val="en-US" w:eastAsia="en-US"/>
        </w:rPr>
        <w:t>yulya</w:t>
      </w:r>
      <w:r w:rsidR="005F595F" w:rsidRPr="00A84A52">
        <w:rPr>
          <w:rFonts w:eastAsia="Calibri"/>
          <w:color w:val="000000" w:themeColor="text1"/>
          <w:lang w:eastAsia="en-US"/>
        </w:rPr>
        <w:t>.</w:t>
      </w:r>
      <w:r w:rsidR="005F595F" w:rsidRPr="00A84A52">
        <w:rPr>
          <w:rFonts w:eastAsia="Calibri"/>
          <w:color w:val="000000" w:themeColor="text1"/>
          <w:lang w:val="en-US" w:eastAsia="en-US"/>
        </w:rPr>
        <w:t>klimenko</w:t>
      </w:r>
      <w:r w:rsidR="005F595F" w:rsidRPr="00A84A52">
        <w:rPr>
          <w:rFonts w:eastAsia="Calibri"/>
          <w:color w:val="000000" w:themeColor="text1"/>
          <w:lang w:eastAsia="en-US"/>
        </w:rPr>
        <w:t>.1997@</w:t>
      </w:r>
      <w:r w:rsidR="005F595F" w:rsidRPr="00A84A52">
        <w:rPr>
          <w:rFonts w:eastAsia="Calibri"/>
          <w:color w:val="000000" w:themeColor="text1"/>
          <w:lang w:val="en-US" w:eastAsia="en-US"/>
        </w:rPr>
        <w:t>gmail</w:t>
      </w:r>
      <w:r w:rsidR="005F595F" w:rsidRPr="00A84A52">
        <w:rPr>
          <w:rFonts w:eastAsia="Calibri"/>
          <w:color w:val="000000" w:themeColor="text1"/>
          <w:lang w:eastAsia="en-US"/>
        </w:rPr>
        <w:t>.</w:t>
      </w:r>
      <w:r w:rsidR="005F595F" w:rsidRPr="00A84A52">
        <w:rPr>
          <w:rFonts w:eastAsia="Calibri"/>
          <w:color w:val="000000" w:themeColor="text1"/>
          <w:lang w:val="en-US" w:eastAsia="en-US"/>
        </w:rPr>
        <w:t>com</w:t>
      </w:r>
    </w:p>
    <w:p w:rsidR="005F595F" w:rsidRPr="00A84A52" w:rsidRDefault="005F595F" w:rsidP="00ED1DDB">
      <w:pPr>
        <w:pStyle w:val="afffffb"/>
        <w:jc w:val="both"/>
        <w:rPr>
          <w:rFonts w:eastAsia="Calibri"/>
          <w:color w:val="000000" w:themeColor="text1"/>
          <w:lang w:eastAsia="en-US"/>
        </w:rPr>
      </w:pPr>
      <w:r w:rsidRPr="00A84A52">
        <w:rPr>
          <w:rFonts w:eastAsia="Calibri"/>
          <w:color w:val="000000" w:themeColor="text1"/>
          <w:lang w:eastAsia="en-US"/>
        </w:rPr>
        <w:t xml:space="preserve">Научный руководитель </w:t>
      </w:r>
      <w:r w:rsidR="00A5274F">
        <w:rPr>
          <w:rFonts w:eastAsia="Calibri"/>
          <w:color w:val="000000" w:themeColor="text1"/>
          <w:lang w:eastAsia="en-US"/>
        </w:rPr>
        <w:t>—</w:t>
      </w:r>
      <w:r w:rsidRPr="00A84A52">
        <w:rPr>
          <w:rFonts w:eastAsia="Calibri"/>
          <w:color w:val="000000" w:themeColor="text1"/>
          <w:lang w:eastAsia="en-US"/>
        </w:rPr>
        <w:t xml:space="preserve"> </w:t>
      </w:r>
      <w:r w:rsidR="00100B70" w:rsidRPr="00A84A52">
        <w:rPr>
          <w:rFonts w:eastAsia="Calibri"/>
          <w:color w:val="000000" w:themeColor="text1"/>
          <w:lang w:eastAsia="en-US"/>
        </w:rPr>
        <w:t xml:space="preserve">Рубцова </w:t>
      </w:r>
      <w:r w:rsidRPr="00A84A52">
        <w:rPr>
          <w:rFonts w:eastAsia="Calibri"/>
          <w:color w:val="000000" w:themeColor="text1"/>
          <w:lang w:eastAsia="en-US"/>
        </w:rPr>
        <w:t>Анна Викторовна, Удмуртский государственный ун</w:t>
      </w:r>
      <w:r w:rsidRPr="00A84A52">
        <w:rPr>
          <w:rFonts w:eastAsia="Calibri"/>
          <w:color w:val="000000" w:themeColor="text1"/>
          <w:lang w:eastAsia="en-US"/>
        </w:rPr>
        <w:t>и</w:t>
      </w:r>
      <w:r w:rsidRPr="00A84A52">
        <w:rPr>
          <w:rFonts w:eastAsia="Calibri"/>
          <w:color w:val="000000" w:themeColor="text1"/>
          <w:lang w:eastAsia="en-US"/>
        </w:rPr>
        <w:t>верси</w:t>
      </w:r>
      <w:r w:rsidR="00A5274F">
        <w:rPr>
          <w:rFonts w:eastAsia="Calibri"/>
          <w:color w:val="000000" w:themeColor="text1"/>
          <w:lang w:eastAsia="en-US"/>
        </w:rPr>
        <w:t>тет, доцент, к. б</w:t>
      </w:r>
      <w:r w:rsidR="00D66FDD" w:rsidRPr="00D66FDD">
        <w:rPr>
          <w:rFonts w:eastAsia="Calibri"/>
          <w:color w:val="000000" w:themeColor="text1"/>
          <w:lang w:eastAsia="en-US"/>
        </w:rPr>
        <w:t>иол</w:t>
      </w:r>
      <w:r w:rsidR="00A5274F">
        <w:rPr>
          <w:rFonts w:eastAsia="Calibri"/>
          <w:color w:val="000000" w:themeColor="text1"/>
          <w:lang w:eastAsia="en-US"/>
        </w:rPr>
        <w:t>. н.</w:t>
      </w:r>
    </w:p>
    <w:p w:rsidR="005F595F" w:rsidRPr="00ED1DDB" w:rsidRDefault="005F595F" w:rsidP="00ED1DDB">
      <w:pPr>
        <w:rPr>
          <w:rFonts w:eastAsia="Calibri"/>
          <w:color w:val="000000" w:themeColor="text1"/>
          <w:sz w:val="22"/>
          <w:szCs w:val="22"/>
          <w:lang w:eastAsia="en-US"/>
        </w:rPr>
      </w:pPr>
    </w:p>
    <w:p w:rsidR="005F595F" w:rsidRPr="00A84A52" w:rsidRDefault="005F595F" w:rsidP="00ED1DDB">
      <w:pPr>
        <w:jc w:val="center"/>
        <w:rPr>
          <w:rFonts w:eastAsia="Calibri"/>
          <w:b/>
          <w:color w:val="000000" w:themeColor="text1"/>
          <w:sz w:val="22"/>
          <w:szCs w:val="22"/>
          <w:lang w:eastAsia="en-US"/>
        </w:rPr>
      </w:pPr>
      <w:r w:rsidRPr="00A84A52">
        <w:rPr>
          <w:rFonts w:eastAsia="Calibri"/>
          <w:b/>
          <w:color w:val="000000" w:themeColor="text1"/>
          <w:sz w:val="22"/>
          <w:szCs w:val="22"/>
          <w:lang w:eastAsia="en-US"/>
        </w:rPr>
        <w:t>ЛИШАЙНИКИ СЕЛА ШАРКАН ШАРКАНСКОГО РАЙОНА</w:t>
      </w:r>
      <w:r w:rsidR="00A5274F">
        <w:rPr>
          <w:rFonts w:eastAsia="Calibri"/>
          <w:b/>
          <w:color w:val="000000" w:themeColor="text1"/>
          <w:sz w:val="22"/>
          <w:szCs w:val="22"/>
          <w:lang w:eastAsia="en-US"/>
        </w:rPr>
        <w:br/>
      </w:r>
      <w:r w:rsidRPr="00A84A52">
        <w:rPr>
          <w:rFonts w:eastAsia="Calibri"/>
          <w:b/>
          <w:color w:val="000000" w:themeColor="text1"/>
          <w:sz w:val="22"/>
          <w:szCs w:val="22"/>
          <w:lang w:eastAsia="en-US"/>
        </w:rPr>
        <w:t>УДМУРТСКОЙ РЕСПУБЛИКИ</w:t>
      </w:r>
    </w:p>
    <w:p w:rsidR="005F595F" w:rsidRPr="00A5274F" w:rsidRDefault="005F595F" w:rsidP="00ED1DDB">
      <w:pPr>
        <w:jc w:val="center"/>
        <w:rPr>
          <w:rFonts w:eastAsia="Calibri"/>
          <w:b/>
          <w:color w:val="000000" w:themeColor="text1"/>
          <w:sz w:val="22"/>
          <w:szCs w:val="22"/>
          <w:lang w:val="en-US" w:eastAsia="en-US"/>
        </w:rPr>
      </w:pPr>
      <w:r w:rsidRPr="00A84A52">
        <w:rPr>
          <w:rFonts w:eastAsia="Calibri"/>
          <w:b/>
          <w:color w:val="000000" w:themeColor="text1"/>
          <w:sz w:val="22"/>
          <w:szCs w:val="22"/>
          <w:lang w:val="en-US" w:eastAsia="en-US"/>
        </w:rPr>
        <w:t xml:space="preserve">LICHENES OF </w:t>
      </w:r>
      <w:r w:rsidRPr="00A84A52">
        <w:rPr>
          <w:rFonts w:eastAsia="Calibri"/>
          <w:b/>
          <w:caps/>
          <w:color w:val="000000" w:themeColor="text1"/>
          <w:sz w:val="22"/>
          <w:szCs w:val="22"/>
          <w:lang w:val="en-US" w:eastAsia="en-US"/>
        </w:rPr>
        <w:t>the</w:t>
      </w:r>
      <w:r w:rsidRPr="00A84A52">
        <w:rPr>
          <w:rFonts w:eastAsia="Calibri"/>
          <w:b/>
          <w:color w:val="000000" w:themeColor="text1"/>
          <w:sz w:val="22"/>
          <w:szCs w:val="22"/>
          <w:lang w:val="en-US" w:eastAsia="en-US"/>
        </w:rPr>
        <w:t xml:space="preserve"> SHARKAN VILLAGE OF SHARKAN DISTRICT</w:t>
      </w:r>
      <w:r w:rsidR="00A5274F" w:rsidRPr="00A5274F">
        <w:rPr>
          <w:rFonts w:eastAsia="Calibri"/>
          <w:b/>
          <w:color w:val="000000" w:themeColor="text1"/>
          <w:sz w:val="22"/>
          <w:szCs w:val="22"/>
          <w:lang w:val="en-US" w:eastAsia="en-US"/>
        </w:rPr>
        <w:br/>
      </w:r>
      <w:r w:rsidRPr="00A84A52">
        <w:rPr>
          <w:rFonts w:eastAsia="Calibri"/>
          <w:b/>
          <w:color w:val="000000" w:themeColor="text1"/>
          <w:sz w:val="22"/>
          <w:szCs w:val="22"/>
          <w:lang w:val="en-US" w:eastAsia="en-US"/>
        </w:rPr>
        <w:t>OF</w:t>
      </w:r>
      <w:r w:rsidRPr="00A5274F">
        <w:rPr>
          <w:rFonts w:eastAsia="Calibri"/>
          <w:b/>
          <w:color w:val="000000" w:themeColor="text1"/>
          <w:sz w:val="22"/>
          <w:szCs w:val="22"/>
          <w:lang w:val="en-US" w:eastAsia="en-US"/>
        </w:rPr>
        <w:t xml:space="preserve"> </w:t>
      </w:r>
      <w:r w:rsidRPr="00A84A52">
        <w:rPr>
          <w:rFonts w:eastAsia="Calibri"/>
          <w:b/>
          <w:color w:val="000000" w:themeColor="text1"/>
          <w:sz w:val="22"/>
          <w:szCs w:val="22"/>
          <w:lang w:val="en-US" w:eastAsia="en-US"/>
        </w:rPr>
        <w:t>UDMURT</w:t>
      </w:r>
      <w:r w:rsidRPr="00A5274F">
        <w:rPr>
          <w:rFonts w:eastAsia="Calibri"/>
          <w:b/>
          <w:color w:val="000000" w:themeColor="text1"/>
          <w:sz w:val="22"/>
          <w:szCs w:val="22"/>
          <w:lang w:val="en-US" w:eastAsia="en-US"/>
        </w:rPr>
        <w:t xml:space="preserve"> </w:t>
      </w:r>
      <w:r w:rsidRPr="00A84A52">
        <w:rPr>
          <w:rFonts w:eastAsia="Calibri"/>
          <w:b/>
          <w:color w:val="000000" w:themeColor="text1"/>
          <w:sz w:val="22"/>
          <w:szCs w:val="22"/>
          <w:lang w:val="en-US" w:eastAsia="en-US"/>
        </w:rPr>
        <w:t>REPUBLIC</w:t>
      </w:r>
    </w:p>
    <w:p w:rsidR="005F595F" w:rsidRPr="00ED1DDB" w:rsidRDefault="005F595F" w:rsidP="00ED1DDB">
      <w:pPr>
        <w:rPr>
          <w:rFonts w:eastAsia="Calibri"/>
          <w:color w:val="000000" w:themeColor="text1"/>
          <w:sz w:val="22"/>
          <w:szCs w:val="22"/>
          <w:lang w:val="en-US" w:eastAsia="en-US"/>
        </w:rPr>
      </w:pPr>
    </w:p>
    <w:p w:rsidR="005F595F" w:rsidRPr="00A84A52" w:rsidRDefault="005F595F" w:rsidP="00ED1DDB">
      <w:pPr>
        <w:ind w:firstLine="720"/>
        <w:jc w:val="both"/>
        <w:rPr>
          <w:rFonts w:eastAsia="Calibri"/>
          <w:color w:val="000000" w:themeColor="text1"/>
          <w:sz w:val="22"/>
          <w:szCs w:val="22"/>
          <w:lang w:eastAsia="en-US"/>
        </w:rPr>
      </w:pPr>
      <w:r w:rsidRPr="00A84A52">
        <w:rPr>
          <w:rFonts w:eastAsia="Calibri"/>
          <w:b/>
          <w:color w:val="000000" w:themeColor="text1"/>
          <w:sz w:val="22"/>
          <w:szCs w:val="22"/>
          <w:lang w:eastAsia="en-US"/>
        </w:rPr>
        <w:t>Аннотация</w:t>
      </w:r>
      <w:r w:rsidR="00A5274F">
        <w:rPr>
          <w:rFonts w:eastAsia="Calibri"/>
          <w:b/>
          <w:color w:val="000000" w:themeColor="text1"/>
          <w:sz w:val="22"/>
          <w:szCs w:val="22"/>
          <w:lang w:eastAsia="en-US"/>
        </w:rPr>
        <w:t>.</w:t>
      </w:r>
      <w:r w:rsidRPr="00A5274F">
        <w:rPr>
          <w:rFonts w:eastAsia="Calibri"/>
          <w:color w:val="000000" w:themeColor="text1"/>
          <w:sz w:val="22"/>
          <w:szCs w:val="22"/>
          <w:lang w:eastAsia="en-US"/>
        </w:rPr>
        <w:t xml:space="preserve"> </w:t>
      </w:r>
      <w:r w:rsidRPr="00A84A52">
        <w:rPr>
          <w:rFonts w:eastAsia="Calibri"/>
          <w:color w:val="000000" w:themeColor="text1"/>
          <w:sz w:val="22"/>
          <w:szCs w:val="22"/>
          <w:lang w:eastAsia="en-US"/>
        </w:rPr>
        <w:t>Объектом исследования является видовой состав лишайников села Ша</w:t>
      </w:r>
      <w:r w:rsidRPr="00A84A52">
        <w:rPr>
          <w:rFonts w:eastAsia="Calibri"/>
          <w:color w:val="000000" w:themeColor="text1"/>
          <w:sz w:val="22"/>
          <w:szCs w:val="22"/>
          <w:lang w:eastAsia="en-US"/>
        </w:rPr>
        <w:t>р</w:t>
      </w:r>
      <w:r w:rsidRPr="00A84A52">
        <w:rPr>
          <w:rFonts w:eastAsia="Calibri"/>
          <w:color w:val="000000" w:themeColor="text1"/>
          <w:sz w:val="22"/>
          <w:szCs w:val="22"/>
          <w:lang w:eastAsia="en-US"/>
        </w:rPr>
        <w:t>кан. Цель исследовани</w:t>
      </w:r>
      <w:r w:rsidR="00D8206D">
        <w:rPr>
          <w:rFonts w:eastAsia="Calibri"/>
          <w:color w:val="000000" w:themeColor="text1"/>
          <w:sz w:val="22"/>
          <w:szCs w:val="22"/>
          <w:lang w:eastAsia="en-US"/>
        </w:rPr>
        <w:t>я</w:t>
      </w:r>
      <w:r w:rsidRPr="00A84A52">
        <w:rPr>
          <w:rFonts w:eastAsia="Calibri"/>
          <w:color w:val="000000" w:themeColor="text1"/>
          <w:sz w:val="22"/>
          <w:szCs w:val="22"/>
          <w:lang w:eastAsia="en-US"/>
        </w:rPr>
        <w:t xml:space="preserve"> </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 xml:space="preserve"> выявление таксономических и экологических особенностей лих</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нофлоры села Шаркан. Сбор материала проводился традиционным маршрутным методом в т</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чение вегетационных сезонов 2016</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2017 годов. Всего было собрано около 300 гербарных о</w:t>
      </w:r>
      <w:r w:rsidRPr="00A84A52">
        <w:rPr>
          <w:rFonts w:eastAsia="Calibri"/>
          <w:color w:val="000000" w:themeColor="text1"/>
          <w:sz w:val="22"/>
          <w:szCs w:val="22"/>
          <w:lang w:eastAsia="en-US"/>
        </w:rPr>
        <w:t>б</w:t>
      </w:r>
      <w:r w:rsidRPr="00A84A52">
        <w:rPr>
          <w:rFonts w:eastAsia="Calibri"/>
          <w:color w:val="000000" w:themeColor="text1"/>
          <w:sz w:val="22"/>
          <w:szCs w:val="22"/>
          <w:lang w:eastAsia="en-US"/>
        </w:rPr>
        <w:t>разцов.</w:t>
      </w:r>
    </w:p>
    <w:p w:rsidR="005F595F" w:rsidRPr="00A5274F" w:rsidRDefault="005F595F" w:rsidP="00ED1DDB">
      <w:pPr>
        <w:ind w:firstLine="720"/>
        <w:jc w:val="both"/>
        <w:rPr>
          <w:rFonts w:eastAsia="Calibri"/>
          <w:color w:val="000000" w:themeColor="text1"/>
          <w:sz w:val="22"/>
          <w:szCs w:val="22"/>
          <w:lang w:val="en-US" w:eastAsia="en-US"/>
        </w:rPr>
      </w:pPr>
      <w:r w:rsidRPr="00A84A52">
        <w:rPr>
          <w:rFonts w:eastAsia="Calibri"/>
          <w:color w:val="000000" w:themeColor="text1"/>
          <w:sz w:val="22"/>
          <w:szCs w:val="22"/>
          <w:lang w:eastAsia="en-US"/>
        </w:rPr>
        <w:t>В лихенофлоре села Шаркан достоверно зарегистрировано 38 видов лишайников из 18</w:t>
      </w:r>
      <w:r w:rsidR="00A5274F">
        <w:rPr>
          <w:rFonts w:eastAsia="Calibri"/>
          <w:color w:val="000000" w:themeColor="text1"/>
          <w:sz w:val="22"/>
          <w:szCs w:val="22"/>
          <w:lang w:eastAsia="en-US"/>
        </w:rPr>
        <w:t> </w:t>
      </w:r>
      <w:r w:rsidRPr="00A84A52">
        <w:rPr>
          <w:rFonts w:eastAsia="Calibri"/>
          <w:color w:val="000000" w:themeColor="text1"/>
          <w:sz w:val="22"/>
          <w:szCs w:val="22"/>
          <w:lang w:eastAsia="en-US"/>
        </w:rPr>
        <w:t>родов, 8 семейств, 4 порядков и 1 класса. Морфологический анализ показал преобладание листоватых форм (58</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По результатам субстратного анализа лидирующее положение зан</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мают эпифитные (49,1</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и эпиксильные (35,1</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лишайники. При</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этом</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большая</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часть</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видов</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лишайников</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является</w:t>
      </w:r>
      <w:r w:rsidRPr="00A84A52">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стенотопными</w:t>
      </w:r>
      <w:r w:rsidR="00A5274F">
        <w:rPr>
          <w:rFonts w:eastAsia="Calibri"/>
          <w:color w:val="000000" w:themeColor="text1"/>
          <w:sz w:val="22"/>
          <w:szCs w:val="22"/>
          <w:lang w:val="en-US" w:eastAsia="en-US"/>
        </w:rPr>
        <w:t>.</w:t>
      </w:r>
    </w:p>
    <w:p w:rsidR="005F595F" w:rsidRPr="00A84A52" w:rsidRDefault="005F595F" w:rsidP="00ED1DDB">
      <w:pPr>
        <w:ind w:firstLine="720"/>
        <w:jc w:val="both"/>
        <w:rPr>
          <w:rFonts w:eastAsia="Calibri"/>
          <w:color w:val="000000" w:themeColor="text1"/>
          <w:sz w:val="22"/>
          <w:szCs w:val="22"/>
          <w:lang w:val="en-US" w:eastAsia="en-US"/>
        </w:rPr>
      </w:pPr>
      <w:r w:rsidRPr="00A84A52">
        <w:rPr>
          <w:rFonts w:eastAsia="Calibri"/>
          <w:b/>
          <w:color w:val="000000" w:themeColor="text1"/>
          <w:sz w:val="22"/>
          <w:szCs w:val="22"/>
          <w:lang w:val="en-US" w:eastAsia="en-US"/>
        </w:rPr>
        <w:t>Abstract</w:t>
      </w:r>
      <w:r w:rsidR="00A5274F" w:rsidRPr="00A5274F">
        <w:rPr>
          <w:rFonts w:eastAsia="Calibri"/>
          <w:b/>
          <w:color w:val="000000" w:themeColor="text1"/>
          <w:sz w:val="22"/>
          <w:szCs w:val="22"/>
          <w:lang w:val="en-US" w:eastAsia="en-US"/>
        </w:rPr>
        <w:t>.</w:t>
      </w:r>
      <w:r w:rsidRPr="00A84A52">
        <w:rPr>
          <w:rFonts w:eastAsia="Calibri"/>
          <w:color w:val="000000" w:themeColor="text1"/>
          <w:sz w:val="22"/>
          <w:szCs w:val="22"/>
          <w:lang w:val="en-US" w:eastAsia="en-US"/>
        </w:rPr>
        <w:t xml:space="preserve"> The object of the study is the species composition of lichens of Sharkan village. The purpose of the research is the identification of taxonomical and ecological features of the lichenoflora of the Sharkan village. Collection of material conducted in the traditional routing method during the growing seasons of 2016 and </w:t>
      </w:r>
      <w:smartTag w:uri="urn:schemas-microsoft-com:office:smarttags" w:element="metricconverter">
        <w:smartTagPr>
          <w:attr w:name="ProductID" w:val="2017. In"/>
        </w:smartTagPr>
        <w:r w:rsidRPr="00A84A52">
          <w:rPr>
            <w:rFonts w:eastAsia="Calibri"/>
            <w:color w:val="000000" w:themeColor="text1"/>
            <w:sz w:val="22"/>
            <w:szCs w:val="22"/>
            <w:lang w:val="en-US" w:eastAsia="en-US"/>
          </w:rPr>
          <w:t>2017. In</w:t>
        </w:r>
      </w:smartTag>
      <w:r w:rsidRPr="00A84A52">
        <w:rPr>
          <w:rFonts w:eastAsia="Calibri"/>
          <w:color w:val="000000" w:themeColor="text1"/>
          <w:sz w:val="22"/>
          <w:szCs w:val="22"/>
          <w:lang w:val="en-US" w:eastAsia="en-US"/>
        </w:rPr>
        <w:t xml:space="preserve"> total, about 300 herbarium specimens were collected.</w:t>
      </w:r>
    </w:p>
    <w:p w:rsidR="005F595F" w:rsidRPr="00A84A52" w:rsidRDefault="005F595F" w:rsidP="00ED1DDB">
      <w:pPr>
        <w:ind w:firstLine="720"/>
        <w:jc w:val="both"/>
        <w:rPr>
          <w:rFonts w:eastAsia="Calibri"/>
          <w:color w:val="000000" w:themeColor="text1"/>
          <w:sz w:val="22"/>
          <w:szCs w:val="22"/>
          <w:lang w:val="en-US" w:eastAsia="en-US"/>
        </w:rPr>
      </w:pPr>
      <w:r w:rsidRPr="00A84A52">
        <w:rPr>
          <w:rFonts w:eastAsia="Calibri"/>
          <w:color w:val="000000" w:themeColor="text1"/>
          <w:sz w:val="22"/>
          <w:szCs w:val="22"/>
          <w:lang w:val="en-US" w:eastAsia="en-US"/>
        </w:rPr>
        <w:t>In the lichenoflora of the Sharkan village validly registered 38 lichen species from 18 genera, 8 families, 4 orders and 1 class. Morphological analysis showed predominance of leafy forms (58</w:t>
      </w:r>
      <w:r w:rsidR="00D8206D" w:rsidRPr="00D8206D">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According to the results of substrate analysis of the leading position is occupied by epiphytic (49,1</w:t>
      </w:r>
      <w:r w:rsidR="00D8206D" w:rsidRPr="00D8206D">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and epixilic (35,1</w:t>
      </w:r>
      <w:r w:rsidR="00D8206D" w:rsidRPr="00D8206D">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lichens. At the same time, most of the lichen species are stenotopic.</w:t>
      </w:r>
    </w:p>
    <w:p w:rsidR="005F595F" w:rsidRPr="00A84A52" w:rsidRDefault="005F595F" w:rsidP="00ED1DDB">
      <w:pPr>
        <w:ind w:firstLine="720"/>
        <w:jc w:val="both"/>
        <w:rPr>
          <w:rFonts w:eastAsia="Calibri"/>
          <w:i/>
          <w:color w:val="000000" w:themeColor="text1"/>
          <w:sz w:val="22"/>
          <w:szCs w:val="22"/>
          <w:lang w:eastAsia="en-US"/>
        </w:rPr>
      </w:pPr>
      <w:r w:rsidRPr="00A84A52">
        <w:rPr>
          <w:rFonts w:eastAsia="Calibri"/>
          <w:b/>
          <w:i/>
          <w:color w:val="000000" w:themeColor="text1"/>
          <w:sz w:val="22"/>
          <w:szCs w:val="22"/>
          <w:lang w:eastAsia="en-US"/>
        </w:rPr>
        <w:t xml:space="preserve">Ключевые слова: </w:t>
      </w:r>
      <w:r w:rsidRPr="00A84A52">
        <w:rPr>
          <w:rFonts w:eastAsia="Calibri"/>
          <w:color w:val="000000" w:themeColor="text1"/>
          <w:sz w:val="22"/>
          <w:szCs w:val="22"/>
          <w:lang w:eastAsia="en-US"/>
        </w:rPr>
        <w:t>лихенофлора, инвентаризация, село Шаркан</w:t>
      </w:r>
      <w:r w:rsidRPr="00A5274F">
        <w:rPr>
          <w:rFonts w:eastAsia="Calibri"/>
          <w:color w:val="000000" w:themeColor="text1"/>
          <w:sz w:val="22"/>
          <w:szCs w:val="22"/>
          <w:lang w:eastAsia="en-US"/>
        </w:rPr>
        <w:t>.</w:t>
      </w:r>
    </w:p>
    <w:p w:rsidR="005F595F" w:rsidRPr="00A84A52" w:rsidRDefault="00D84A51" w:rsidP="00ED1DDB">
      <w:pPr>
        <w:ind w:firstLine="720"/>
        <w:jc w:val="both"/>
        <w:rPr>
          <w:rFonts w:eastAsia="Calibri"/>
          <w:color w:val="000000" w:themeColor="text1"/>
          <w:sz w:val="22"/>
          <w:szCs w:val="22"/>
          <w:lang w:val="en-US" w:eastAsia="en-US"/>
        </w:rPr>
      </w:pPr>
      <w:r w:rsidRPr="00A84A52">
        <w:rPr>
          <w:rFonts w:eastAsia="Calibri"/>
          <w:b/>
          <w:i/>
          <w:color w:val="000000" w:themeColor="text1"/>
          <w:sz w:val="22"/>
          <w:szCs w:val="22"/>
          <w:lang w:val="en-US" w:eastAsia="en-US"/>
        </w:rPr>
        <w:t>Key</w:t>
      </w:r>
      <w:r w:rsidR="005F595F" w:rsidRPr="00A84A52">
        <w:rPr>
          <w:rFonts w:eastAsia="Calibri"/>
          <w:b/>
          <w:i/>
          <w:color w:val="000000" w:themeColor="text1"/>
          <w:sz w:val="22"/>
          <w:szCs w:val="22"/>
          <w:lang w:val="en-US" w:eastAsia="en-US"/>
        </w:rPr>
        <w:t>words:</w:t>
      </w:r>
      <w:r w:rsidR="005F595F" w:rsidRPr="00A5274F">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lichenoflora, inventory, Sharkan village.</w:t>
      </w:r>
    </w:p>
    <w:p w:rsidR="005F595F" w:rsidRPr="00A84A52" w:rsidRDefault="005F595F" w:rsidP="00ED1DDB">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Выявление видового состава лихенофлоры является актуальной задачей для всех реги</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 xml:space="preserve">нов </w:t>
      </w:r>
      <w:r w:rsidR="00D66FDD">
        <w:rPr>
          <w:rFonts w:eastAsia="Calibri"/>
          <w:color w:val="000000" w:themeColor="text1"/>
          <w:sz w:val="22"/>
          <w:szCs w:val="22"/>
          <w:lang w:eastAsia="en-US"/>
        </w:rPr>
        <w:t xml:space="preserve">России </w:t>
      </w:r>
      <w:r w:rsidRPr="00A84A52">
        <w:rPr>
          <w:rFonts w:eastAsia="Calibri"/>
          <w:color w:val="000000" w:themeColor="text1"/>
          <w:sz w:val="22"/>
          <w:szCs w:val="22"/>
          <w:lang w:eastAsia="en-US"/>
        </w:rPr>
        <w:t>и для Удмуртской Республики в том числе. На территории Удмуртии лишайники изучались в разное время и разными исследователями. Однако не во всех районах республики инвентаризация лихенофлоры завершена. В Шарканском районе лишайники не были предм</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том отдельных исследований. Лихенофлора села Шаркан, которое является районным центром, также изучал</w:t>
      </w:r>
      <w:r w:rsidR="00D8206D">
        <w:rPr>
          <w:rFonts w:eastAsia="Calibri"/>
          <w:color w:val="000000" w:themeColor="text1"/>
          <w:sz w:val="22"/>
          <w:szCs w:val="22"/>
          <w:lang w:eastAsia="en-US"/>
        </w:rPr>
        <w:t>а</w:t>
      </w:r>
      <w:r w:rsidRPr="00A84A52">
        <w:rPr>
          <w:rFonts w:eastAsia="Calibri"/>
          <w:color w:val="000000" w:themeColor="text1"/>
          <w:sz w:val="22"/>
          <w:szCs w:val="22"/>
          <w:lang w:eastAsia="en-US"/>
        </w:rPr>
        <w:t>сь лишь в ходе общих флористических исследований. Однако достаточно инт</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ресным было бы проследить изменение в видовом составе лихенофлоры крупного населенного пункта и сравнить распределение лишайников и их экологическую приуроченность в местах</w:t>
      </w:r>
      <w:r w:rsidR="00D66FDD">
        <w:rPr>
          <w:rFonts w:eastAsia="Calibri"/>
          <w:color w:val="000000" w:themeColor="text1"/>
          <w:sz w:val="22"/>
          <w:szCs w:val="22"/>
          <w:lang w:eastAsia="en-US"/>
        </w:rPr>
        <w:br/>
      </w:r>
      <w:r w:rsidRPr="00A84A52">
        <w:rPr>
          <w:rFonts w:eastAsia="Calibri"/>
          <w:color w:val="000000" w:themeColor="text1"/>
          <w:sz w:val="22"/>
          <w:szCs w:val="22"/>
          <w:lang w:eastAsia="en-US"/>
        </w:rPr>
        <w:t>с сильным антропогенным прессингом и естественных биоценозах. Кроме того, проведение исследований лихенофлоры позволит заложить основу мониторинговых исследований.</w:t>
      </w:r>
    </w:p>
    <w:p w:rsidR="005F595F" w:rsidRPr="00A84A52" w:rsidRDefault="005F595F" w:rsidP="00ED1DDB">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Целью нашей работы является всестороннее изучение лихенофлоры села Шаркан Ша</w:t>
      </w:r>
      <w:r w:rsidRPr="00A84A52">
        <w:rPr>
          <w:rFonts w:eastAsia="Calibri"/>
          <w:color w:val="000000" w:themeColor="text1"/>
          <w:sz w:val="22"/>
          <w:szCs w:val="22"/>
          <w:lang w:eastAsia="en-US"/>
        </w:rPr>
        <w:t>р</w:t>
      </w:r>
      <w:r w:rsidRPr="00A84A52">
        <w:rPr>
          <w:rFonts w:eastAsia="Calibri"/>
          <w:color w:val="000000" w:themeColor="text1"/>
          <w:sz w:val="22"/>
          <w:szCs w:val="22"/>
          <w:lang w:eastAsia="en-US"/>
        </w:rPr>
        <w:t>канского района. Для достижения цели были поставлены следующие задачи: инвентаризация видового состава лишайников с. Шаркан; выявление особенностей лихенофлоры на основании результатов таксономического и экологического анализов.</w:t>
      </w:r>
    </w:p>
    <w:p w:rsidR="005F595F" w:rsidRPr="00A84A52" w:rsidRDefault="005F595F" w:rsidP="00ED1DDB">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Сбор материала проводился в летний период 2016</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2017 годов маршрутным методом. Маршруты прокладывались как в лесных участках, расположенных на территории села, так и</w:t>
      </w:r>
      <w:r w:rsidR="00A5274F">
        <w:rPr>
          <w:rFonts w:eastAsia="Calibri"/>
          <w:color w:val="000000" w:themeColor="text1"/>
          <w:sz w:val="22"/>
          <w:szCs w:val="22"/>
          <w:lang w:eastAsia="en-US"/>
        </w:rPr>
        <w:t> </w:t>
      </w:r>
      <w:r w:rsidRPr="00A84A52">
        <w:rPr>
          <w:rFonts w:eastAsia="Calibri"/>
          <w:color w:val="000000" w:themeColor="text1"/>
          <w:sz w:val="22"/>
          <w:szCs w:val="22"/>
          <w:lang w:eastAsia="en-US"/>
        </w:rPr>
        <w:t>по улицам с. Шаркан [1]. Обработка и определение собранного материала осуществлял</w:t>
      </w:r>
      <w:r w:rsidR="00D8206D">
        <w:rPr>
          <w:rFonts w:eastAsia="Calibri"/>
          <w:color w:val="000000" w:themeColor="text1"/>
          <w:sz w:val="22"/>
          <w:szCs w:val="22"/>
          <w:lang w:eastAsia="en-US"/>
        </w:rPr>
        <w:t>и</w:t>
      </w:r>
      <w:r w:rsidRPr="00A84A52">
        <w:rPr>
          <w:rFonts w:eastAsia="Calibri"/>
          <w:color w:val="000000" w:themeColor="text1"/>
          <w:sz w:val="22"/>
          <w:szCs w:val="22"/>
          <w:lang w:eastAsia="en-US"/>
        </w:rPr>
        <w:t>сь по современным оп</w:t>
      </w:r>
      <w:r w:rsidR="00A5274F">
        <w:rPr>
          <w:rFonts w:eastAsia="Calibri"/>
          <w:color w:val="000000" w:themeColor="text1"/>
          <w:sz w:val="22"/>
          <w:szCs w:val="22"/>
          <w:lang w:eastAsia="en-US"/>
        </w:rPr>
        <w:t>ределителям лишайников [2,</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3] на кафедре ботаники, зоологии и биоэкологии института естественных наук Удмуртского</w:t>
      </w:r>
      <w:r w:rsidR="00A5274F">
        <w:rPr>
          <w:rFonts w:eastAsia="Calibri"/>
          <w:color w:val="000000" w:themeColor="text1"/>
          <w:sz w:val="22"/>
          <w:szCs w:val="22"/>
          <w:lang w:eastAsia="en-US"/>
        </w:rPr>
        <w:t xml:space="preserve"> государственного университета.</w:t>
      </w:r>
    </w:p>
    <w:p w:rsidR="005F595F" w:rsidRPr="00A84A52" w:rsidRDefault="005F595F" w:rsidP="00ED1DDB">
      <w:pPr>
        <w:ind w:firstLine="720"/>
        <w:jc w:val="both"/>
        <w:rPr>
          <w:rFonts w:eastAsia="Calibri"/>
          <w:iCs/>
          <w:color w:val="000000" w:themeColor="text1"/>
          <w:sz w:val="22"/>
          <w:szCs w:val="22"/>
          <w:lang w:eastAsia="en-US"/>
        </w:rPr>
      </w:pPr>
      <w:r w:rsidRPr="00A84A52">
        <w:rPr>
          <w:rFonts w:eastAsia="Calibri"/>
          <w:color w:val="000000" w:themeColor="text1"/>
          <w:sz w:val="22"/>
          <w:szCs w:val="22"/>
          <w:lang w:eastAsia="en-US"/>
        </w:rPr>
        <w:t>Согласно проведенным исследованиям, в лихенофлоре села Шаркан было выявлено 38</w:t>
      </w:r>
      <w:r w:rsidR="00A5274F">
        <w:rPr>
          <w:rFonts w:eastAsia="Calibri"/>
          <w:color w:val="000000" w:themeColor="text1"/>
          <w:sz w:val="22"/>
          <w:szCs w:val="22"/>
          <w:lang w:eastAsia="en-US"/>
        </w:rPr>
        <w:t> </w:t>
      </w:r>
      <w:r w:rsidRPr="00A84A52">
        <w:rPr>
          <w:rFonts w:eastAsia="Calibri"/>
          <w:color w:val="000000" w:themeColor="text1"/>
          <w:sz w:val="22"/>
          <w:szCs w:val="22"/>
          <w:lang w:eastAsia="en-US"/>
        </w:rPr>
        <w:t xml:space="preserve">видов лишайников из 18 родов, 8 семейств 4 порядков. Все они относятся к классу </w:t>
      </w:r>
      <w:r w:rsidRPr="00A84A52">
        <w:rPr>
          <w:rFonts w:eastAsia="Calibri"/>
          <w:i/>
          <w:color w:val="000000" w:themeColor="text1"/>
          <w:sz w:val="22"/>
          <w:szCs w:val="22"/>
          <w:lang w:val="en-US" w:eastAsia="en-US"/>
        </w:rPr>
        <w:t>Lecanoro</w:t>
      </w:r>
      <w:r w:rsidR="00A5274F">
        <w:rPr>
          <w:rFonts w:eastAsia="Calibri"/>
          <w:i/>
          <w:color w:val="000000" w:themeColor="text1"/>
          <w:sz w:val="22"/>
          <w:szCs w:val="22"/>
          <w:lang w:eastAsia="en-US"/>
        </w:rPr>
        <w:softHyphen/>
      </w:r>
      <w:r w:rsidRPr="00A84A52">
        <w:rPr>
          <w:rFonts w:eastAsia="Calibri"/>
          <w:i/>
          <w:color w:val="000000" w:themeColor="text1"/>
          <w:sz w:val="22"/>
          <w:szCs w:val="22"/>
          <w:lang w:val="en-US" w:eastAsia="en-US"/>
        </w:rPr>
        <w:t>mycetes</w:t>
      </w:r>
      <w:r w:rsidRPr="00A84A52">
        <w:rPr>
          <w:rFonts w:eastAsia="Calibri"/>
          <w:color w:val="000000" w:themeColor="text1"/>
          <w:sz w:val="22"/>
          <w:szCs w:val="22"/>
          <w:lang w:eastAsia="en-US"/>
        </w:rPr>
        <w:t>. Ведущие по числу видов семейства объединяют 79</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(30 видов) от общего числа в</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 xml:space="preserve">дов. Наибольшее количество видов лишайников принадлежит семействам </w:t>
      </w:r>
      <w:r w:rsidRPr="00A84A52">
        <w:rPr>
          <w:rFonts w:eastAsia="Calibri"/>
          <w:i/>
          <w:color w:val="000000" w:themeColor="text1"/>
          <w:sz w:val="22"/>
          <w:szCs w:val="22"/>
          <w:lang w:val="en-US" w:eastAsia="en-US"/>
        </w:rPr>
        <w:t>Parmeliaceae</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(13 в</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дов),</w:t>
      </w:r>
      <w:r w:rsidRPr="00A84A52">
        <w:rPr>
          <w:rFonts w:eastAsia="Calibri"/>
          <w:i/>
          <w:color w:val="000000" w:themeColor="text1"/>
          <w:sz w:val="22"/>
          <w:szCs w:val="22"/>
          <w:lang w:eastAsia="en-US"/>
        </w:rPr>
        <w:t xml:space="preserve"> </w:t>
      </w:r>
      <w:r w:rsidRPr="00A84A52">
        <w:rPr>
          <w:rFonts w:eastAsia="Calibri"/>
          <w:i/>
          <w:color w:val="000000" w:themeColor="text1"/>
          <w:sz w:val="22"/>
          <w:szCs w:val="22"/>
          <w:lang w:val="en-US" w:eastAsia="en-US"/>
        </w:rPr>
        <w:t>Physciaceae</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(7 видов)</w:t>
      </w:r>
      <w:r w:rsidRPr="00A84A52">
        <w:rPr>
          <w:rFonts w:eastAsia="Calibri"/>
          <w:i/>
          <w:color w:val="000000" w:themeColor="text1"/>
          <w:sz w:val="22"/>
          <w:szCs w:val="22"/>
          <w:lang w:eastAsia="en-US"/>
        </w:rPr>
        <w:t xml:space="preserve">, </w:t>
      </w:r>
      <w:r w:rsidRPr="00A84A52">
        <w:rPr>
          <w:rFonts w:eastAsia="Calibri"/>
          <w:i/>
          <w:color w:val="000000" w:themeColor="text1"/>
          <w:sz w:val="22"/>
          <w:szCs w:val="22"/>
          <w:lang w:val="en-US" w:eastAsia="en-US"/>
        </w:rPr>
        <w:t>Cladoniaceae</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(5 видов)</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и</w:t>
      </w:r>
      <w:r w:rsidRPr="00A84A52">
        <w:rPr>
          <w:rFonts w:eastAsia="Calibri"/>
          <w:i/>
          <w:color w:val="000000" w:themeColor="text1"/>
          <w:sz w:val="22"/>
          <w:szCs w:val="22"/>
          <w:lang w:eastAsia="en-US"/>
        </w:rPr>
        <w:t xml:space="preserve"> </w:t>
      </w:r>
      <w:r w:rsidRPr="00A84A52">
        <w:rPr>
          <w:rFonts w:eastAsia="Calibri"/>
          <w:i/>
          <w:color w:val="000000" w:themeColor="text1"/>
          <w:sz w:val="22"/>
          <w:szCs w:val="22"/>
          <w:lang w:val="en-US" w:eastAsia="en-US"/>
        </w:rPr>
        <w:t>Lecanoraceae</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 xml:space="preserve">(5 видов). Ведущими родами </w:t>
      </w:r>
      <w:r w:rsidRPr="00A84A52">
        <w:rPr>
          <w:rFonts w:eastAsia="Calibri"/>
          <w:color w:val="000000" w:themeColor="text1"/>
          <w:sz w:val="22"/>
          <w:szCs w:val="22"/>
          <w:lang w:eastAsia="en-US"/>
        </w:rPr>
        <w:lastRenderedPageBreak/>
        <w:t xml:space="preserve">в лихенофлоре с. Шаркан являются </w:t>
      </w:r>
      <w:r w:rsidRPr="00A84A52">
        <w:rPr>
          <w:rFonts w:eastAsia="Calibri"/>
          <w:i/>
          <w:color w:val="000000" w:themeColor="text1"/>
          <w:sz w:val="22"/>
          <w:szCs w:val="22"/>
          <w:lang w:val="en-US" w:eastAsia="en-US"/>
        </w:rPr>
        <w:t>Cladonia</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 xml:space="preserve">(5 видов), </w:t>
      </w:r>
      <w:r w:rsidRPr="00A84A52">
        <w:rPr>
          <w:rFonts w:eastAsia="Calibri"/>
          <w:i/>
          <w:color w:val="000000" w:themeColor="text1"/>
          <w:sz w:val="22"/>
          <w:szCs w:val="22"/>
          <w:lang w:val="en-US" w:eastAsia="en-US"/>
        </w:rPr>
        <w:t>Lecanora</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 xml:space="preserve">(5 видов), </w:t>
      </w:r>
      <w:r w:rsidRPr="00A84A52">
        <w:rPr>
          <w:rFonts w:eastAsia="Calibri"/>
          <w:i/>
          <w:color w:val="000000" w:themeColor="text1"/>
          <w:sz w:val="22"/>
          <w:szCs w:val="22"/>
          <w:lang w:val="en-US" w:eastAsia="en-US"/>
        </w:rPr>
        <w:t>Physcia</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(5 видов) и</w:t>
      </w:r>
      <w:r w:rsidR="00A5274F">
        <w:rPr>
          <w:rFonts w:eastAsia="Calibri"/>
          <w:color w:val="000000" w:themeColor="text1"/>
          <w:sz w:val="22"/>
          <w:szCs w:val="22"/>
          <w:lang w:eastAsia="en-US"/>
        </w:rPr>
        <w:t> </w:t>
      </w:r>
      <w:r w:rsidRPr="00A84A52">
        <w:rPr>
          <w:rFonts w:eastAsia="Calibri"/>
          <w:i/>
          <w:color w:val="000000" w:themeColor="text1"/>
          <w:sz w:val="22"/>
          <w:szCs w:val="22"/>
          <w:lang w:val="en-US" w:eastAsia="en-US"/>
        </w:rPr>
        <w:t>Usnea</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 xml:space="preserve">(3 вида). К представителям лидирующих таксонов относятся </w:t>
      </w:r>
      <w:r w:rsidRPr="00A84A52">
        <w:rPr>
          <w:rFonts w:eastAsia="Calibri"/>
          <w:i/>
          <w:iCs/>
          <w:color w:val="000000" w:themeColor="text1"/>
          <w:sz w:val="22"/>
          <w:szCs w:val="22"/>
          <w:lang w:val="en-US" w:eastAsia="en-US"/>
        </w:rPr>
        <w:t>Usnea</w:t>
      </w:r>
      <w:r w:rsidRPr="00A84A52">
        <w:rPr>
          <w:rFonts w:eastAsia="Calibri"/>
          <w:i/>
          <w:iCs/>
          <w:color w:val="000000" w:themeColor="text1"/>
          <w:sz w:val="22"/>
          <w:szCs w:val="22"/>
          <w:lang w:eastAsia="en-US"/>
        </w:rPr>
        <w:t xml:space="preserve"> </w:t>
      </w:r>
      <w:r w:rsidRPr="00A84A52">
        <w:rPr>
          <w:rFonts w:eastAsia="Calibri"/>
          <w:i/>
          <w:iCs/>
          <w:color w:val="000000" w:themeColor="text1"/>
          <w:sz w:val="22"/>
          <w:szCs w:val="22"/>
          <w:lang w:val="en-US" w:eastAsia="en-US"/>
        </w:rPr>
        <w:t>hirta</w:t>
      </w:r>
      <w:r w:rsidRPr="00A84A52">
        <w:rPr>
          <w:rFonts w:eastAsia="Calibri"/>
          <w:i/>
          <w:iCs/>
          <w:color w:val="000000" w:themeColor="text1"/>
          <w:sz w:val="22"/>
          <w:szCs w:val="22"/>
          <w:lang w:eastAsia="en-US"/>
        </w:rPr>
        <w:t xml:space="preserve"> </w:t>
      </w:r>
      <w:r w:rsidRPr="00A84A52">
        <w:rPr>
          <w:rFonts w:eastAsia="Calibri"/>
          <w:iCs/>
          <w:color w:val="000000" w:themeColor="text1"/>
          <w:sz w:val="22"/>
          <w:szCs w:val="22"/>
          <w:lang w:eastAsia="en-US"/>
        </w:rPr>
        <w:t>(</w:t>
      </w:r>
      <w:r w:rsidRPr="00A84A52">
        <w:rPr>
          <w:rFonts w:eastAsia="Calibri"/>
          <w:iCs/>
          <w:color w:val="000000" w:themeColor="text1"/>
          <w:sz w:val="22"/>
          <w:szCs w:val="22"/>
          <w:lang w:val="en-US" w:eastAsia="en-US"/>
        </w:rPr>
        <w:t>L</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en-US" w:eastAsia="en-US"/>
        </w:rPr>
        <w:t>Weber</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en-US" w:eastAsia="en-US"/>
        </w:rPr>
        <w:t>ex</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en-US" w:eastAsia="en-US"/>
        </w:rPr>
        <w:t>F</w:t>
      </w:r>
      <w:r w:rsidRPr="00A84A52">
        <w:rPr>
          <w:rFonts w:eastAsia="Calibri"/>
          <w:iCs/>
          <w:color w:val="000000" w:themeColor="text1"/>
          <w:sz w:val="22"/>
          <w:szCs w:val="22"/>
          <w:lang w:eastAsia="en-US"/>
        </w:rPr>
        <w:t>.</w:t>
      </w:r>
      <w:r w:rsidRPr="00A84A52">
        <w:rPr>
          <w:rFonts w:eastAsia="Calibri"/>
          <w:iCs/>
          <w:color w:val="000000" w:themeColor="text1"/>
          <w:sz w:val="22"/>
          <w:szCs w:val="22"/>
          <w:lang w:val="en-US" w:eastAsia="en-US"/>
        </w:rPr>
        <w:t>H</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en-US" w:eastAsia="en-US"/>
        </w:rPr>
        <w:t>Wigg</w:t>
      </w:r>
      <w:r w:rsidRPr="00A84A52">
        <w:rPr>
          <w:rFonts w:eastAsia="Calibri"/>
          <w:i/>
          <w:iCs/>
          <w:color w:val="000000" w:themeColor="text1"/>
          <w:sz w:val="22"/>
          <w:szCs w:val="22"/>
          <w:lang w:eastAsia="en-US"/>
        </w:rPr>
        <w:t xml:space="preserve"> </w:t>
      </w:r>
      <w:r w:rsidRPr="00A84A52">
        <w:rPr>
          <w:rFonts w:eastAsia="Calibri"/>
          <w:iCs/>
          <w:color w:val="000000" w:themeColor="text1"/>
          <w:sz w:val="22"/>
          <w:szCs w:val="22"/>
          <w:lang w:eastAsia="en-US"/>
        </w:rPr>
        <w:t xml:space="preserve">(сем. </w:t>
      </w:r>
      <w:r w:rsidRPr="00A84A52">
        <w:rPr>
          <w:rFonts w:eastAsia="Calibri"/>
          <w:i/>
          <w:color w:val="000000" w:themeColor="text1"/>
          <w:sz w:val="22"/>
          <w:szCs w:val="22"/>
          <w:lang w:val="en-US" w:eastAsia="en-US"/>
        </w:rPr>
        <w:t>Parmeliaceae</w:t>
      </w:r>
      <w:r w:rsidRPr="00A84A52">
        <w:rPr>
          <w:rFonts w:eastAsia="Calibri"/>
          <w:color w:val="000000" w:themeColor="text1"/>
          <w:sz w:val="22"/>
          <w:szCs w:val="22"/>
          <w:lang w:val="en-US" w:eastAsia="en-US"/>
        </w:rPr>
        <w:t xml:space="preserve">), </w:t>
      </w:r>
      <w:r w:rsidRPr="00A84A52">
        <w:rPr>
          <w:rFonts w:eastAsia="Calibri"/>
          <w:i/>
          <w:iCs/>
          <w:color w:val="000000" w:themeColor="text1"/>
          <w:sz w:val="22"/>
          <w:szCs w:val="22"/>
          <w:lang w:val="en-US" w:eastAsia="en-US"/>
        </w:rPr>
        <w:t xml:space="preserve">Physcia stellaris </w:t>
      </w:r>
      <w:r w:rsidRPr="00A84A52">
        <w:rPr>
          <w:rFonts w:eastAsia="Calibri"/>
          <w:iCs/>
          <w:color w:val="000000" w:themeColor="text1"/>
          <w:sz w:val="22"/>
          <w:szCs w:val="22"/>
          <w:lang w:val="en-US" w:eastAsia="en-US"/>
        </w:rPr>
        <w:t>(L.) Nyl. (</w:t>
      </w:r>
      <w:r w:rsidRPr="00A84A52">
        <w:rPr>
          <w:rFonts w:eastAsia="Calibri"/>
          <w:iCs/>
          <w:color w:val="000000" w:themeColor="text1"/>
          <w:sz w:val="22"/>
          <w:szCs w:val="22"/>
          <w:lang w:eastAsia="en-US"/>
        </w:rPr>
        <w:t>сем</w:t>
      </w:r>
      <w:r w:rsidRPr="00A84A52">
        <w:rPr>
          <w:rFonts w:eastAsia="Calibri"/>
          <w:iCs/>
          <w:color w:val="000000" w:themeColor="text1"/>
          <w:sz w:val="22"/>
          <w:szCs w:val="22"/>
          <w:lang w:val="en-US" w:eastAsia="en-US"/>
        </w:rPr>
        <w:t>.</w:t>
      </w:r>
      <w:r w:rsidRPr="00A84A52">
        <w:rPr>
          <w:rFonts w:eastAsia="Calibri"/>
          <w:i/>
          <w:color w:val="000000" w:themeColor="text1"/>
          <w:sz w:val="22"/>
          <w:szCs w:val="22"/>
          <w:lang w:val="en-US" w:eastAsia="en-US"/>
        </w:rPr>
        <w:t xml:space="preserve"> Physciaceae</w:t>
      </w:r>
      <w:r w:rsidRPr="00A84A52">
        <w:rPr>
          <w:rFonts w:eastAsia="Calibri"/>
          <w:color w:val="000000" w:themeColor="text1"/>
          <w:sz w:val="22"/>
          <w:szCs w:val="22"/>
          <w:lang w:val="en-US" w:eastAsia="en-US"/>
        </w:rPr>
        <w:t xml:space="preserve">), </w:t>
      </w:r>
      <w:r w:rsidRPr="00A84A52">
        <w:rPr>
          <w:rFonts w:eastAsia="Calibri"/>
          <w:i/>
          <w:iCs/>
          <w:color w:val="000000" w:themeColor="text1"/>
          <w:sz w:val="22"/>
          <w:szCs w:val="22"/>
          <w:lang w:val="en-US" w:eastAsia="en-US"/>
        </w:rPr>
        <w:t xml:space="preserve">Cladonia chlorophaea </w:t>
      </w:r>
      <w:r w:rsidRPr="00A84A52">
        <w:rPr>
          <w:rFonts w:eastAsia="Calibri"/>
          <w:iCs/>
          <w:color w:val="000000" w:themeColor="text1"/>
          <w:sz w:val="22"/>
          <w:szCs w:val="22"/>
          <w:lang w:val="en-US" w:eastAsia="en-US"/>
        </w:rPr>
        <w:t>(Flörke ex Sommerf.) Spreng. s. l. (</w:t>
      </w:r>
      <w:r w:rsidRPr="00A84A52">
        <w:rPr>
          <w:rFonts w:eastAsia="Calibri"/>
          <w:iCs/>
          <w:color w:val="000000" w:themeColor="text1"/>
          <w:sz w:val="22"/>
          <w:szCs w:val="22"/>
          <w:lang w:eastAsia="en-US"/>
        </w:rPr>
        <w:t>сем</w:t>
      </w:r>
      <w:r w:rsidRPr="00A84A52">
        <w:rPr>
          <w:rFonts w:eastAsia="Calibri"/>
          <w:iCs/>
          <w:color w:val="000000" w:themeColor="text1"/>
          <w:sz w:val="22"/>
          <w:szCs w:val="22"/>
          <w:lang w:val="en-US" w:eastAsia="en-US"/>
        </w:rPr>
        <w:t xml:space="preserve">. </w:t>
      </w:r>
      <w:r w:rsidRPr="00A84A52">
        <w:rPr>
          <w:rFonts w:eastAsia="Calibri"/>
          <w:i/>
          <w:iCs/>
          <w:color w:val="000000" w:themeColor="text1"/>
          <w:sz w:val="22"/>
          <w:szCs w:val="22"/>
          <w:lang w:val="en-US" w:eastAsia="en-US"/>
        </w:rPr>
        <w:t>Cladoniaceae</w:t>
      </w:r>
      <w:r w:rsidRPr="00A84A52">
        <w:rPr>
          <w:rFonts w:eastAsia="Calibri"/>
          <w:iCs/>
          <w:color w:val="000000" w:themeColor="text1"/>
          <w:sz w:val="22"/>
          <w:szCs w:val="22"/>
          <w:lang w:val="en-US" w:eastAsia="en-US"/>
        </w:rPr>
        <w:t xml:space="preserve">), </w:t>
      </w:r>
      <w:r w:rsidRPr="00A84A52">
        <w:rPr>
          <w:rFonts w:eastAsia="Calibri"/>
          <w:i/>
          <w:iCs/>
          <w:color w:val="000000" w:themeColor="text1"/>
          <w:sz w:val="22"/>
          <w:szCs w:val="22"/>
          <w:lang w:val="en-US" w:eastAsia="en-US"/>
        </w:rPr>
        <w:t xml:space="preserve">Lecanora symmicta </w:t>
      </w:r>
      <w:r w:rsidRPr="00A84A52">
        <w:rPr>
          <w:rFonts w:eastAsia="Calibri"/>
          <w:iCs/>
          <w:color w:val="000000" w:themeColor="text1"/>
          <w:sz w:val="22"/>
          <w:szCs w:val="22"/>
          <w:lang w:val="en-US" w:eastAsia="en-US"/>
        </w:rPr>
        <w:t>(Ach.) Ach. s. l. (</w:t>
      </w:r>
      <w:r w:rsidRPr="00A84A52">
        <w:rPr>
          <w:rFonts w:eastAsia="Calibri"/>
          <w:iCs/>
          <w:color w:val="000000" w:themeColor="text1"/>
          <w:sz w:val="22"/>
          <w:szCs w:val="22"/>
          <w:lang w:eastAsia="en-US"/>
        </w:rPr>
        <w:t>сем</w:t>
      </w:r>
      <w:r w:rsidRPr="00A84A52">
        <w:rPr>
          <w:rFonts w:eastAsia="Calibri"/>
          <w:iCs/>
          <w:color w:val="000000" w:themeColor="text1"/>
          <w:sz w:val="22"/>
          <w:szCs w:val="22"/>
          <w:lang w:val="en-US" w:eastAsia="en-US"/>
        </w:rPr>
        <w:t xml:space="preserve">. </w:t>
      </w:r>
      <w:r w:rsidRPr="00A84A52">
        <w:rPr>
          <w:rFonts w:eastAsia="Calibri"/>
          <w:i/>
          <w:color w:val="000000" w:themeColor="text1"/>
          <w:sz w:val="22"/>
          <w:szCs w:val="22"/>
          <w:lang w:val="en-US" w:eastAsia="en-US"/>
        </w:rPr>
        <w:t>Lecanoraceae</w:t>
      </w:r>
      <w:r w:rsidRPr="00A84A52">
        <w:rPr>
          <w:rFonts w:eastAsia="Calibri"/>
          <w:color w:val="000000" w:themeColor="text1"/>
          <w:sz w:val="22"/>
          <w:szCs w:val="22"/>
          <w:lang w:eastAsia="en-US"/>
        </w:rPr>
        <w:t>).</w:t>
      </w:r>
    </w:p>
    <w:p w:rsidR="005F595F" w:rsidRPr="00A84A52" w:rsidRDefault="005F595F" w:rsidP="00ED1DDB">
      <w:pPr>
        <w:ind w:firstLine="720"/>
        <w:jc w:val="both"/>
        <w:rPr>
          <w:color w:val="000000" w:themeColor="text1"/>
          <w:sz w:val="22"/>
          <w:szCs w:val="22"/>
        </w:rPr>
      </w:pPr>
      <w:r w:rsidRPr="00A84A52">
        <w:rPr>
          <w:rFonts w:eastAsia="Calibri"/>
          <w:color w:val="000000" w:themeColor="text1"/>
          <w:sz w:val="22"/>
          <w:szCs w:val="22"/>
          <w:lang w:eastAsia="en-US"/>
        </w:rPr>
        <w:t>По результатам эколого-морфологического анализа, в лихенофлоре с. Шаркан преобл</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дают лишайники с листоватым талломом (58</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от общего числа видов), накипные и кустистые лишайники составляют 18</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и 24</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 соответственно. Наиболее часто встречающимся </w:t>
      </w:r>
      <w:r w:rsidRPr="00A84A52">
        <w:rPr>
          <w:rFonts w:eastAsia="Calibri"/>
          <w:iCs/>
          <w:color w:val="000000" w:themeColor="text1"/>
          <w:sz w:val="22"/>
          <w:szCs w:val="22"/>
          <w:lang w:eastAsia="en-US"/>
        </w:rPr>
        <w:t>листов</w:t>
      </w:r>
      <w:r w:rsidRPr="00A84A52">
        <w:rPr>
          <w:rFonts w:eastAsia="Calibri"/>
          <w:iCs/>
          <w:color w:val="000000" w:themeColor="text1"/>
          <w:sz w:val="22"/>
          <w:szCs w:val="22"/>
          <w:lang w:eastAsia="en-US"/>
        </w:rPr>
        <w:t>а</w:t>
      </w:r>
      <w:r w:rsidRPr="00A84A52">
        <w:rPr>
          <w:rFonts w:eastAsia="Calibri"/>
          <w:iCs/>
          <w:color w:val="000000" w:themeColor="text1"/>
          <w:sz w:val="22"/>
          <w:szCs w:val="22"/>
          <w:lang w:eastAsia="en-US"/>
        </w:rPr>
        <w:t>тым</w:t>
      </w:r>
      <w:r w:rsidRPr="00A84A52">
        <w:rPr>
          <w:rFonts w:eastAsia="Calibri"/>
          <w:iCs/>
          <w:color w:val="000000" w:themeColor="text1"/>
          <w:sz w:val="22"/>
          <w:szCs w:val="22"/>
          <w:lang w:val="sv-SE" w:eastAsia="en-US"/>
        </w:rPr>
        <w:t xml:space="preserve"> </w:t>
      </w:r>
      <w:r w:rsidRPr="00A84A52">
        <w:rPr>
          <w:rFonts w:eastAsia="Calibri"/>
          <w:iCs/>
          <w:color w:val="000000" w:themeColor="text1"/>
          <w:sz w:val="22"/>
          <w:szCs w:val="22"/>
          <w:lang w:eastAsia="en-US"/>
        </w:rPr>
        <w:t xml:space="preserve">лишайником является </w:t>
      </w:r>
      <w:r w:rsidRPr="00A84A52">
        <w:rPr>
          <w:i/>
          <w:color w:val="000000" w:themeColor="text1"/>
          <w:sz w:val="22"/>
          <w:szCs w:val="22"/>
        </w:rPr>
        <w:t xml:space="preserve">Parmelia sulcata </w:t>
      </w:r>
      <w:r w:rsidRPr="00A84A52">
        <w:rPr>
          <w:color w:val="000000" w:themeColor="text1"/>
          <w:sz w:val="22"/>
          <w:szCs w:val="22"/>
        </w:rPr>
        <w:t>Taylor s. l</w:t>
      </w:r>
      <w:r w:rsidRPr="00A84A52">
        <w:rPr>
          <w:i/>
          <w:color w:val="000000" w:themeColor="text1"/>
          <w:sz w:val="22"/>
          <w:szCs w:val="22"/>
        </w:rPr>
        <w:t>.</w:t>
      </w:r>
      <w:r w:rsidRPr="00A84A52">
        <w:rPr>
          <w:rFonts w:eastAsia="Calibri"/>
          <w:iCs/>
          <w:color w:val="000000" w:themeColor="text1"/>
          <w:sz w:val="22"/>
          <w:szCs w:val="22"/>
          <w:lang w:eastAsia="en-US"/>
        </w:rPr>
        <w:t xml:space="preserve">; </w:t>
      </w:r>
      <w:r w:rsidRPr="00A84A52">
        <w:rPr>
          <w:rFonts w:eastAsia="Calibri"/>
          <w:i/>
          <w:iCs/>
          <w:color w:val="000000" w:themeColor="text1"/>
          <w:sz w:val="22"/>
          <w:szCs w:val="22"/>
          <w:lang w:val="sv-SE" w:eastAsia="en-US"/>
        </w:rPr>
        <w:t>Candela</w:t>
      </w:r>
      <w:r w:rsidRPr="00A84A52">
        <w:rPr>
          <w:rFonts w:eastAsia="Calibri"/>
          <w:i/>
          <w:iCs/>
          <w:color w:val="000000" w:themeColor="text1"/>
          <w:sz w:val="22"/>
          <w:szCs w:val="22"/>
          <w:lang w:val="en-US" w:eastAsia="en-US"/>
        </w:rPr>
        <w:t>r</w:t>
      </w:r>
      <w:r w:rsidRPr="00A84A52">
        <w:rPr>
          <w:rFonts w:eastAsia="Calibri"/>
          <w:i/>
          <w:iCs/>
          <w:color w:val="000000" w:themeColor="text1"/>
          <w:sz w:val="22"/>
          <w:szCs w:val="22"/>
          <w:lang w:val="sv-SE" w:eastAsia="en-US"/>
        </w:rPr>
        <w:t xml:space="preserve">ella vitellina </w:t>
      </w:r>
      <w:r w:rsidRPr="00A84A52">
        <w:rPr>
          <w:rFonts w:eastAsia="Calibri"/>
          <w:iCs/>
          <w:color w:val="000000" w:themeColor="text1"/>
          <w:sz w:val="22"/>
          <w:szCs w:val="22"/>
          <w:lang w:val="sv-SE" w:eastAsia="en-US"/>
        </w:rPr>
        <w:t xml:space="preserve">(Hoffm.) Mull. Arg. </w:t>
      </w:r>
      <w:r w:rsidRPr="00A84A52">
        <w:rPr>
          <w:rFonts w:eastAsia="Calibri"/>
          <w:iCs/>
          <w:color w:val="000000" w:themeColor="text1"/>
          <w:sz w:val="22"/>
          <w:szCs w:val="22"/>
          <w:lang w:eastAsia="en-US"/>
        </w:rPr>
        <w:t>имеет</w:t>
      </w:r>
      <w:r w:rsidRPr="00A84A52">
        <w:rPr>
          <w:rFonts w:eastAsia="Calibri"/>
          <w:iCs/>
          <w:color w:val="000000" w:themeColor="text1"/>
          <w:sz w:val="22"/>
          <w:szCs w:val="22"/>
          <w:lang w:val="sv-SE" w:eastAsia="en-US"/>
        </w:rPr>
        <w:t xml:space="preserve"> </w:t>
      </w:r>
      <w:r w:rsidRPr="00A84A52">
        <w:rPr>
          <w:rFonts w:eastAsia="Calibri"/>
          <w:iCs/>
          <w:color w:val="000000" w:themeColor="text1"/>
          <w:sz w:val="22"/>
          <w:szCs w:val="22"/>
          <w:lang w:eastAsia="en-US"/>
        </w:rPr>
        <w:t>накипной</w:t>
      </w:r>
      <w:r w:rsidRPr="00A84A52">
        <w:rPr>
          <w:rFonts w:eastAsia="Calibri"/>
          <w:iCs/>
          <w:color w:val="000000" w:themeColor="text1"/>
          <w:sz w:val="22"/>
          <w:szCs w:val="22"/>
          <w:lang w:val="sv-SE" w:eastAsia="en-US"/>
        </w:rPr>
        <w:t xml:space="preserve"> </w:t>
      </w:r>
      <w:r w:rsidRPr="00A84A52">
        <w:rPr>
          <w:rFonts w:eastAsia="Calibri"/>
          <w:iCs/>
          <w:color w:val="000000" w:themeColor="text1"/>
          <w:sz w:val="22"/>
          <w:szCs w:val="22"/>
          <w:lang w:eastAsia="en-US"/>
        </w:rPr>
        <w:t>таллом</w:t>
      </w:r>
      <w:r w:rsidRPr="00A84A52">
        <w:rPr>
          <w:rFonts w:eastAsia="Calibri"/>
          <w:iCs/>
          <w:color w:val="000000" w:themeColor="text1"/>
          <w:sz w:val="22"/>
          <w:szCs w:val="22"/>
          <w:lang w:val="sv-SE" w:eastAsia="en-US"/>
        </w:rPr>
        <w:t xml:space="preserve">, </w:t>
      </w:r>
      <w:r w:rsidRPr="00A84A52">
        <w:rPr>
          <w:rFonts w:eastAsia="Calibri"/>
          <w:i/>
          <w:iCs/>
          <w:color w:val="000000" w:themeColor="text1"/>
          <w:sz w:val="22"/>
          <w:szCs w:val="22"/>
          <w:lang w:val="sv-SE" w:eastAsia="en-US"/>
        </w:rPr>
        <w:t xml:space="preserve">Evernia mesomorpha </w:t>
      </w:r>
      <w:r w:rsidRPr="00A84A52">
        <w:rPr>
          <w:rFonts w:eastAsia="Calibri"/>
          <w:iCs/>
          <w:color w:val="000000" w:themeColor="text1"/>
          <w:sz w:val="22"/>
          <w:szCs w:val="22"/>
          <w:lang w:val="sv-SE" w:eastAsia="en-US"/>
        </w:rPr>
        <w:t xml:space="preserve">Nyl. </w:t>
      </w:r>
      <w:r w:rsidR="00A5274F">
        <w:rPr>
          <w:rFonts w:eastAsia="Calibri"/>
          <w:iCs/>
          <w:color w:val="000000" w:themeColor="text1"/>
          <w:sz w:val="22"/>
          <w:szCs w:val="22"/>
          <w:lang w:eastAsia="en-US"/>
        </w:rPr>
        <w:t>—</w:t>
      </w:r>
      <w:r w:rsidRPr="00A84A52">
        <w:rPr>
          <w:rFonts w:eastAsia="Calibri"/>
          <w:iCs/>
          <w:color w:val="000000" w:themeColor="text1"/>
          <w:sz w:val="22"/>
          <w:szCs w:val="22"/>
          <w:lang w:val="sv-SE" w:eastAsia="en-US"/>
        </w:rPr>
        <w:t xml:space="preserve"> </w:t>
      </w:r>
      <w:r w:rsidRPr="00A84A52">
        <w:rPr>
          <w:rFonts w:eastAsia="Calibri"/>
          <w:iCs/>
          <w:color w:val="000000" w:themeColor="text1"/>
          <w:sz w:val="22"/>
          <w:szCs w:val="22"/>
          <w:lang w:eastAsia="en-US"/>
        </w:rPr>
        <w:t>кустистый</w:t>
      </w:r>
      <w:r w:rsidRPr="00A84A52">
        <w:rPr>
          <w:rFonts w:eastAsia="Calibri"/>
          <w:iCs/>
          <w:color w:val="000000" w:themeColor="text1"/>
          <w:sz w:val="22"/>
          <w:szCs w:val="22"/>
          <w:lang w:val="sv-SE" w:eastAsia="en-US"/>
        </w:rPr>
        <w:t>.</w:t>
      </w:r>
    </w:p>
    <w:p w:rsidR="005F595F" w:rsidRPr="00A84A52" w:rsidRDefault="005F595F" w:rsidP="00ED1DDB">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По экологии произрастания все лишайники были разделены на 4 группы </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 xml:space="preserve"> напочве</w:t>
      </w:r>
      <w:r w:rsidRPr="00A84A52">
        <w:rPr>
          <w:rFonts w:eastAsia="Calibri"/>
          <w:color w:val="000000" w:themeColor="text1"/>
          <w:sz w:val="22"/>
          <w:szCs w:val="22"/>
          <w:lang w:eastAsia="en-US"/>
        </w:rPr>
        <w:t>н</w:t>
      </w:r>
      <w:r w:rsidRPr="00A84A52">
        <w:rPr>
          <w:rFonts w:eastAsia="Calibri"/>
          <w:color w:val="000000" w:themeColor="text1"/>
          <w:sz w:val="22"/>
          <w:szCs w:val="22"/>
          <w:lang w:eastAsia="en-US"/>
        </w:rPr>
        <w:t>ные (эпигеиды), эпифитные и эпиксилы (обитатели гнилой древесины) и эпилиты. Больше вс</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 xml:space="preserve">го видов лишайников являются эпифитами </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 xml:space="preserve"> 28 видов (49,1</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от общего числа видов). В о</w:t>
      </w:r>
      <w:r w:rsidRPr="00A84A52">
        <w:rPr>
          <w:rFonts w:eastAsia="Calibri"/>
          <w:color w:val="000000" w:themeColor="text1"/>
          <w:sz w:val="22"/>
          <w:szCs w:val="22"/>
          <w:lang w:eastAsia="en-US"/>
        </w:rPr>
        <w:t>с</w:t>
      </w:r>
      <w:r w:rsidRPr="00A84A52">
        <w:rPr>
          <w:rFonts w:eastAsia="Calibri"/>
          <w:color w:val="000000" w:themeColor="text1"/>
          <w:sz w:val="22"/>
          <w:szCs w:val="22"/>
          <w:lang w:eastAsia="en-US"/>
        </w:rPr>
        <w:t>новном, это представители родов Parmelia, Usnea, Xantoria. Роль эпиксильных лишайников в</w:t>
      </w:r>
      <w:r w:rsidR="00A5274F">
        <w:rPr>
          <w:rFonts w:eastAsia="Calibri"/>
          <w:color w:val="000000" w:themeColor="text1"/>
          <w:sz w:val="22"/>
          <w:szCs w:val="22"/>
          <w:lang w:eastAsia="en-US"/>
        </w:rPr>
        <w:t> </w:t>
      </w:r>
      <w:r w:rsidRPr="00A84A52">
        <w:rPr>
          <w:rFonts w:eastAsia="Calibri"/>
          <w:color w:val="000000" w:themeColor="text1"/>
          <w:sz w:val="22"/>
          <w:szCs w:val="22"/>
          <w:lang w:eastAsia="en-US"/>
        </w:rPr>
        <w:t xml:space="preserve">лихенофлоре с. Шаркан намного выше, чем в Шарканском районе и Удмуртской Республике в целом </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 xml:space="preserve"> 20 видов (35,1</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Вероятно, в населенном пункте лишайниками используется для заселения не валежная древесина, а обработанная (заборы, крыши, столбы и т</w:t>
      </w:r>
      <w:r w:rsidR="00A5274F">
        <w:rPr>
          <w:rFonts w:eastAsia="Calibri"/>
          <w:color w:val="000000" w:themeColor="text1"/>
          <w:sz w:val="22"/>
          <w:szCs w:val="22"/>
          <w:lang w:eastAsia="en-US"/>
        </w:rPr>
        <w:t xml:space="preserve">ак </w:t>
      </w:r>
      <w:r w:rsidRPr="00A84A52">
        <w:rPr>
          <w:rFonts w:eastAsia="Calibri"/>
          <w:color w:val="000000" w:themeColor="text1"/>
          <w:sz w:val="22"/>
          <w:szCs w:val="22"/>
          <w:lang w:eastAsia="en-US"/>
        </w:rPr>
        <w:t>д</w:t>
      </w:r>
      <w:r w:rsidR="00A5274F">
        <w:rPr>
          <w:rFonts w:eastAsia="Calibri"/>
          <w:color w:val="000000" w:themeColor="text1"/>
          <w:sz w:val="22"/>
          <w:szCs w:val="22"/>
          <w:lang w:eastAsia="en-US"/>
        </w:rPr>
        <w:t>алее</w:t>
      </w:r>
      <w:r w:rsidRPr="00A84A52">
        <w:rPr>
          <w:rFonts w:eastAsia="Calibri"/>
          <w:color w:val="000000" w:themeColor="text1"/>
          <w:sz w:val="22"/>
          <w:szCs w:val="22"/>
          <w:lang w:eastAsia="en-US"/>
        </w:rPr>
        <w:t>). В ест</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ственных условиях лишайники используют данный субстрат в качестве запасного и заселяют его только в условиях усиления внутри- и межвидовой конкуренции. Напочвенные формы в</w:t>
      </w:r>
      <w:r w:rsidR="00A5274F">
        <w:rPr>
          <w:rFonts w:eastAsia="Calibri"/>
          <w:color w:val="000000" w:themeColor="text1"/>
          <w:sz w:val="22"/>
          <w:szCs w:val="22"/>
          <w:lang w:eastAsia="en-US"/>
        </w:rPr>
        <w:t> </w:t>
      </w:r>
      <w:r w:rsidRPr="00A84A52">
        <w:rPr>
          <w:rFonts w:eastAsia="Calibri"/>
          <w:color w:val="000000" w:themeColor="text1"/>
          <w:sz w:val="22"/>
          <w:szCs w:val="22"/>
          <w:lang w:eastAsia="en-US"/>
        </w:rPr>
        <w:t>лихенофлоре с. Шаркан объединяют 5 видов (8,8</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Чаще всего это представители 2 р</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дов</w:t>
      </w:r>
      <w:r w:rsidR="00A5274F">
        <w:rPr>
          <w:rFonts w:eastAsia="Calibri"/>
          <w:color w:val="000000" w:themeColor="text1"/>
          <w:sz w:val="22"/>
          <w:szCs w:val="22"/>
          <w:lang w:eastAsia="en-US"/>
        </w:rPr>
        <w:t> —</w:t>
      </w:r>
      <w:r w:rsidRPr="00A84A52">
        <w:rPr>
          <w:rFonts w:eastAsia="Calibri"/>
          <w:color w:val="000000" w:themeColor="text1"/>
          <w:sz w:val="22"/>
          <w:szCs w:val="22"/>
          <w:lang w:eastAsia="en-US"/>
        </w:rPr>
        <w:t xml:space="preserve"> Cladonia и Peltigera. Эпилитных лишайников обнаружено только 4 вида (7</w:t>
      </w:r>
      <w:r w:rsidR="00D8206D">
        <w:rPr>
          <w:rFonts w:eastAsia="Calibri"/>
          <w:color w:val="000000" w:themeColor="text1"/>
          <w:sz w:val="22"/>
          <w:szCs w:val="22"/>
          <w:lang w:eastAsia="en-US"/>
        </w:rPr>
        <w:t xml:space="preserve"> </w:t>
      </w:r>
      <w:r w:rsidRPr="00A84A52">
        <w:rPr>
          <w:rFonts w:eastAsia="Calibri"/>
          <w:color w:val="000000" w:themeColor="text1"/>
          <w:sz w:val="22"/>
          <w:szCs w:val="22"/>
          <w:lang w:eastAsia="en-US"/>
        </w:rPr>
        <w:t>%).</w:t>
      </w:r>
    </w:p>
    <w:p w:rsidR="005F595F" w:rsidRPr="00A84A52" w:rsidRDefault="005F595F" w:rsidP="00ED1DDB">
      <w:pPr>
        <w:ind w:firstLine="720"/>
        <w:jc w:val="both"/>
        <w:rPr>
          <w:rFonts w:eastAsia="Calibri"/>
          <w:i/>
          <w:iCs/>
          <w:color w:val="000000" w:themeColor="text1"/>
          <w:sz w:val="22"/>
          <w:szCs w:val="22"/>
          <w:lang w:eastAsia="en-US"/>
        </w:rPr>
      </w:pPr>
      <w:r w:rsidRPr="00A84A52">
        <w:rPr>
          <w:rFonts w:eastAsia="Calibri"/>
          <w:iCs/>
          <w:color w:val="000000" w:themeColor="text1"/>
          <w:sz w:val="22"/>
          <w:szCs w:val="22"/>
          <w:lang w:eastAsia="en-US"/>
        </w:rPr>
        <w:t>Лишайники могут произрастать как на одном типе субстрата, так и на нескольких. По числу заселяемых субстратов тем или иным видом можно определить его экологическую в</w:t>
      </w:r>
      <w:r w:rsidRPr="00A84A52">
        <w:rPr>
          <w:rFonts w:eastAsia="Calibri"/>
          <w:iCs/>
          <w:color w:val="000000" w:themeColor="text1"/>
          <w:sz w:val="22"/>
          <w:szCs w:val="22"/>
          <w:lang w:eastAsia="en-US"/>
        </w:rPr>
        <w:t>а</w:t>
      </w:r>
      <w:r w:rsidRPr="00A84A52">
        <w:rPr>
          <w:rFonts w:eastAsia="Calibri"/>
          <w:iCs/>
          <w:color w:val="000000" w:themeColor="text1"/>
          <w:sz w:val="22"/>
          <w:szCs w:val="22"/>
          <w:lang w:eastAsia="en-US"/>
        </w:rPr>
        <w:t>лентность и активность расселения. В лихенофлоре с. Шаркан 63</w:t>
      </w:r>
      <w:r w:rsidR="00D8206D">
        <w:rPr>
          <w:rFonts w:eastAsia="Calibri"/>
          <w:iCs/>
          <w:color w:val="000000" w:themeColor="text1"/>
          <w:sz w:val="22"/>
          <w:szCs w:val="22"/>
          <w:lang w:eastAsia="en-US"/>
        </w:rPr>
        <w:t xml:space="preserve"> </w:t>
      </w:r>
      <w:r w:rsidRPr="00A84A52">
        <w:rPr>
          <w:rFonts w:eastAsia="Calibri"/>
          <w:iCs/>
          <w:color w:val="000000" w:themeColor="text1"/>
          <w:sz w:val="22"/>
          <w:szCs w:val="22"/>
          <w:lang w:eastAsia="en-US"/>
        </w:rPr>
        <w:t>% видов имеют узкую экол</w:t>
      </w:r>
      <w:r w:rsidRPr="00A84A52">
        <w:rPr>
          <w:rFonts w:eastAsia="Calibri"/>
          <w:iCs/>
          <w:color w:val="000000" w:themeColor="text1"/>
          <w:sz w:val="22"/>
          <w:szCs w:val="22"/>
          <w:lang w:eastAsia="en-US"/>
        </w:rPr>
        <w:t>о</w:t>
      </w:r>
      <w:r w:rsidRPr="00A84A52">
        <w:rPr>
          <w:rFonts w:eastAsia="Calibri"/>
          <w:iCs/>
          <w:color w:val="000000" w:themeColor="text1"/>
          <w:sz w:val="22"/>
          <w:szCs w:val="22"/>
          <w:lang w:eastAsia="en-US"/>
        </w:rPr>
        <w:t>гическую валентность и были обнаружены лишь на одном типе субстрата (</w:t>
      </w:r>
      <w:r w:rsidRPr="00A84A52">
        <w:rPr>
          <w:rFonts w:eastAsia="Calibri"/>
          <w:i/>
          <w:iCs/>
          <w:color w:val="000000" w:themeColor="text1"/>
          <w:sz w:val="22"/>
          <w:szCs w:val="22"/>
          <w:lang w:val="en-US" w:eastAsia="en-US"/>
        </w:rPr>
        <w:t>Peltigera</w:t>
      </w:r>
      <w:r w:rsidRPr="00A84A52">
        <w:rPr>
          <w:rFonts w:eastAsia="Calibri"/>
          <w:i/>
          <w:iCs/>
          <w:color w:val="000000" w:themeColor="text1"/>
          <w:sz w:val="22"/>
          <w:szCs w:val="22"/>
          <w:lang w:eastAsia="en-US"/>
        </w:rPr>
        <w:t xml:space="preserve"> </w:t>
      </w:r>
      <w:r w:rsidRPr="00A84A52">
        <w:rPr>
          <w:rFonts w:eastAsia="Calibri"/>
          <w:i/>
          <w:iCs/>
          <w:color w:val="000000" w:themeColor="text1"/>
          <w:sz w:val="22"/>
          <w:szCs w:val="22"/>
          <w:lang w:val="en-US" w:eastAsia="en-US"/>
        </w:rPr>
        <w:t>canina</w:t>
      </w:r>
      <w:r w:rsidRPr="00A84A52">
        <w:rPr>
          <w:rFonts w:eastAsia="Calibri"/>
          <w:i/>
          <w:iCs/>
          <w:color w:val="000000" w:themeColor="text1"/>
          <w:sz w:val="22"/>
          <w:szCs w:val="22"/>
          <w:lang w:eastAsia="en-US"/>
        </w:rPr>
        <w:t xml:space="preserve"> </w:t>
      </w:r>
      <w:r w:rsidRPr="00A84A52">
        <w:rPr>
          <w:rFonts w:eastAsia="Calibri"/>
          <w:iCs/>
          <w:color w:val="000000" w:themeColor="text1"/>
          <w:sz w:val="22"/>
          <w:szCs w:val="22"/>
          <w:lang w:eastAsia="en-US"/>
        </w:rPr>
        <w:t>(</w:t>
      </w:r>
      <w:r w:rsidRPr="00A84A52">
        <w:rPr>
          <w:rFonts w:eastAsia="Calibri"/>
          <w:iCs/>
          <w:color w:val="000000" w:themeColor="text1"/>
          <w:sz w:val="22"/>
          <w:szCs w:val="22"/>
          <w:lang w:val="en-US" w:eastAsia="en-US"/>
        </w:rPr>
        <w:t>L</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en-US" w:eastAsia="en-US"/>
        </w:rPr>
        <w:t>Willd</w:t>
      </w:r>
      <w:r w:rsidRPr="00A84A52">
        <w:rPr>
          <w:rFonts w:eastAsia="Calibri"/>
          <w:iCs/>
          <w:color w:val="000000" w:themeColor="text1"/>
          <w:sz w:val="22"/>
          <w:szCs w:val="22"/>
          <w:lang w:eastAsia="en-US"/>
        </w:rPr>
        <w:t xml:space="preserve">., </w:t>
      </w:r>
      <w:r w:rsidRPr="00A84A52">
        <w:rPr>
          <w:rFonts w:eastAsia="Calibri"/>
          <w:i/>
          <w:iCs/>
          <w:color w:val="000000" w:themeColor="text1"/>
          <w:sz w:val="22"/>
          <w:szCs w:val="22"/>
          <w:lang w:val="it-IT" w:eastAsia="en-US"/>
        </w:rPr>
        <w:t>Lecanora</w:t>
      </w:r>
      <w:r w:rsidRPr="00A84A52">
        <w:rPr>
          <w:rFonts w:eastAsia="Calibri"/>
          <w:i/>
          <w:iCs/>
          <w:color w:val="000000" w:themeColor="text1"/>
          <w:sz w:val="22"/>
          <w:szCs w:val="22"/>
          <w:lang w:eastAsia="en-US"/>
        </w:rPr>
        <w:t xml:space="preserve"> </w:t>
      </w:r>
      <w:r w:rsidRPr="00A84A52">
        <w:rPr>
          <w:rFonts w:eastAsia="Calibri"/>
          <w:i/>
          <w:iCs/>
          <w:color w:val="000000" w:themeColor="text1"/>
          <w:sz w:val="22"/>
          <w:szCs w:val="22"/>
          <w:lang w:val="it-IT" w:eastAsia="en-US"/>
        </w:rPr>
        <w:t>albellula</w:t>
      </w:r>
      <w:r w:rsidRPr="00A84A52">
        <w:rPr>
          <w:rFonts w:eastAsia="Calibri"/>
          <w:i/>
          <w:iCs/>
          <w:color w:val="000000" w:themeColor="text1"/>
          <w:sz w:val="22"/>
          <w:szCs w:val="22"/>
          <w:lang w:eastAsia="en-US"/>
        </w:rPr>
        <w:t xml:space="preserve"> </w:t>
      </w:r>
      <w:r w:rsidRPr="00A84A52">
        <w:rPr>
          <w:rFonts w:eastAsia="Calibri"/>
          <w:iCs/>
          <w:color w:val="000000" w:themeColor="text1"/>
          <w:sz w:val="22"/>
          <w:szCs w:val="22"/>
          <w:lang w:eastAsia="en-US"/>
        </w:rPr>
        <w:t>(</w:t>
      </w:r>
      <w:r w:rsidRPr="00A84A52">
        <w:rPr>
          <w:rFonts w:eastAsia="Calibri"/>
          <w:iCs/>
          <w:color w:val="000000" w:themeColor="text1"/>
          <w:sz w:val="22"/>
          <w:szCs w:val="22"/>
          <w:lang w:val="it-IT" w:eastAsia="en-US"/>
        </w:rPr>
        <w:t>Nyl</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it-IT" w:eastAsia="en-US"/>
        </w:rPr>
        <w:t>Th</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it-IT" w:eastAsia="en-US"/>
        </w:rPr>
        <w:t>Fr</w:t>
      </w:r>
      <w:r w:rsidRPr="00A84A52">
        <w:rPr>
          <w:rFonts w:eastAsia="Calibri"/>
          <w:iCs/>
          <w:color w:val="000000" w:themeColor="text1"/>
          <w:sz w:val="22"/>
          <w:szCs w:val="22"/>
          <w:lang w:eastAsia="en-US"/>
        </w:rPr>
        <w:t>.). 24</w:t>
      </w:r>
      <w:r w:rsidR="00D8206D">
        <w:rPr>
          <w:rFonts w:eastAsia="Calibri"/>
          <w:iCs/>
          <w:color w:val="000000" w:themeColor="text1"/>
          <w:sz w:val="22"/>
          <w:szCs w:val="22"/>
          <w:lang w:eastAsia="en-US"/>
        </w:rPr>
        <w:t xml:space="preserve"> </w:t>
      </w:r>
      <w:r w:rsidRPr="00A84A52">
        <w:rPr>
          <w:rFonts w:eastAsia="Calibri"/>
          <w:iCs/>
          <w:color w:val="000000" w:themeColor="text1"/>
          <w:sz w:val="22"/>
          <w:szCs w:val="22"/>
          <w:lang w:eastAsia="en-US"/>
        </w:rPr>
        <w:t>% видов способны поселяться на 2 различных типах субстратов (</w:t>
      </w:r>
      <w:r w:rsidRPr="00A84A52">
        <w:rPr>
          <w:rFonts w:eastAsia="Calibri"/>
          <w:i/>
          <w:iCs/>
          <w:color w:val="000000" w:themeColor="text1"/>
          <w:sz w:val="22"/>
          <w:szCs w:val="22"/>
          <w:lang w:val="en-US" w:eastAsia="en-US"/>
        </w:rPr>
        <w:t>Hypogymnia</w:t>
      </w:r>
      <w:r w:rsidRPr="00A84A52">
        <w:rPr>
          <w:rFonts w:eastAsia="Calibri"/>
          <w:i/>
          <w:iCs/>
          <w:color w:val="000000" w:themeColor="text1"/>
          <w:sz w:val="22"/>
          <w:szCs w:val="22"/>
          <w:lang w:eastAsia="en-US"/>
        </w:rPr>
        <w:t xml:space="preserve"> </w:t>
      </w:r>
      <w:r w:rsidRPr="00A84A52">
        <w:rPr>
          <w:rFonts w:eastAsia="Calibri"/>
          <w:i/>
          <w:iCs/>
          <w:color w:val="000000" w:themeColor="text1"/>
          <w:sz w:val="22"/>
          <w:szCs w:val="22"/>
          <w:lang w:val="en-US" w:eastAsia="en-US"/>
        </w:rPr>
        <w:t>physodes</w:t>
      </w:r>
      <w:r w:rsidRPr="00A84A52">
        <w:rPr>
          <w:rFonts w:eastAsia="Calibri"/>
          <w:i/>
          <w:iCs/>
          <w:color w:val="000000" w:themeColor="text1"/>
          <w:sz w:val="22"/>
          <w:szCs w:val="22"/>
          <w:lang w:eastAsia="en-US"/>
        </w:rPr>
        <w:t xml:space="preserve"> </w:t>
      </w:r>
      <w:r w:rsidRPr="00A84A52">
        <w:rPr>
          <w:rFonts w:eastAsia="Calibri"/>
          <w:iCs/>
          <w:color w:val="000000" w:themeColor="text1"/>
          <w:sz w:val="22"/>
          <w:szCs w:val="22"/>
          <w:lang w:eastAsia="en-US"/>
        </w:rPr>
        <w:t>(</w:t>
      </w:r>
      <w:r w:rsidRPr="00A84A52">
        <w:rPr>
          <w:rFonts w:eastAsia="Calibri"/>
          <w:iCs/>
          <w:color w:val="000000" w:themeColor="text1"/>
          <w:sz w:val="22"/>
          <w:szCs w:val="22"/>
          <w:lang w:val="en-US" w:eastAsia="en-US"/>
        </w:rPr>
        <w:t>L</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en-US" w:eastAsia="en-US"/>
        </w:rPr>
        <w:t>Nyl</w:t>
      </w:r>
      <w:r w:rsidRPr="00A84A52">
        <w:rPr>
          <w:rFonts w:eastAsia="Calibri"/>
          <w:iCs/>
          <w:color w:val="000000" w:themeColor="text1"/>
          <w:sz w:val="22"/>
          <w:szCs w:val="22"/>
          <w:lang w:eastAsia="en-US"/>
        </w:rPr>
        <w:t>.). На 3 типах субстратах обнаружены только 13</w:t>
      </w:r>
      <w:r w:rsidR="00D8206D">
        <w:rPr>
          <w:rFonts w:eastAsia="Calibri"/>
          <w:iCs/>
          <w:color w:val="000000" w:themeColor="text1"/>
          <w:sz w:val="22"/>
          <w:szCs w:val="22"/>
          <w:lang w:eastAsia="en-US"/>
        </w:rPr>
        <w:t xml:space="preserve"> </w:t>
      </w:r>
      <w:r w:rsidRPr="00A84A52">
        <w:rPr>
          <w:rFonts w:eastAsia="Calibri"/>
          <w:iCs/>
          <w:color w:val="000000" w:themeColor="text1"/>
          <w:sz w:val="22"/>
          <w:szCs w:val="22"/>
          <w:lang w:eastAsia="en-US"/>
        </w:rPr>
        <w:t>% ви</w:t>
      </w:r>
      <w:r w:rsidR="00D8206D">
        <w:rPr>
          <w:rFonts w:eastAsia="Calibri"/>
          <w:iCs/>
          <w:color w:val="000000" w:themeColor="text1"/>
          <w:sz w:val="22"/>
          <w:szCs w:val="22"/>
          <w:lang w:eastAsia="en-US"/>
        </w:rPr>
        <w:softHyphen/>
      </w:r>
      <w:r w:rsidRPr="00A84A52">
        <w:rPr>
          <w:rFonts w:eastAsia="Calibri"/>
          <w:iCs/>
          <w:color w:val="000000" w:themeColor="text1"/>
          <w:sz w:val="22"/>
          <w:szCs w:val="22"/>
          <w:lang w:eastAsia="en-US"/>
        </w:rPr>
        <w:t>дов, что свидетельствует об их широкой экологической валентности и высокой активности ра</w:t>
      </w:r>
      <w:r w:rsidRPr="00A84A52">
        <w:rPr>
          <w:rFonts w:eastAsia="Calibri"/>
          <w:iCs/>
          <w:color w:val="000000" w:themeColor="text1"/>
          <w:sz w:val="22"/>
          <w:szCs w:val="22"/>
          <w:lang w:eastAsia="en-US"/>
        </w:rPr>
        <w:t>с</w:t>
      </w:r>
      <w:r w:rsidRPr="00A84A52">
        <w:rPr>
          <w:rFonts w:eastAsia="Calibri"/>
          <w:iCs/>
          <w:color w:val="000000" w:themeColor="text1"/>
          <w:sz w:val="22"/>
          <w:szCs w:val="22"/>
          <w:lang w:eastAsia="en-US"/>
        </w:rPr>
        <w:t>селения (</w:t>
      </w:r>
      <w:r w:rsidRPr="00A84A52">
        <w:rPr>
          <w:rFonts w:eastAsia="Calibri"/>
          <w:i/>
          <w:iCs/>
          <w:color w:val="000000" w:themeColor="text1"/>
          <w:sz w:val="22"/>
          <w:szCs w:val="22"/>
          <w:lang w:val="en-US" w:eastAsia="en-US"/>
        </w:rPr>
        <w:t>Xanthoria</w:t>
      </w:r>
      <w:r w:rsidRPr="00A84A52">
        <w:rPr>
          <w:rFonts w:eastAsia="Calibri"/>
          <w:i/>
          <w:iCs/>
          <w:color w:val="000000" w:themeColor="text1"/>
          <w:sz w:val="22"/>
          <w:szCs w:val="22"/>
          <w:lang w:eastAsia="en-US"/>
        </w:rPr>
        <w:t xml:space="preserve"> </w:t>
      </w:r>
      <w:r w:rsidRPr="00A84A52">
        <w:rPr>
          <w:rFonts w:eastAsia="Calibri"/>
          <w:i/>
          <w:iCs/>
          <w:color w:val="000000" w:themeColor="text1"/>
          <w:sz w:val="22"/>
          <w:szCs w:val="22"/>
          <w:lang w:val="en-US" w:eastAsia="en-US"/>
        </w:rPr>
        <w:t>parietina</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en-US" w:eastAsia="en-US"/>
        </w:rPr>
        <w:t>L</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en-US" w:eastAsia="en-US"/>
        </w:rPr>
        <w:t>Th</w:t>
      </w:r>
      <w:r w:rsidRPr="00A84A52">
        <w:rPr>
          <w:rFonts w:eastAsia="Calibri"/>
          <w:iCs/>
          <w:color w:val="000000" w:themeColor="text1"/>
          <w:sz w:val="22"/>
          <w:szCs w:val="22"/>
          <w:lang w:eastAsia="en-US"/>
        </w:rPr>
        <w:t xml:space="preserve">. </w:t>
      </w:r>
      <w:r w:rsidRPr="00A84A52">
        <w:rPr>
          <w:rFonts w:eastAsia="Calibri"/>
          <w:iCs/>
          <w:color w:val="000000" w:themeColor="text1"/>
          <w:sz w:val="22"/>
          <w:szCs w:val="22"/>
          <w:lang w:val="en-US" w:eastAsia="en-US"/>
        </w:rPr>
        <w:t>Fr</w:t>
      </w:r>
      <w:r w:rsidRPr="00A84A52">
        <w:rPr>
          <w:rFonts w:eastAsia="Calibri"/>
          <w:iCs/>
          <w:color w:val="000000" w:themeColor="text1"/>
          <w:sz w:val="22"/>
          <w:szCs w:val="22"/>
          <w:lang w:eastAsia="en-US"/>
        </w:rPr>
        <w:t>.).</w:t>
      </w:r>
    </w:p>
    <w:p w:rsidR="005F595F" w:rsidRPr="00A84A52" w:rsidRDefault="005F595F" w:rsidP="00ED1DDB">
      <w:pPr>
        <w:ind w:firstLine="720"/>
        <w:jc w:val="both"/>
        <w:rPr>
          <w:rFonts w:eastAsia="Calibri"/>
          <w:color w:val="000000" w:themeColor="text1"/>
          <w:sz w:val="22"/>
          <w:szCs w:val="22"/>
          <w:lang w:eastAsia="en-US"/>
        </w:rPr>
      </w:pPr>
      <w:r w:rsidRPr="00A84A52">
        <w:rPr>
          <w:rFonts w:eastAsia="Calibri"/>
          <w:iCs/>
          <w:color w:val="000000" w:themeColor="text1"/>
          <w:sz w:val="22"/>
          <w:szCs w:val="22"/>
          <w:lang w:eastAsia="en-US"/>
        </w:rPr>
        <w:t>Таким образом, в</w:t>
      </w:r>
      <w:r w:rsidRPr="00A84A52">
        <w:rPr>
          <w:rFonts w:eastAsia="Calibri"/>
          <w:color w:val="000000" w:themeColor="text1"/>
          <w:sz w:val="22"/>
          <w:szCs w:val="22"/>
          <w:lang w:eastAsia="en-US"/>
        </w:rPr>
        <w:t xml:space="preserve"> лихенофлоре с. Шаркан выявлено </w:t>
      </w:r>
      <w:r w:rsidRPr="00A84A52">
        <w:rPr>
          <w:rFonts w:eastAsia="Calibri"/>
          <w:bCs/>
          <w:color w:val="000000" w:themeColor="text1"/>
          <w:sz w:val="22"/>
          <w:szCs w:val="22"/>
          <w:lang w:eastAsia="en-US"/>
        </w:rPr>
        <w:t xml:space="preserve">38 видов </w:t>
      </w:r>
      <w:r w:rsidRPr="00A84A52">
        <w:rPr>
          <w:rFonts w:eastAsia="Calibri"/>
          <w:color w:val="000000" w:themeColor="text1"/>
          <w:sz w:val="22"/>
          <w:szCs w:val="22"/>
          <w:lang w:eastAsia="en-US"/>
        </w:rPr>
        <w:t xml:space="preserve">лишайников, </w:t>
      </w:r>
      <w:r w:rsidRPr="00A84A52">
        <w:rPr>
          <w:rFonts w:eastAsia="Calibri"/>
          <w:bCs/>
          <w:color w:val="000000" w:themeColor="text1"/>
          <w:sz w:val="22"/>
          <w:szCs w:val="22"/>
          <w:lang w:eastAsia="en-US"/>
        </w:rPr>
        <w:t xml:space="preserve">относящихся к 18 родам, 8 семействам и 4 порядкам. </w:t>
      </w:r>
      <w:r w:rsidRPr="00A84A52">
        <w:rPr>
          <w:rFonts w:eastAsia="Calibri"/>
          <w:color w:val="000000" w:themeColor="text1"/>
          <w:sz w:val="22"/>
          <w:szCs w:val="22"/>
          <w:lang w:eastAsia="en-US"/>
        </w:rPr>
        <w:t xml:space="preserve">Лидирующими по числу видов семействами являются </w:t>
      </w:r>
      <w:r w:rsidRPr="00A84A52">
        <w:rPr>
          <w:rFonts w:eastAsia="Calibri"/>
          <w:i/>
          <w:iCs/>
          <w:color w:val="000000" w:themeColor="text1"/>
          <w:sz w:val="22"/>
          <w:szCs w:val="22"/>
          <w:lang w:val="en-US" w:eastAsia="en-US"/>
        </w:rPr>
        <w:t>Parmeliaceae</w:t>
      </w:r>
      <w:r w:rsidRPr="00A84A52">
        <w:rPr>
          <w:rFonts w:eastAsia="Calibri"/>
          <w:color w:val="000000" w:themeColor="text1"/>
          <w:sz w:val="22"/>
          <w:szCs w:val="22"/>
          <w:lang w:eastAsia="en-US"/>
        </w:rPr>
        <w:t xml:space="preserve"> (13), </w:t>
      </w:r>
      <w:r w:rsidRPr="00A84A52">
        <w:rPr>
          <w:rFonts w:eastAsia="Calibri"/>
          <w:i/>
          <w:iCs/>
          <w:color w:val="000000" w:themeColor="text1"/>
          <w:sz w:val="22"/>
          <w:szCs w:val="22"/>
          <w:lang w:eastAsia="en-US"/>
        </w:rPr>
        <w:t>Physciaceae</w:t>
      </w:r>
      <w:r w:rsidRPr="00A84A52">
        <w:rPr>
          <w:rFonts w:eastAsia="Calibri"/>
          <w:color w:val="000000" w:themeColor="text1"/>
          <w:sz w:val="22"/>
          <w:szCs w:val="22"/>
          <w:lang w:eastAsia="en-US"/>
        </w:rPr>
        <w:t xml:space="preserve"> (7), </w:t>
      </w:r>
      <w:r w:rsidRPr="00A84A52">
        <w:rPr>
          <w:rFonts w:eastAsia="Calibri"/>
          <w:i/>
          <w:iCs/>
          <w:color w:val="000000" w:themeColor="text1"/>
          <w:sz w:val="22"/>
          <w:szCs w:val="22"/>
          <w:lang w:val="en-US" w:eastAsia="en-US"/>
        </w:rPr>
        <w:t>Cladoniaceae</w:t>
      </w:r>
      <w:r w:rsidRPr="00A84A52">
        <w:rPr>
          <w:rFonts w:eastAsia="Calibri"/>
          <w:color w:val="000000" w:themeColor="text1"/>
          <w:sz w:val="22"/>
          <w:szCs w:val="22"/>
          <w:lang w:eastAsia="en-US"/>
        </w:rPr>
        <w:t xml:space="preserve"> (5), </w:t>
      </w:r>
      <w:r w:rsidRPr="00A84A52">
        <w:rPr>
          <w:rFonts w:eastAsia="Calibri"/>
          <w:i/>
          <w:iCs/>
          <w:color w:val="000000" w:themeColor="text1"/>
          <w:sz w:val="22"/>
          <w:szCs w:val="22"/>
          <w:lang w:val="en-US" w:eastAsia="en-US"/>
        </w:rPr>
        <w:t>Lecanoraceae</w:t>
      </w:r>
      <w:r w:rsidRPr="00A84A52">
        <w:rPr>
          <w:rFonts w:eastAsia="Calibri"/>
          <w:color w:val="000000" w:themeColor="text1"/>
          <w:sz w:val="22"/>
          <w:szCs w:val="22"/>
          <w:lang w:eastAsia="en-US"/>
        </w:rPr>
        <w:t xml:space="preserve"> (5). </w:t>
      </w:r>
      <w:r w:rsidRPr="00A84A52">
        <w:rPr>
          <w:rFonts w:eastAsia="Calibri"/>
          <w:bCs/>
          <w:color w:val="000000" w:themeColor="text1"/>
          <w:sz w:val="22"/>
          <w:szCs w:val="22"/>
          <w:lang w:eastAsia="en-US"/>
        </w:rPr>
        <w:t>Морфологический анализ</w:t>
      </w:r>
      <w:r w:rsidRPr="00A84A52">
        <w:rPr>
          <w:rFonts w:eastAsia="Calibri"/>
          <w:color w:val="000000" w:themeColor="text1"/>
          <w:sz w:val="22"/>
          <w:szCs w:val="22"/>
          <w:lang w:eastAsia="en-US"/>
        </w:rPr>
        <w:t xml:space="preserve"> показал </w:t>
      </w:r>
      <w:r w:rsidRPr="00A84A52">
        <w:rPr>
          <w:rFonts w:eastAsia="Calibri"/>
          <w:bCs/>
          <w:color w:val="000000" w:themeColor="text1"/>
          <w:sz w:val="22"/>
          <w:szCs w:val="22"/>
          <w:lang w:eastAsia="en-US"/>
        </w:rPr>
        <w:t xml:space="preserve">преобладание </w:t>
      </w:r>
      <w:r w:rsidRPr="00A84A52">
        <w:rPr>
          <w:rFonts w:eastAsia="Calibri"/>
          <w:color w:val="000000" w:themeColor="text1"/>
          <w:sz w:val="22"/>
          <w:szCs w:val="22"/>
          <w:lang w:eastAsia="en-US"/>
        </w:rPr>
        <w:t>в лихенофлоре с. Шаркан</w:t>
      </w:r>
      <w:r w:rsidRPr="00A84A52">
        <w:rPr>
          <w:rFonts w:eastAsia="Calibri"/>
          <w:bCs/>
          <w:color w:val="000000" w:themeColor="text1"/>
          <w:sz w:val="22"/>
          <w:szCs w:val="22"/>
          <w:lang w:eastAsia="en-US"/>
        </w:rPr>
        <w:t xml:space="preserve"> листоватых (58</w:t>
      </w:r>
      <w:r w:rsidR="00D8206D">
        <w:rPr>
          <w:rFonts w:eastAsia="Calibri"/>
          <w:bCs/>
          <w:color w:val="000000" w:themeColor="text1"/>
          <w:sz w:val="22"/>
          <w:szCs w:val="22"/>
          <w:lang w:eastAsia="en-US"/>
        </w:rPr>
        <w:t xml:space="preserve"> </w:t>
      </w:r>
      <w:r w:rsidRPr="00A84A52">
        <w:rPr>
          <w:rFonts w:eastAsia="Calibri"/>
          <w:bCs/>
          <w:color w:val="000000" w:themeColor="text1"/>
          <w:sz w:val="22"/>
          <w:szCs w:val="22"/>
          <w:lang w:eastAsia="en-US"/>
        </w:rPr>
        <w:t>%) форм</w:t>
      </w:r>
      <w:r w:rsidRPr="00A84A52">
        <w:rPr>
          <w:rFonts w:eastAsia="Calibri"/>
          <w:color w:val="000000" w:themeColor="text1"/>
          <w:sz w:val="22"/>
          <w:szCs w:val="22"/>
          <w:lang w:eastAsia="en-US"/>
        </w:rPr>
        <w:t xml:space="preserve"> лишайников. По р</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 xml:space="preserve">зультатам </w:t>
      </w:r>
      <w:r w:rsidRPr="00A84A52">
        <w:rPr>
          <w:rFonts w:eastAsia="Calibri"/>
          <w:bCs/>
          <w:color w:val="000000" w:themeColor="text1"/>
          <w:sz w:val="22"/>
          <w:szCs w:val="22"/>
          <w:lang w:eastAsia="en-US"/>
        </w:rPr>
        <w:t xml:space="preserve">субстратного анализа </w:t>
      </w:r>
      <w:r w:rsidRPr="00A84A52">
        <w:rPr>
          <w:rFonts w:eastAsia="Calibri"/>
          <w:color w:val="000000" w:themeColor="text1"/>
          <w:sz w:val="22"/>
          <w:szCs w:val="22"/>
          <w:lang w:eastAsia="en-US"/>
        </w:rPr>
        <w:t xml:space="preserve">выявлено </w:t>
      </w:r>
      <w:r w:rsidRPr="00A84A52">
        <w:rPr>
          <w:rFonts w:eastAsia="Calibri"/>
          <w:bCs/>
          <w:color w:val="000000" w:themeColor="text1"/>
          <w:sz w:val="22"/>
          <w:szCs w:val="22"/>
          <w:lang w:eastAsia="en-US"/>
        </w:rPr>
        <w:t>преобладание эпифитных (49,1</w:t>
      </w:r>
      <w:r w:rsidR="00D8206D">
        <w:rPr>
          <w:rFonts w:eastAsia="Calibri"/>
          <w:bCs/>
          <w:color w:val="000000" w:themeColor="text1"/>
          <w:sz w:val="22"/>
          <w:szCs w:val="22"/>
          <w:lang w:eastAsia="en-US"/>
        </w:rPr>
        <w:t xml:space="preserve"> </w:t>
      </w:r>
      <w:r w:rsidRPr="00A84A52">
        <w:rPr>
          <w:rFonts w:eastAsia="Calibri"/>
          <w:bCs/>
          <w:color w:val="000000" w:themeColor="text1"/>
          <w:sz w:val="22"/>
          <w:szCs w:val="22"/>
          <w:lang w:eastAsia="en-US"/>
        </w:rPr>
        <w:t>%) и эпиксильных (35,1</w:t>
      </w:r>
      <w:r w:rsidR="00D8206D">
        <w:rPr>
          <w:rFonts w:eastAsia="Calibri"/>
          <w:bCs/>
          <w:color w:val="000000" w:themeColor="text1"/>
          <w:sz w:val="22"/>
          <w:szCs w:val="22"/>
          <w:lang w:eastAsia="en-US"/>
        </w:rPr>
        <w:t xml:space="preserve"> </w:t>
      </w:r>
      <w:r w:rsidRPr="00A84A52">
        <w:rPr>
          <w:rFonts w:eastAsia="Calibri"/>
          <w:bCs/>
          <w:color w:val="000000" w:themeColor="text1"/>
          <w:sz w:val="22"/>
          <w:szCs w:val="22"/>
          <w:lang w:eastAsia="en-US"/>
        </w:rPr>
        <w:t>%) лишайников</w:t>
      </w:r>
      <w:r w:rsidRPr="00A84A52">
        <w:rPr>
          <w:rFonts w:eastAsia="Calibri"/>
          <w:color w:val="000000" w:themeColor="text1"/>
          <w:sz w:val="22"/>
          <w:szCs w:val="22"/>
          <w:lang w:eastAsia="en-US"/>
        </w:rPr>
        <w:t xml:space="preserve">. В лихенофлоре с. Шаркан </w:t>
      </w:r>
      <w:r w:rsidRPr="00A84A52">
        <w:rPr>
          <w:rFonts w:eastAsia="Calibri"/>
          <w:bCs/>
          <w:color w:val="000000" w:themeColor="text1"/>
          <w:sz w:val="22"/>
          <w:szCs w:val="22"/>
          <w:lang w:eastAsia="en-US"/>
        </w:rPr>
        <w:t>преобладают лишайники с узкой экологич</w:t>
      </w:r>
      <w:r w:rsidRPr="00A84A52">
        <w:rPr>
          <w:rFonts w:eastAsia="Calibri"/>
          <w:bCs/>
          <w:color w:val="000000" w:themeColor="text1"/>
          <w:sz w:val="22"/>
          <w:szCs w:val="22"/>
          <w:lang w:eastAsia="en-US"/>
        </w:rPr>
        <w:t>е</w:t>
      </w:r>
      <w:r w:rsidR="00A5274F">
        <w:rPr>
          <w:rFonts w:eastAsia="Calibri"/>
          <w:bCs/>
          <w:color w:val="000000" w:themeColor="text1"/>
          <w:sz w:val="22"/>
          <w:szCs w:val="22"/>
          <w:lang w:eastAsia="en-US"/>
        </w:rPr>
        <w:t>ской валентностью (63</w:t>
      </w:r>
      <w:r w:rsidR="00D8206D">
        <w:rPr>
          <w:rFonts w:eastAsia="Calibri"/>
          <w:bCs/>
          <w:color w:val="000000" w:themeColor="text1"/>
          <w:sz w:val="22"/>
          <w:szCs w:val="22"/>
          <w:lang w:eastAsia="en-US"/>
        </w:rPr>
        <w:t xml:space="preserve"> </w:t>
      </w:r>
      <w:r w:rsidR="00A5274F">
        <w:rPr>
          <w:rFonts w:eastAsia="Calibri"/>
          <w:bCs/>
          <w:color w:val="000000" w:themeColor="text1"/>
          <w:sz w:val="22"/>
          <w:szCs w:val="22"/>
          <w:lang w:eastAsia="en-US"/>
        </w:rPr>
        <w:t>%).</w:t>
      </w:r>
    </w:p>
    <w:p w:rsidR="005F595F" w:rsidRPr="00ED1DDB" w:rsidRDefault="005F595F" w:rsidP="00ED1DDB">
      <w:pPr>
        <w:jc w:val="both"/>
        <w:rPr>
          <w:rFonts w:eastAsia="Calibri"/>
          <w:color w:val="000000" w:themeColor="text1"/>
          <w:sz w:val="16"/>
          <w:szCs w:val="16"/>
          <w:lang w:eastAsia="en-US"/>
        </w:rPr>
      </w:pPr>
    </w:p>
    <w:p w:rsidR="005F595F" w:rsidRPr="00A84A52" w:rsidRDefault="005F595F" w:rsidP="00ED1DDB">
      <w:pPr>
        <w:jc w:val="center"/>
        <w:rPr>
          <w:rFonts w:eastAsia="Calibri"/>
          <w:b/>
          <w:color w:val="000000" w:themeColor="text1"/>
          <w:sz w:val="22"/>
          <w:szCs w:val="22"/>
          <w:lang w:eastAsia="en-US"/>
        </w:rPr>
      </w:pPr>
      <w:r w:rsidRPr="00A84A52">
        <w:rPr>
          <w:rFonts w:eastAsia="Calibri"/>
          <w:b/>
          <w:color w:val="000000" w:themeColor="text1"/>
          <w:sz w:val="22"/>
          <w:szCs w:val="22"/>
          <w:lang w:eastAsia="en-US"/>
        </w:rPr>
        <w:t>Список использованной литературы</w:t>
      </w:r>
    </w:p>
    <w:p w:rsidR="005F595F" w:rsidRPr="00A84A52" w:rsidRDefault="005F595F" w:rsidP="00ED1DDB">
      <w:pPr>
        <w:ind w:left="709" w:hanging="284"/>
        <w:jc w:val="both"/>
        <w:rPr>
          <w:rFonts w:eastAsia="Calibri"/>
          <w:color w:val="000000" w:themeColor="text1"/>
          <w:sz w:val="22"/>
          <w:szCs w:val="22"/>
          <w:lang w:eastAsia="en-US"/>
        </w:rPr>
      </w:pPr>
      <w:r w:rsidRPr="00A84A52">
        <w:rPr>
          <w:rFonts w:eastAsia="Calibri"/>
          <w:color w:val="000000" w:themeColor="text1"/>
          <w:sz w:val="22"/>
          <w:szCs w:val="22"/>
          <w:lang w:eastAsia="en-US"/>
        </w:rPr>
        <w:t>1.</w:t>
      </w:r>
      <w:r w:rsidR="00A5274F">
        <w:rPr>
          <w:rFonts w:eastAsia="Calibri"/>
          <w:color w:val="000000" w:themeColor="text1"/>
          <w:sz w:val="22"/>
          <w:szCs w:val="22"/>
          <w:lang w:eastAsia="en-US"/>
        </w:rPr>
        <w:tab/>
      </w:r>
      <w:r w:rsidRPr="00A84A52">
        <w:rPr>
          <w:rFonts w:eastAsia="Calibri"/>
          <w:color w:val="000000" w:themeColor="text1"/>
          <w:sz w:val="22"/>
          <w:szCs w:val="22"/>
          <w:lang w:eastAsia="en-US"/>
        </w:rPr>
        <w:t>Артаев О.</w:t>
      </w:r>
      <w:r w:rsidR="00A5274F">
        <w:rPr>
          <w:rFonts w:eastAsia="Calibri"/>
          <w:color w:val="000000" w:themeColor="text1"/>
          <w:sz w:val="22"/>
          <w:szCs w:val="22"/>
          <w:lang w:eastAsia="en-US"/>
        </w:rPr>
        <w:t xml:space="preserve"> </w:t>
      </w:r>
      <w:r w:rsidRPr="00A84A52">
        <w:rPr>
          <w:rFonts w:eastAsia="Calibri"/>
          <w:color w:val="000000" w:themeColor="text1"/>
          <w:sz w:val="22"/>
          <w:szCs w:val="22"/>
          <w:lang w:eastAsia="en-US"/>
        </w:rPr>
        <w:t>Н., Башмаков Д.</w:t>
      </w:r>
      <w:r w:rsidR="00A5274F">
        <w:rPr>
          <w:rFonts w:eastAsia="Calibri"/>
          <w:color w:val="000000" w:themeColor="text1"/>
          <w:sz w:val="22"/>
          <w:szCs w:val="22"/>
          <w:lang w:eastAsia="en-US"/>
        </w:rPr>
        <w:t xml:space="preserve"> </w:t>
      </w:r>
      <w:r w:rsidRPr="00A84A52">
        <w:rPr>
          <w:rFonts w:eastAsia="Calibri"/>
          <w:color w:val="000000" w:themeColor="text1"/>
          <w:sz w:val="22"/>
          <w:szCs w:val="22"/>
          <w:lang w:eastAsia="en-US"/>
        </w:rPr>
        <w:t>И., Безина О.</w:t>
      </w:r>
      <w:r w:rsidR="00A5274F">
        <w:rPr>
          <w:rFonts w:eastAsia="Calibri"/>
          <w:color w:val="000000" w:themeColor="text1"/>
          <w:sz w:val="22"/>
          <w:szCs w:val="22"/>
          <w:lang w:eastAsia="en-US"/>
        </w:rPr>
        <w:t xml:space="preserve"> </w:t>
      </w:r>
      <w:r w:rsidRPr="00A84A52">
        <w:rPr>
          <w:rFonts w:eastAsia="Calibri"/>
          <w:color w:val="000000" w:themeColor="text1"/>
          <w:sz w:val="22"/>
          <w:szCs w:val="22"/>
          <w:lang w:eastAsia="en-US"/>
        </w:rPr>
        <w:t>В. и др. Методы полевых экологических и</w:t>
      </w:r>
      <w:r w:rsidRPr="00A84A52">
        <w:rPr>
          <w:rFonts w:eastAsia="Calibri"/>
          <w:color w:val="000000" w:themeColor="text1"/>
          <w:sz w:val="22"/>
          <w:szCs w:val="22"/>
          <w:lang w:eastAsia="en-US"/>
        </w:rPr>
        <w:t>с</w:t>
      </w:r>
      <w:r w:rsidRPr="00A84A52">
        <w:rPr>
          <w:rFonts w:eastAsia="Calibri"/>
          <w:color w:val="000000" w:themeColor="text1"/>
          <w:sz w:val="22"/>
          <w:szCs w:val="22"/>
          <w:lang w:eastAsia="en-US"/>
        </w:rPr>
        <w:t>следований. Саранск: «Мордовский университет», 2014. 412 с.</w:t>
      </w:r>
    </w:p>
    <w:p w:rsidR="005F595F" w:rsidRPr="00A84A52" w:rsidRDefault="005F595F" w:rsidP="00ED1DDB">
      <w:pPr>
        <w:ind w:left="709" w:hanging="284"/>
        <w:jc w:val="both"/>
        <w:rPr>
          <w:rFonts w:eastAsia="Calibri"/>
          <w:color w:val="000000" w:themeColor="text1"/>
          <w:sz w:val="22"/>
          <w:szCs w:val="22"/>
          <w:lang w:eastAsia="en-US"/>
        </w:rPr>
      </w:pPr>
      <w:r w:rsidRPr="00A84A52">
        <w:rPr>
          <w:rFonts w:eastAsia="Calibri"/>
          <w:color w:val="000000" w:themeColor="text1"/>
          <w:sz w:val="22"/>
          <w:szCs w:val="22"/>
          <w:lang w:eastAsia="en-US"/>
        </w:rPr>
        <w:t>2.</w:t>
      </w:r>
      <w:r w:rsidR="00A5274F">
        <w:rPr>
          <w:rFonts w:eastAsia="Calibri"/>
          <w:color w:val="000000" w:themeColor="text1"/>
          <w:sz w:val="22"/>
          <w:szCs w:val="22"/>
          <w:lang w:eastAsia="en-US"/>
        </w:rPr>
        <w:tab/>
      </w:r>
      <w:r w:rsidRPr="00A84A52">
        <w:rPr>
          <w:rFonts w:eastAsia="Calibri"/>
          <w:color w:val="000000" w:themeColor="text1"/>
          <w:sz w:val="22"/>
          <w:szCs w:val="22"/>
          <w:lang w:eastAsia="en-US"/>
        </w:rPr>
        <w:t>Тычинин В.</w:t>
      </w:r>
      <w:r w:rsidR="00A5274F">
        <w:rPr>
          <w:rFonts w:eastAsia="Calibri"/>
          <w:color w:val="000000" w:themeColor="text1"/>
          <w:sz w:val="22"/>
          <w:szCs w:val="22"/>
          <w:lang w:eastAsia="en-US"/>
        </w:rPr>
        <w:t xml:space="preserve"> </w:t>
      </w:r>
      <w:r w:rsidRPr="00A84A52">
        <w:rPr>
          <w:rFonts w:eastAsia="Calibri"/>
          <w:color w:val="000000" w:themeColor="text1"/>
          <w:sz w:val="22"/>
          <w:szCs w:val="22"/>
          <w:lang w:eastAsia="en-US"/>
        </w:rPr>
        <w:t>А. Определитель лишайников. Ижевск: «Удмуртский университет», 1994. 63 с.</w:t>
      </w:r>
    </w:p>
    <w:p w:rsidR="005F595F" w:rsidRDefault="005F595F" w:rsidP="00ED1DDB">
      <w:pPr>
        <w:ind w:left="709" w:hanging="284"/>
        <w:jc w:val="both"/>
        <w:rPr>
          <w:rFonts w:eastAsia="Calibri"/>
          <w:color w:val="000000" w:themeColor="text1"/>
          <w:sz w:val="22"/>
          <w:szCs w:val="22"/>
          <w:lang w:eastAsia="en-US"/>
        </w:rPr>
      </w:pPr>
      <w:r w:rsidRPr="00A84A52">
        <w:rPr>
          <w:rFonts w:eastAsia="Calibri"/>
          <w:color w:val="000000" w:themeColor="text1"/>
          <w:sz w:val="22"/>
          <w:szCs w:val="22"/>
          <w:lang w:eastAsia="en-US"/>
        </w:rPr>
        <w:t>3.</w:t>
      </w:r>
      <w:r w:rsidR="00A5274F">
        <w:rPr>
          <w:rFonts w:eastAsia="Calibri"/>
          <w:color w:val="000000" w:themeColor="text1"/>
          <w:sz w:val="22"/>
          <w:szCs w:val="22"/>
          <w:lang w:eastAsia="en-US"/>
        </w:rPr>
        <w:tab/>
      </w:r>
      <w:r w:rsidRPr="00A84A52">
        <w:rPr>
          <w:rFonts w:eastAsia="Calibri"/>
          <w:color w:val="000000" w:themeColor="text1"/>
          <w:sz w:val="22"/>
          <w:szCs w:val="22"/>
          <w:lang w:eastAsia="en-US"/>
        </w:rPr>
        <w:t>Мучник Е.</w:t>
      </w:r>
      <w:r w:rsidR="00A5274F">
        <w:rPr>
          <w:rFonts w:eastAsia="Calibri"/>
          <w:color w:val="000000" w:themeColor="text1"/>
          <w:sz w:val="22"/>
          <w:szCs w:val="22"/>
          <w:lang w:eastAsia="en-US"/>
        </w:rPr>
        <w:t xml:space="preserve"> </w:t>
      </w:r>
      <w:r w:rsidRPr="00A84A52">
        <w:rPr>
          <w:rFonts w:eastAsia="Calibri"/>
          <w:color w:val="000000" w:themeColor="text1"/>
          <w:sz w:val="22"/>
          <w:szCs w:val="22"/>
          <w:lang w:eastAsia="en-US"/>
        </w:rPr>
        <w:t>Э., Инсарова И.</w:t>
      </w:r>
      <w:r w:rsidR="00A5274F">
        <w:rPr>
          <w:rFonts w:eastAsia="Calibri"/>
          <w:color w:val="000000" w:themeColor="text1"/>
          <w:sz w:val="22"/>
          <w:szCs w:val="22"/>
          <w:lang w:eastAsia="en-US"/>
        </w:rPr>
        <w:t xml:space="preserve"> </w:t>
      </w:r>
      <w:r w:rsidRPr="00A84A52">
        <w:rPr>
          <w:rFonts w:eastAsia="Calibri"/>
          <w:color w:val="000000" w:themeColor="text1"/>
          <w:sz w:val="22"/>
          <w:szCs w:val="22"/>
          <w:lang w:eastAsia="en-US"/>
        </w:rPr>
        <w:t>Д., Казакова М.</w:t>
      </w:r>
      <w:r w:rsidR="00A5274F">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В. Учебный определитель лишайников средней России: Учебно-методическое пособие. Рязань: «Рязанский гос. университет </w:t>
      </w:r>
      <w:r w:rsidR="00A5274F">
        <w:rPr>
          <w:rFonts w:eastAsia="Calibri"/>
          <w:color w:val="000000" w:themeColor="text1"/>
          <w:sz w:val="22"/>
          <w:szCs w:val="22"/>
          <w:lang w:eastAsia="en-US"/>
        </w:rPr>
        <w:t>им. С. А. Есенина», 2011. 360 с.</w:t>
      </w:r>
    </w:p>
    <w:p w:rsidR="00A5274F" w:rsidRPr="00ED1DDB" w:rsidRDefault="00A5274F" w:rsidP="00A5274F">
      <w:pPr>
        <w:contextualSpacing/>
        <w:jc w:val="both"/>
        <w:rPr>
          <w:rFonts w:eastAsia="Calibri"/>
          <w:color w:val="000000" w:themeColor="text1"/>
          <w:sz w:val="18"/>
          <w:szCs w:val="18"/>
          <w:lang w:eastAsia="en-US"/>
        </w:rPr>
      </w:pPr>
    </w:p>
    <w:p w:rsidR="00A5274F" w:rsidRPr="00ED1DDB" w:rsidRDefault="00A5274F" w:rsidP="00A5274F">
      <w:pPr>
        <w:contextualSpacing/>
        <w:jc w:val="both"/>
        <w:rPr>
          <w:rFonts w:eastAsia="Calibri"/>
          <w:color w:val="000000" w:themeColor="text1"/>
          <w:sz w:val="18"/>
          <w:szCs w:val="18"/>
          <w:lang w:eastAsia="en-US"/>
        </w:rPr>
      </w:pPr>
    </w:p>
    <w:p w:rsidR="00A5274F" w:rsidRPr="00ED1DDB" w:rsidRDefault="00A5274F" w:rsidP="00A5274F">
      <w:pPr>
        <w:contextualSpacing/>
        <w:jc w:val="both"/>
        <w:rPr>
          <w:rFonts w:eastAsia="Calibri"/>
          <w:color w:val="000000" w:themeColor="text1"/>
          <w:sz w:val="18"/>
          <w:szCs w:val="18"/>
          <w:lang w:eastAsia="en-US"/>
        </w:rPr>
      </w:pPr>
    </w:p>
    <w:p w:rsidR="00A5274F" w:rsidRPr="00ED1DDB" w:rsidRDefault="00A5274F" w:rsidP="00A5274F">
      <w:pPr>
        <w:contextualSpacing/>
        <w:jc w:val="both"/>
        <w:rPr>
          <w:rFonts w:eastAsia="Calibri"/>
          <w:color w:val="000000" w:themeColor="text1"/>
          <w:sz w:val="18"/>
          <w:szCs w:val="18"/>
          <w:lang w:eastAsia="en-US"/>
        </w:rPr>
      </w:pPr>
    </w:p>
    <w:p w:rsidR="005F595F" w:rsidRPr="00A84A52" w:rsidRDefault="00B55956" w:rsidP="00537060">
      <w:pPr>
        <w:pStyle w:val="afffffb"/>
        <w:rPr>
          <w:rFonts w:eastAsia="Calibri"/>
          <w:color w:val="000000" w:themeColor="text1"/>
          <w:lang w:eastAsia="en-US"/>
        </w:rPr>
      </w:pPr>
      <w:r w:rsidRPr="00A84A52">
        <w:rPr>
          <w:rFonts w:eastAsia="Calibri"/>
          <w:color w:val="000000" w:themeColor="text1"/>
          <w:lang w:eastAsia="en-US"/>
        </w:rPr>
        <w:t xml:space="preserve">Корепанова </w:t>
      </w:r>
      <w:r w:rsidR="005F595F" w:rsidRPr="00A84A52">
        <w:rPr>
          <w:rFonts w:eastAsia="Calibri"/>
          <w:color w:val="000000" w:themeColor="text1"/>
          <w:lang w:eastAsia="en-US"/>
        </w:rPr>
        <w:t>Дарья Григорьевна, Удмуртс</w:t>
      </w:r>
      <w:r w:rsidR="00A5274F">
        <w:rPr>
          <w:rFonts w:eastAsia="Calibri"/>
          <w:color w:val="000000" w:themeColor="text1"/>
          <w:lang w:eastAsia="en-US"/>
        </w:rPr>
        <w:t>кий государственный университет</w:t>
      </w:r>
    </w:p>
    <w:p w:rsidR="005F595F" w:rsidRPr="00A84A52" w:rsidRDefault="005F595F" w:rsidP="00A5274F">
      <w:pPr>
        <w:pStyle w:val="afffffb"/>
        <w:jc w:val="both"/>
        <w:rPr>
          <w:rFonts w:eastAsia="Calibri"/>
          <w:color w:val="000000" w:themeColor="text1"/>
          <w:lang w:eastAsia="en-US"/>
        </w:rPr>
      </w:pPr>
      <w:r w:rsidRPr="00A84A52">
        <w:rPr>
          <w:rFonts w:eastAsia="Calibri"/>
          <w:color w:val="000000" w:themeColor="text1"/>
          <w:lang w:eastAsia="en-US"/>
        </w:rPr>
        <w:t xml:space="preserve">Научный руководитель </w:t>
      </w:r>
      <w:r w:rsidR="00A5274F">
        <w:rPr>
          <w:rFonts w:eastAsia="Calibri"/>
          <w:color w:val="000000" w:themeColor="text1"/>
          <w:lang w:eastAsia="en-US"/>
        </w:rPr>
        <w:t>—</w:t>
      </w:r>
      <w:r w:rsidRPr="00A84A52">
        <w:rPr>
          <w:rFonts w:eastAsia="Calibri"/>
          <w:color w:val="000000" w:themeColor="text1"/>
          <w:lang w:eastAsia="en-US"/>
        </w:rPr>
        <w:t xml:space="preserve"> </w:t>
      </w:r>
      <w:r w:rsidR="00100B70" w:rsidRPr="00A84A52">
        <w:rPr>
          <w:rFonts w:eastAsia="Calibri"/>
          <w:color w:val="000000" w:themeColor="text1"/>
          <w:lang w:eastAsia="en-US"/>
        </w:rPr>
        <w:t xml:space="preserve">Семакина </w:t>
      </w:r>
      <w:r w:rsidRPr="00A84A52">
        <w:rPr>
          <w:rFonts w:eastAsia="Calibri"/>
          <w:color w:val="000000" w:themeColor="text1"/>
          <w:lang w:eastAsia="en-US"/>
        </w:rPr>
        <w:t>Алсу Валерьевна, Удмуртский государственный ун</w:t>
      </w:r>
      <w:r w:rsidRPr="00A84A52">
        <w:rPr>
          <w:rFonts w:eastAsia="Calibri"/>
          <w:color w:val="000000" w:themeColor="text1"/>
          <w:lang w:eastAsia="en-US"/>
        </w:rPr>
        <w:t>и</w:t>
      </w:r>
      <w:r w:rsidRPr="00A84A52">
        <w:rPr>
          <w:rFonts w:eastAsia="Calibri"/>
          <w:color w:val="000000" w:themeColor="text1"/>
          <w:lang w:eastAsia="en-US"/>
        </w:rPr>
        <w:t xml:space="preserve">верситет, доцент, </w:t>
      </w:r>
      <w:r w:rsidR="00A5274F" w:rsidRPr="00A84A52">
        <w:rPr>
          <w:rFonts w:eastAsia="Calibri"/>
          <w:color w:val="000000" w:themeColor="text1"/>
          <w:lang w:eastAsia="en-US"/>
        </w:rPr>
        <w:t>доцент</w:t>
      </w:r>
      <w:r w:rsidR="00A5274F">
        <w:rPr>
          <w:rFonts w:eastAsia="Calibri"/>
          <w:color w:val="000000" w:themeColor="text1"/>
          <w:lang w:eastAsia="en-US"/>
        </w:rPr>
        <w:t>,</w:t>
      </w:r>
      <w:r w:rsidR="00A5274F" w:rsidRPr="00A84A52">
        <w:rPr>
          <w:rFonts w:eastAsia="Calibri"/>
          <w:color w:val="000000" w:themeColor="text1"/>
          <w:lang w:eastAsia="en-US"/>
        </w:rPr>
        <w:t xml:space="preserve"> </w:t>
      </w:r>
      <w:r w:rsidR="00A5274F">
        <w:rPr>
          <w:rFonts w:eastAsia="Calibri"/>
          <w:color w:val="000000" w:themeColor="text1"/>
          <w:lang w:eastAsia="en-US"/>
        </w:rPr>
        <w:t>к. г</w:t>
      </w:r>
      <w:r w:rsidR="005D4D40">
        <w:rPr>
          <w:rFonts w:eastAsia="Calibri"/>
          <w:color w:val="000000" w:themeColor="text1"/>
          <w:lang w:eastAsia="en-US"/>
        </w:rPr>
        <w:t>еогр</w:t>
      </w:r>
      <w:r w:rsidR="00A5274F">
        <w:rPr>
          <w:rFonts w:eastAsia="Calibri"/>
          <w:color w:val="000000" w:themeColor="text1"/>
          <w:lang w:eastAsia="en-US"/>
        </w:rPr>
        <w:t>. н.</w:t>
      </w:r>
    </w:p>
    <w:p w:rsidR="005F595F" w:rsidRPr="00A84A52" w:rsidRDefault="005F595F" w:rsidP="00537060">
      <w:pPr>
        <w:pStyle w:val="afffffb"/>
        <w:rPr>
          <w:rFonts w:eastAsia="Calibri"/>
          <w:color w:val="000000" w:themeColor="text1"/>
          <w:lang w:eastAsia="en-US"/>
        </w:rPr>
      </w:pPr>
    </w:p>
    <w:p w:rsidR="005F595F" w:rsidRPr="00A84A52" w:rsidRDefault="005F595F" w:rsidP="00A5274F">
      <w:pPr>
        <w:jc w:val="center"/>
        <w:rPr>
          <w:rFonts w:eastAsia="Calibri"/>
          <w:b/>
          <w:color w:val="000000" w:themeColor="text1"/>
          <w:sz w:val="22"/>
          <w:szCs w:val="22"/>
          <w:lang w:eastAsia="en-US"/>
        </w:rPr>
      </w:pPr>
      <w:r w:rsidRPr="00A84A52">
        <w:rPr>
          <w:rFonts w:eastAsia="Calibri"/>
          <w:b/>
          <w:color w:val="000000" w:themeColor="text1"/>
          <w:sz w:val="22"/>
          <w:szCs w:val="22"/>
          <w:lang w:eastAsia="en-US"/>
        </w:rPr>
        <w:t>ОЦЕНКА ВКЛАДА ВЫБРОСОВ ПРИГОРОДНОГО ТРАНСПОРТА</w:t>
      </w:r>
      <w:r w:rsidR="00A5274F">
        <w:rPr>
          <w:rFonts w:eastAsia="Calibri"/>
          <w:b/>
          <w:color w:val="000000" w:themeColor="text1"/>
          <w:sz w:val="22"/>
          <w:szCs w:val="22"/>
          <w:lang w:eastAsia="en-US"/>
        </w:rPr>
        <w:br/>
      </w:r>
      <w:r w:rsidRPr="00A84A52">
        <w:rPr>
          <w:rFonts w:eastAsia="Calibri"/>
          <w:b/>
          <w:color w:val="000000" w:themeColor="text1"/>
          <w:sz w:val="22"/>
          <w:szCs w:val="22"/>
          <w:lang w:eastAsia="en-US"/>
        </w:rPr>
        <w:t>В ЗАГРЯЗНЕНИЕ АТМОСФЕРНОГО ВОЗДУХА</w:t>
      </w:r>
    </w:p>
    <w:p w:rsidR="005F595F" w:rsidRPr="00A5274F" w:rsidRDefault="005F595F" w:rsidP="00A5274F">
      <w:pPr>
        <w:jc w:val="center"/>
        <w:rPr>
          <w:rFonts w:eastAsia="Calibri"/>
          <w:b/>
          <w:color w:val="000000" w:themeColor="text1"/>
          <w:sz w:val="22"/>
          <w:szCs w:val="22"/>
          <w:lang w:val="en-US" w:eastAsia="en-US"/>
        </w:rPr>
      </w:pPr>
      <w:r w:rsidRPr="00A84A52">
        <w:rPr>
          <w:rFonts w:eastAsia="Calibri"/>
          <w:b/>
          <w:color w:val="000000" w:themeColor="text1"/>
          <w:sz w:val="22"/>
          <w:szCs w:val="22"/>
          <w:lang w:val="en-US" w:eastAsia="en-US"/>
        </w:rPr>
        <w:lastRenderedPageBreak/>
        <w:t>EVALUATION OF THE CONTRIBUTION OF REGIONAL TRANSPORT EMISSIONS</w:t>
      </w:r>
      <w:r w:rsidR="00A5274F" w:rsidRPr="00A5274F">
        <w:rPr>
          <w:rFonts w:eastAsia="Calibri"/>
          <w:b/>
          <w:color w:val="000000" w:themeColor="text1"/>
          <w:sz w:val="22"/>
          <w:szCs w:val="22"/>
          <w:lang w:val="en-US" w:eastAsia="en-US"/>
        </w:rPr>
        <w:br/>
      </w:r>
      <w:r w:rsidRPr="00A84A52">
        <w:rPr>
          <w:rFonts w:eastAsia="Calibri"/>
          <w:b/>
          <w:color w:val="000000" w:themeColor="text1"/>
          <w:sz w:val="22"/>
          <w:szCs w:val="22"/>
          <w:lang w:val="en-US" w:eastAsia="en-US"/>
        </w:rPr>
        <w:t>IN AIR POLLUTION</w:t>
      </w:r>
    </w:p>
    <w:p w:rsidR="00B55956" w:rsidRPr="00BB18C4" w:rsidRDefault="00B55956" w:rsidP="00A5274F">
      <w:pPr>
        <w:rPr>
          <w:rFonts w:eastAsia="Calibri"/>
          <w:b/>
          <w:color w:val="000000" w:themeColor="text1"/>
          <w:sz w:val="22"/>
          <w:szCs w:val="22"/>
          <w:lang w:val="en-US" w:eastAsia="en-US"/>
        </w:rPr>
      </w:pP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b/>
          <w:color w:val="000000" w:themeColor="text1"/>
          <w:sz w:val="22"/>
          <w:szCs w:val="22"/>
          <w:lang w:eastAsia="en-US"/>
        </w:rPr>
        <w:t>Аннотация</w:t>
      </w:r>
      <w:r w:rsidR="00A5274F">
        <w:rPr>
          <w:rFonts w:eastAsia="Calibri"/>
          <w:b/>
          <w:color w:val="000000" w:themeColor="text1"/>
          <w:sz w:val="22"/>
          <w:szCs w:val="22"/>
          <w:lang w:eastAsia="en-US"/>
        </w:rPr>
        <w:t>.</w:t>
      </w:r>
      <w:r w:rsidRPr="00A5274F">
        <w:rPr>
          <w:rFonts w:eastAsia="Calibri"/>
          <w:color w:val="000000" w:themeColor="text1"/>
          <w:sz w:val="22"/>
          <w:szCs w:val="22"/>
          <w:lang w:eastAsia="en-US"/>
        </w:rPr>
        <w:t xml:space="preserve"> </w:t>
      </w:r>
      <w:r w:rsidRPr="00A84A52">
        <w:rPr>
          <w:rFonts w:eastAsia="Calibri"/>
          <w:color w:val="000000" w:themeColor="text1"/>
          <w:sz w:val="22"/>
          <w:szCs w:val="22"/>
          <w:lang w:eastAsia="en-US"/>
        </w:rPr>
        <w:t>В данной статье рассматривается вклад основных поллютантов, выбрас</w:t>
      </w:r>
      <w:r w:rsidRPr="00A84A52">
        <w:rPr>
          <w:rFonts w:eastAsia="Calibri"/>
          <w:color w:val="000000" w:themeColor="text1"/>
          <w:sz w:val="22"/>
          <w:szCs w:val="22"/>
          <w:lang w:eastAsia="en-US"/>
        </w:rPr>
        <w:t>ы</w:t>
      </w:r>
      <w:r w:rsidRPr="00A84A52">
        <w:rPr>
          <w:rFonts w:eastAsia="Calibri"/>
          <w:color w:val="000000" w:themeColor="text1"/>
          <w:sz w:val="22"/>
          <w:szCs w:val="22"/>
          <w:lang w:eastAsia="en-US"/>
        </w:rPr>
        <w:t>ваемых автомобилями пригородной локализации в загрязнение атмосферного воздуха. Иссл</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дована зависимость величины выбросов загрязняющих веществ от структуры, интенсивности и</w:t>
      </w:r>
      <w:r w:rsidR="00A5274F">
        <w:rPr>
          <w:rFonts w:eastAsia="Calibri"/>
          <w:color w:val="000000" w:themeColor="text1"/>
          <w:sz w:val="22"/>
          <w:szCs w:val="22"/>
          <w:lang w:eastAsia="en-US"/>
        </w:rPr>
        <w:t> </w:t>
      </w:r>
      <w:r w:rsidRPr="00A84A52">
        <w:rPr>
          <w:rFonts w:eastAsia="Calibri"/>
          <w:color w:val="000000" w:themeColor="text1"/>
          <w:sz w:val="22"/>
          <w:szCs w:val="22"/>
          <w:lang w:eastAsia="en-US"/>
        </w:rPr>
        <w:t>скоростного ре</w:t>
      </w:r>
      <w:r w:rsidR="00A5274F">
        <w:rPr>
          <w:rFonts w:eastAsia="Calibri"/>
          <w:color w:val="000000" w:themeColor="text1"/>
          <w:sz w:val="22"/>
          <w:szCs w:val="22"/>
          <w:lang w:eastAsia="en-US"/>
        </w:rPr>
        <w:t>жима транспортных потоков.</w:t>
      </w:r>
    </w:p>
    <w:p w:rsidR="005F595F" w:rsidRPr="00A84A52" w:rsidRDefault="005F595F" w:rsidP="00537060">
      <w:pPr>
        <w:ind w:firstLine="720"/>
        <w:jc w:val="both"/>
        <w:rPr>
          <w:rFonts w:eastAsia="Calibri"/>
          <w:color w:val="000000" w:themeColor="text1"/>
          <w:sz w:val="22"/>
          <w:szCs w:val="22"/>
          <w:lang w:val="en-US" w:eastAsia="en-US"/>
        </w:rPr>
      </w:pPr>
      <w:r w:rsidRPr="00A84A52">
        <w:rPr>
          <w:rFonts w:eastAsia="Calibri"/>
          <w:b/>
          <w:color w:val="000000" w:themeColor="text1"/>
          <w:sz w:val="22"/>
          <w:szCs w:val="22"/>
          <w:lang w:val="en-US" w:eastAsia="en-US"/>
        </w:rPr>
        <w:t>Abstract</w:t>
      </w:r>
      <w:r w:rsidR="00A5274F" w:rsidRPr="00A5274F">
        <w:rPr>
          <w:rFonts w:eastAsia="Calibri"/>
          <w:b/>
          <w:color w:val="000000" w:themeColor="text1"/>
          <w:sz w:val="22"/>
          <w:szCs w:val="22"/>
          <w:lang w:val="en-US" w:eastAsia="en-US"/>
        </w:rPr>
        <w:t>.</w:t>
      </w:r>
      <w:r w:rsidRPr="00A5274F">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This article discusses the contribution of the main pollutants emitted by cars of su</w:t>
      </w:r>
      <w:r w:rsidRPr="00A84A52">
        <w:rPr>
          <w:rFonts w:eastAsia="Calibri"/>
          <w:color w:val="000000" w:themeColor="text1"/>
          <w:sz w:val="22"/>
          <w:szCs w:val="22"/>
          <w:lang w:val="en-US" w:eastAsia="en-US"/>
        </w:rPr>
        <w:t>b</w:t>
      </w:r>
      <w:r w:rsidRPr="00A84A52">
        <w:rPr>
          <w:rFonts w:eastAsia="Calibri"/>
          <w:color w:val="000000" w:themeColor="text1"/>
          <w:sz w:val="22"/>
          <w:szCs w:val="22"/>
          <w:lang w:val="en-US" w:eastAsia="en-US"/>
        </w:rPr>
        <w:t>urban localization to air pollution. The dependence of pollutant emissions on the structure, intensity and speed of traffic flows is investigated.</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b/>
          <w:i/>
          <w:color w:val="000000" w:themeColor="text1"/>
          <w:sz w:val="22"/>
          <w:szCs w:val="22"/>
          <w:lang w:eastAsia="en-US"/>
        </w:rPr>
        <w:t>Ключевые</w:t>
      </w:r>
      <w:r w:rsidRPr="00A5274F">
        <w:rPr>
          <w:rFonts w:eastAsia="Calibri"/>
          <w:b/>
          <w:i/>
          <w:color w:val="000000" w:themeColor="text1"/>
          <w:sz w:val="22"/>
          <w:szCs w:val="22"/>
          <w:lang w:eastAsia="en-US"/>
        </w:rPr>
        <w:t xml:space="preserve"> </w:t>
      </w:r>
      <w:r w:rsidRPr="00A84A52">
        <w:rPr>
          <w:rFonts w:eastAsia="Calibri"/>
          <w:b/>
          <w:i/>
          <w:color w:val="000000" w:themeColor="text1"/>
          <w:sz w:val="22"/>
          <w:szCs w:val="22"/>
          <w:lang w:eastAsia="en-US"/>
        </w:rPr>
        <w:t>слова</w:t>
      </w:r>
      <w:r w:rsidRPr="00A5274F">
        <w:rPr>
          <w:rFonts w:eastAsia="Calibri"/>
          <w:b/>
          <w:i/>
          <w:color w:val="000000" w:themeColor="text1"/>
          <w:sz w:val="22"/>
          <w:szCs w:val="22"/>
          <w:lang w:eastAsia="en-US"/>
        </w:rPr>
        <w:t>:</w:t>
      </w:r>
      <w:r w:rsidRPr="00A5274F">
        <w:rPr>
          <w:rFonts w:eastAsia="Calibri"/>
          <w:color w:val="000000" w:themeColor="text1"/>
          <w:sz w:val="22"/>
          <w:szCs w:val="22"/>
          <w:lang w:eastAsia="en-US"/>
        </w:rPr>
        <w:t xml:space="preserve"> </w:t>
      </w:r>
      <w:r w:rsidR="009879F2" w:rsidRPr="00A84A52">
        <w:rPr>
          <w:rFonts w:eastAsia="Calibri"/>
          <w:color w:val="000000" w:themeColor="text1"/>
          <w:sz w:val="22"/>
          <w:szCs w:val="22"/>
          <w:lang w:eastAsia="en-US"/>
        </w:rPr>
        <w:t>з</w:t>
      </w:r>
      <w:r w:rsidRPr="00A84A52">
        <w:rPr>
          <w:rFonts w:eastAsia="Calibri"/>
          <w:color w:val="000000" w:themeColor="text1"/>
          <w:sz w:val="22"/>
          <w:szCs w:val="22"/>
          <w:lang w:eastAsia="en-US"/>
        </w:rPr>
        <w:t>агрязнение атмосферы автотранспо</w:t>
      </w:r>
      <w:r w:rsidR="00A5274F">
        <w:rPr>
          <w:rFonts w:eastAsia="Calibri"/>
          <w:color w:val="000000" w:themeColor="text1"/>
          <w:sz w:val="22"/>
          <w:szCs w:val="22"/>
          <w:lang w:eastAsia="en-US"/>
        </w:rPr>
        <w:t>ртом, пригородный транспорт.</w:t>
      </w:r>
    </w:p>
    <w:p w:rsidR="005F595F" w:rsidRPr="00A84A52" w:rsidRDefault="00D84A51" w:rsidP="00537060">
      <w:pPr>
        <w:ind w:firstLine="720"/>
        <w:jc w:val="both"/>
        <w:rPr>
          <w:rFonts w:eastAsia="Calibri"/>
          <w:color w:val="000000" w:themeColor="text1"/>
          <w:sz w:val="22"/>
          <w:szCs w:val="22"/>
          <w:lang w:val="en-US" w:eastAsia="en-US"/>
        </w:rPr>
      </w:pPr>
      <w:r w:rsidRPr="00A84A52">
        <w:rPr>
          <w:rFonts w:eastAsia="Calibri"/>
          <w:b/>
          <w:i/>
          <w:color w:val="000000" w:themeColor="text1"/>
          <w:sz w:val="22"/>
          <w:szCs w:val="22"/>
          <w:lang w:val="en-US" w:eastAsia="en-US"/>
        </w:rPr>
        <w:t>Key</w:t>
      </w:r>
      <w:r w:rsidR="005F595F" w:rsidRPr="00A84A52">
        <w:rPr>
          <w:rFonts w:eastAsia="Calibri"/>
          <w:b/>
          <w:i/>
          <w:color w:val="000000" w:themeColor="text1"/>
          <w:sz w:val="22"/>
          <w:szCs w:val="22"/>
          <w:lang w:val="en-US" w:eastAsia="en-US"/>
        </w:rPr>
        <w:t>words:</w:t>
      </w:r>
      <w:r w:rsidR="005F595F" w:rsidRPr="00A84A52">
        <w:rPr>
          <w:rFonts w:eastAsia="Calibri"/>
          <w:color w:val="000000" w:themeColor="text1"/>
          <w:sz w:val="22"/>
          <w:szCs w:val="22"/>
          <w:lang w:val="en-US" w:eastAsia="en-US"/>
        </w:rPr>
        <w:t xml:space="preserve"> </w:t>
      </w:r>
      <w:r w:rsidR="009879F2" w:rsidRPr="00A84A52">
        <w:rPr>
          <w:rFonts w:eastAsia="Calibri"/>
          <w:color w:val="000000" w:themeColor="text1"/>
          <w:sz w:val="22"/>
          <w:szCs w:val="22"/>
          <w:lang w:val="en-US" w:eastAsia="en-US"/>
        </w:rPr>
        <w:t>a</w:t>
      </w:r>
      <w:r w:rsidR="005F595F" w:rsidRPr="00A84A52">
        <w:rPr>
          <w:rFonts w:eastAsia="Calibri"/>
          <w:color w:val="000000" w:themeColor="text1"/>
          <w:sz w:val="22"/>
          <w:szCs w:val="22"/>
          <w:lang w:val="en-US" w:eastAsia="en-US"/>
        </w:rPr>
        <w:t>ir pollution by motor transport, suburban transport.</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Транспорт является одним из важнейших элементов материально-технической базы отечественного производства и необходимым условием функционирования современного и</w:t>
      </w:r>
      <w:r w:rsidRPr="00A84A52">
        <w:rPr>
          <w:rFonts w:eastAsia="Calibri"/>
          <w:color w:val="000000" w:themeColor="text1"/>
          <w:sz w:val="22"/>
          <w:szCs w:val="22"/>
          <w:lang w:eastAsia="en-US"/>
        </w:rPr>
        <w:t>н</w:t>
      </w:r>
      <w:r w:rsidRPr="00A84A52">
        <w:rPr>
          <w:rFonts w:eastAsia="Calibri"/>
          <w:color w:val="000000" w:themeColor="text1"/>
          <w:sz w:val="22"/>
          <w:szCs w:val="22"/>
          <w:lang w:eastAsia="en-US"/>
        </w:rPr>
        <w:t>дустриального общества. Наряду с преимуществом, которое обеспечивает обществу развитая тра</w:t>
      </w:r>
      <w:r w:rsidR="009879F2">
        <w:rPr>
          <w:rFonts w:eastAsia="Calibri"/>
          <w:color w:val="000000" w:themeColor="text1"/>
          <w:sz w:val="22"/>
          <w:szCs w:val="22"/>
          <w:lang w:eastAsia="en-US"/>
        </w:rPr>
        <w:t>нспортная сеть, ее прогресс так</w:t>
      </w:r>
      <w:r w:rsidRPr="00A84A52">
        <w:rPr>
          <w:rFonts w:eastAsia="Calibri"/>
          <w:color w:val="000000" w:themeColor="text1"/>
          <w:sz w:val="22"/>
          <w:szCs w:val="22"/>
          <w:lang w:eastAsia="en-US"/>
        </w:rPr>
        <w:t>же сопровождается негативными последствиями — отриц</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 xml:space="preserve">тельным воздействием транспорта на окружающую среду [2]. Целью </w:t>
      </w:r>
      <w:r w:rsidR="009879F2">
        <w:rPr>
          <w:rFonts w:eastAsia="Calibri"/>
          <w:color w:val="000000" w:themeColor="text1"/>
          <w:sz w:val="22"/>
          <w:szCs w:val="22"/>
          <w:lang w:eastAsia="en-US"/>
        </w:rPr>
        <w:t>нашей</w:t>
      </w:r>
      <w:r w:rsidRPr="00A84A52">
        <w:rPr>
          <w:rFonts w:eastAsia="Calibri"/>
          <w:color w:val="000000" w:themeColor="text1"/>
          <w:sz w:val="22"/>
          <w:szCs w:val="22"/>
          <w:lang w:eastAsia="en-US"/>
        </w:rPr>
        <w:t xml:space="preserve"> работы является рассмотрение степени </w:t>
      </w:r>
      <w:bookmarkStart w:id="0" w:name="_Hlk479605663"/>
      <w:r w:rsidRPr="00A84A52">
        <w:rPr>
          <w:rFonts w:eastAsia="Calibri"/>
          <w:color w:val="000000" w:themeColor="text1"/>
          <w:sz w:val="22"/>
          <w:szCs w:val="22"/>
          <w:lang w:eastAsia="en-US"/>
        </w:rPr>
        <w:t>влияния выбросов автомобильного транспорта на атмосферный воздух</w:t>
      </w:r>
      <w:bookmarkEnd w:id="0"/>
      <w:r w:rsidRPr="00A84A52">
        <w:rPr>
          <w:rFonts w:eastAsia="Calibri"/>
          <w:color w:val="000000" w:themeColor="text1"/>
          <w:sz w:val="22"/>
          <w:szCs w:val="22"/>
          <w:lang w:eastAsia="en-US"/>
        </w:rPr>
        <w:t xml:space="preserve"> на пригородных автодорогах</w:t>
      </w:r>
      <w:bookmarkStart w:id="1" w:name="_Hlk479805777"/>
      <w:r w:rsidRPr="00A84A52">
        <w:rPr>
          <w:rFonts w:eastAsia="Calibri"/>
          <w:color w:val="000000" w:themeColor="text1"/>
          <w:sz w:val="22"/>
          <w:szCs w:val="22"/>
          <w:lang w:eastAsia="en-US"/>
        </w:rPr>
        <w:t>.</w:t>
      </w:r>
    </w:p>
    <w:p w:rsidR="005F595F" w:rsidRPr="00A84A52" w:rsidRDefault="005F595F" w:rsidP="00537060">
      <w:pPr>
        <w:ind w:firstLine="720"/>
        <w:jc w:val="both"/>
        <w:rPr>
          <w:rFonts w:eastAsia="Calibri"/>
          <w:bCs/>
          <w:color w:val="000000" w:themeColor="text1"/>
          <w:sz w:val="22"/>
          <w:szCs w:val="22"/>
          <w:lang w:eastAsia="en-US"/>
        </w:rPr>
      </w:pPr>
      <w:r w:rsidRPr="00A84A52">
        <w:rPr>
          <w:rFonts w:eastAsia="Calibri"/>
          <w:color w:val="000000" w:themeColor="text1"/>
          <w:sz w:val="22"/>
          <w:szCs w:val="22"/>
          <w:lang w:eastAsia="en-US"/>
        </w:rPr>
        <w:t xml:space="preserve">На загрязнение атмосферы большое влияние оказывает интенсивность движения, состав и структура транспортного потока, следовательно, наибольший выброс мы наблюдали в точках, расположенных </w:t>
      </w:r>
      <w:r w:rsidRPr="00A84A52">
        <w:rPr>
          <w:rFonts w:eastAsia="Calibri"/>
          <w:bCs/>
          <w:color w:val="000000" w:themeColor="text1"/>
          <w:sz w:val="22"/>
          <w:szCs w:val="22"/>
          <w:lang w:eastAsia="en-US"/>
        </w:rPr>
        <w:t>на ул. Камбарская, 110 (напротив магазина «Лента») и на Шабердинском тра</w:t>
      </w:r>
      <w:r w:rsidRPr="00A84A52">
        <w:rPr>
          <w:rFonts w:eastAsia="Calibri"/>
          <w:bCs/>
          <w:color w:val="000000" w:themeColor="text1"/>
          <w:sz w:val="22"/>
          <w:szCs w:val="22"/>
          <w:lang w:eastAsia="en-US"/>
        </w:rPr>
        <w:t>к</w:t>
      </w:r>
      <w:r w:rsidRPr="00A84A52">
        <w:rPr>
          <w:rFonts w:eastAsia="Calibri"/>
          <w:bCs/>
          <w:color w:val="000000" w:themeColor="text1"/>
          <w:sz w:val="22"/>
          <w:szCs w:val="22"/>
          <w:lang w:eastAsia="en-US"/>
        </w:rPr>
        <w:t>те, поворот на с. Вараксино. Наименьшие объемы выбросов наблюдаются в точках, распол</w:t>
      </w:r>
      <w:r w:rsidRPr="00A84A52">
        <w:rPr>
          <w:rFonts w:eastAsia="Calibri"/>
          <w:bCs/>
          <w:color w:val="000000" w:themeColor="text1"/>
          <w:sz w:val="22"/>
          <w:szCs w:val="22"/>
          <w:lang w:eastAsia="en-US"/>
        </w:rPr>
        <w:t>о</w:t>
      </w:r>
      <w:r w:rsidRPr="00A84A52">
        <w:rPr>
          <w:rFonts w:eastAsia="Calibri"/>
          <w:bCs/>
          <w:color w:val="000000" w:themeColor="text1"/>
          <w:sz w:val="22"/>
          <w:szCs w:val="22"/>
          <w:lang w:eastAsia="en-US"/>
        </w:rPr>
        <w:t>женных на перекрестке ул. Азина и ул. Пойма, Якшур-Бодьинском тракте (ул. Песочная), Во</w:t>
      </w:r>
      <w:r w:rsidRPr="00A84A52">
        <w:rPr>
          <w:rFonts w:eastAsia="Calibri"/>
          <w:bCs/>
          <w:color w:val="000000" w:themeColor="text1"/>
          <w:sz w:val="22"/>
          <w:szCs w:val="22"/>
          <w:lang w:eastAsia="en-US"/>
        </w:rPr>
        <w:t>т</w:t>
      </w:r>
      <w:r w:rsidRPr="00A84A52">
        <w:rPr>
          <w:rFonts w:eastAsia="Calibri"/>
          <w:bCs/>
          <w:color w:val="000000" w:themeColor="text1"/>
          <w:sz w:val="22"/>
          <w:szCs w:val="22"/>
          <w:lang w:eastAsia="en-US"/>
        </w:rPr>
        <w:t>кинском шоссе, поворот на д. Хохряки. Здесь также прослеживается связь между интенсивн</w:t>
      </w:r>
      <w:r w:rsidRPr="00A84A52">
        <w:rPr>
          <w:rFonts w:eastAsia="Calibri"/>
          <w:bCs/>
          <w:color w:val="000000" w:themeColor="text1"/>
          <w:sz w:val="22"/>
          <w:szCs w:val="22"/>
          <w:lang w:eastAsia="en-US"/>
        </w:rPr>
        <w:t>о</w:t>
      </w:r>
      <w:r w:rsidRPr="00A84A52">
        <w:rPr>
          <w:rFonts w:eastAsia="Calibri"/>
          <w:bCs/>
          <w:color w:val="000000" w:themeColor="text1"/>
          <w:sz w:val="22"/>
          <w:szCs w:val="22"/>
          <w:lang w:eastAsia="en-US"/>
        </w:rPr>
        <w:t>стью и составом транспортного потока, скоростью движения автомобилей.</w:t>
      </w:r>
    </w:p>
    <w:p w:rsidR="005F595F" w:rsidRPr="00A84A52" w:rsidRDefault="005F595F" w:rsidP="00537060">
      <w:pPr>
        <w:ind w:firstLine="720"/>
        <w:jc w:val="both"/>
        <w:rPr>
          <w:rFonts w:eastAsia="Calibri"/>
          <w:bCs/>
          <w:color w:val="000000" w:themeColor="text1"/>
          <w:sz w:val="22"/>
          <w:szCs w:val="22"/>
          <w:lang w:eastAsia="en-US"/>
        </w:rPr>
      </w:pPr>
      <w:r w:rsidRPr="00A84A52">
        <w:rPr>
          <w:rFonts w:eastAsia="Calibri"/>
          <w:bCs/>
          <w:color w:val="000000" w:themeColor="text1"/>
          <w:sz w:val="22"/>
          <w:szCs w:val="22"/>
          <w:lang w:eastAsia="en-US"/>
        </w:rPr>
        <w:t>Существенное влияние на токсичность отработавших газов оказывают режимы движ</w:t>
      </w:r>
      <w:r w:rsidRPr="00A84A52">
        <w:rPr>
          <w:rFonts w:eastAsia="Calibri"/>
          <w:bCs/>
          <w:color w:val="000000" w:themeColor="text1"/>
          <w:sz w:val="22"/>
          <w:szCs w:val="22"/>
          <w:lang w:eastAsia="en-US"/>
        </w:rPr>
        <w:t>е</w:t>
      </w:r>
      <w:r w:rsidRPr="00A84A52">
        <w:rPr>
          <w:rFonts w:eastAsia="Calibri"/>
          <w:bCs/>
          <w:color w:val="000000" w:themeColor="text1"/>
          <w:sz w:val="22"/>
          <w:szCs w:val="22"/>
          <w:lang w:eastAsia="en-US"/>
        </w:rPr>
        <w:t>ния автомобиля, которые можно подразделить на установившиеся и неустановившиеся. В у</w:t>
      </w:r>
      <w:r w:rsidRPr="00A84A52">
        <w:rPr>
          <w:rFonts w:eastAsia="Calibri"/>
          <w:bCs/>
          <w:color w:val="000000" w:themeColor="text1"/>
          <w:sz w:val="22"/>
          <w:szCs w:val="22"/>
          <w:lang w:eastAsia="en-US"/>
        </w:rPr>
        <w:t>с</w:t>
      </w:r>
      <w:r w:rsidRPr="00A84A52">
        <w:rPr>
          <w:rFonts w:eastAsia="Calibri"/>
          <w:bCs/>
          <w:color w:val="000000" w:themeColor="text1"/>
          <w:sz w:val="22"/>
          <w:szCs w:val="22"/>
          <w:lang w:eastAsia="en-US"/>
        </w:rPr>
        <w:t>ловиях пригорода эксплуатации преобладающими являются неустановившиеся режимы движ</w:t>
      </w:r>
      <w:r w:rsidRPr="00A84A52">
        <w:rPr>
          <w:rFonts w:eastAsia="Calibri"/>
          <w:bCs/>
          <w:color w:val="000000" w:themeColor="text1"/>
          <w:sz w:val="22"/>
          <w:szCs w:val="22"/>
          <w:lang w:eastAsia="en-US"/>
        </w:rPr>
        <w:t>е</w:t>
      </w:r>
      <w:r w:rsidRPr="00A84A52">
        <w:rPr>
          <w:rFonts w:eastAsia="Calibri"/>
          <w:bCs/>
          <w:color w:val="000000" w:themeColor="text1"/>
          <w:sz w:val="22"/>
          <w:szCs w:val="22"/>
          <w:lang w:eastAsia="en-US"/>
        </w:rPr>
        <w:t>ния, характеризующиеся постоянным изменением скорости [3].</w:t>
      </w:r>
    </w:p>
    <w:p w:rsidR="005F595F" w:rsidRPr="00A84A52" w:rsidRDefault="009879F2" w:rsidP="00537060">
      <w:pPr>
        <w:ind w:firstLine="720"/>
        <w:jc w:val="both"/>
        <w:rPr>
          <w:rFonts w:eastAsia="Calibri"/>
          <w:color w:val="000000" w:themeColor="text1"/>
          <w:sz w:val="22"/>
          <w:szCs w:val="22"/>
          <w:lang w:eastAsia="en-US"/>
        </w:rPr>
      </w:pPr>
      <w:r>
        <w:rPr>
          <w:rFonts w:eastAsia="Calibri"/>
          <w:color w:val="000000" w:themeColor="text1"/>
          <w:sz w:val="22"/>
          <w:szCs w:val="22"/>
          <w:lang w:eastAsia="en-US"/>
        </w:rPr>
        <w:t>Если рассматривать внутри</w:t>
      </w:r>
      <w:r w:rsidR="005F595F" w:rsidRPr="00A84A52">
        <w:rPr>
          <w:rFonts w:eastAsia="Calibri"/>
          <w:color w:val="000000" w:themeColor="text1"/>
          <w:sz w:val="22"/>
          <w:szCs w:val="22"/>
          <w:lang w:eastAsia="en-US"/>
        </w:rPr>
        <w:t>суточную динамику, то наибольший выброс приходится на утренние и вечерние часы, так как в это время наблюдается наибольшая интенсивность движ</w:t>
      </w:r>
      <w:r w:rsidR="005F595F" w:rsidRPr="00A84A52">
        <w:rPr>
          <w:rFonts w:eastAsia="Calibri"/>
          <w:color w:val="000000" w:themeColor="text1"/>
          <w:sz w:val="22"/>
          <w:szCs w:val="22"/>
          <w:lang w:eastAsia="en-US"/>
        </w:rPr>
        <w:t>е</w:t>
      </w:r>
      <w:r w:rsidR="005F595F" w:rsidRPr="00A84A52">
        <w:rPr>
          <w:rFonts w:eastAsia="Calibri"/>
          <w:color w:val="000000" w:themeColor="text1"/>
          <w:sz w:val="22"/>
          <w:szCs w:val="22"/>
          <w:lang w:eastAsia="en-US"/>
        </w:rPr>
        <w:t>ния автомобилей по сравнению с потоком в дневное время. Это главным образом связано с</w:t>
      </w:r>
      <w:r w:rsidR="00A5274F">
        <w:rPr>
          <w:rFonts w:eastAsia="Calibri"/>
          <w:color w:val="000000" w:themeColor="text1"/>
          <w:sz w:val="22"/>
          <w:szCs w:val="22"/>
          <w:lang w:eastAsia="en-US"/>
        </w:rPr>
        <w:t> </w:t>
      </w:r>
      <w:r w:rsidR="005F595F" w:rsidRPr="00A84A52">
        <w:rPr>
          <w:rFonts w:eastAsia="Calibri"/>
          <w:color w:val="000000" w:themeColor="text1"/>
          <w:sz w:val="22"/>
          <w:szCs w:val="22"/>
          <w:lang w:eastAsia="en-US"/>
        </w:rPr>
        <w:t>трудоустройством основной массы пригородного населения в г. Ижевск.</w:t>
      </w:r>
    </w:p>
    <w:bookmarkEnd w:id="1"/>
    <w:p w:rsidR="005F595F" w:rsidRDefault="005F595F" w:rsidP="00A5274F">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Основная доля выбросов приходится на СО2 </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 xml:space="preserve"> 91</w:t>
      </w:r>
      <w:r w:rsidR="009879F2">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 на втором месте </w:t>
      </w:r>
      <w:r w:rsidRPr="00A84A52">
        <w:rPr>
          <w:rFonts w:eastAsia="Calibri"/>
          <w:color w:val="000000" w:themeColor="text1"/>
          <w:sz w:val="22"/>
          <w:szCs w:val="22"/>
          <w:lang w:val="en-US" w:eastAsia="en-US"/>
        </w:rPr>
        <w:t>NO</w:t>
      </w:r>
      <w:r w:rsidRPr="00A84A52">
        <w:rPr>
          <w:rFonts w:eastAsia="Calibri"/>
          <w:color w:val="000000" w:themeColor="text1"/>
          <w:sz w:val="22"/>
          <w:szCs w:val="22"/>
          <w:lang w:eastAsia="en-US"/>
        </w:rPr>
        <w:t xml:space="preserve">2 </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 xml:space="preserve"> 8</w:t>
      </w:r>
      <w:r w:rsidR="009879F2">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 и на третьем </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 xml:space="preserve"> формальдегид </w:t>
      </w:r>
      <w:r w:rsidR="00A5274F">
        <w:rPr>
          <w:rFonts w:eastAsia="Calibri"/>
          <w:color w:val="000000" w:themeColor="text1"/>
          <w:sz w:val="22"/>
          <w:szCs w:val="22"/>
          <w:lang w:eastAsia="en-US"/>
        </w:rPr>
        <w:t>— менее 1</w:t>
      </w:r>
      <w:r w:rsidR="009879F2">
        <w:rPr>
          <w:rFonts w:eastAsia="Calibri"/>
          <w:color w:val="000000" w:themeColor="text1"/>
          <w:sz w:val="22"/>
          <w:szCs w:val="22"/>
          <w:lang w:eastAsia="en-US"/>
        </w:rPr>
        <w:t xml:space="preserve"> </w:t>
      </w:r>
      <w:r w:rsidR="00A5274F">
        <w:rPr>
          <w:rFonts w:eastAsia="Calibri"/>
          <w:color w:val="000000" w:themeColor="text1"/>
          <w:sz w:val="22"/>
          <w:szCs w:val="22"/>
          <w:lang w:eastAsia="en-US"/>
        </w:rPr>
        <w:t xml:space="preserve">%. </w:t>
      </w:r>
      <w:r w:rsidRPr="00A84A52">
        <w:rPr>
          <w:rFonts w:eastAsia="Calibri"/>
          <w:color w:val="000000" w:themeColor="text1"/>
          <w:sz w:val="22"/>
          <w:szCs w:val="22"/>
          <w:lang w:eastAsia="en-US"/>
        </w:rPr>
        <w:t>Такое соотношение загрязняющих веществ характерно для всех точек.</w:t>
      </w:r>
    </w:p>
    <w:p w:rsidR="00A5274F" w:rsidRPr="00A84A52" w:rsidRDefault="00A5274F" w:rsidP="00A5274F">
      <w:pPr>
        <w:jc w:val="both"/>
        <w:rPr>
          <w:rFonts w:eastAsia="Calibri"/>
          <w:color w:val="000000" w:themeColor="text1"/>
          <w:sz w:val="22"/>
          <w:szCs w:val="22"/>
          <w:lang w:eastAsia="en-US"/>
        </w:rPr>
      </w:pPr>
    </w:p>
    <w:p w:rsidR="005F595F" w:rsidRPr="00A84A52" w:rsidRDefault="005F595F" w:rsidP="00ED1DDB">
      <w:pPr>
        <w:spacing w:after="120"/>
        <w:jc w:val="center"/>
        <w:rPr>
          <w:rFonts w:eastAsia="Calibri"/>
          <w:bCs/>
          <w:color w:val="000000" w:themeColor="text1"/>
          <w:sz w:val="22"/>
          <w:szCs w:val="22"/>
          <w:lang w:eastAsia="en-US"/>
        </w:rPr>
      </w:pPr>
      <w:r w:rsidRPr="00A5274F">
        <w:rPr>
          <w:rFonts w:eastAsia="Calibri"/>
          <w:bCs/>
          <w:color w:val="000000" w:themeColor="text1"/>
          <w:sz w:val="22"/>
          <w:szCs w:val="22"/>
          <w:lang w:eastAsia="en-US"/>
        </w:rPr>
        <w:t xml:space="preserve">Таблица 1. </w:t>
      </w:r>
      <w:r w:rsidRPr="00A84A52">
        <w:rPr>
          <w:rFonts w:eastAsia="Calibri"/>
          <w:bCs/>
          <w:color w:val="000000" w:themeColor="text1"/>
          <w:sz w:val="22"/>
          <w:szCs w:val="22"/>
          <w:lang w:eastAsia="en-US"/>
        </w:rPr>
        <w:t>Среднесуточное значение выбросов загрязняющих веществ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2159"/>
        <w:gridCol w:w="2159"/>
        <w:gridCol w:w="1963"/>
      </w:tblGrid>
      <w:tr w:rsidR="005F595F" w:rsidRPr="00A84A52" w:rsidTr="009879F2">
        <w:trPr>
          <w:jc w:val="center"/>
        </w:trPr>
        <w:tc>
          <w:tcPr>
            <w:tcW w:w="1581" w:type="dxa"/>
            <w:vMerge w:val="restart"/>
            <w:shd w:val="clear" w:color="auto" w:fill="auto"/>
          </w:tcPr>
          <w:p w:rsidR="005F595F" w:rsidRPr="00A84A52" w:rsidRDefault="005F595F" w:rsidP="00537060">
            <w:pPr>
              <w:rPr>
                <w:rFonts w:eastAsia="Calibri"/>
                <w:bCs/>
                <w:color w:val="000000" w:themeColor="text1"/>
                <w:sz w:val="22"/>
                <w:szCs w:val="22"/>
                <w:lang w:eastAsia="en-US"/>
              </w:rPr>
            </w:pPr>
            <w:r w:rsidRPr="00A84A52">
              <w:rPr>
                <w:rFonts w:eastAsia="Calibri"/>
                <w:bCs/>
                <w:color w:val="000000" w:themeColor="text1"/>
                <w:sz w:val="22"/>
                <w:szCs w:val="22"/>
                <w:lang w:eastAsia="en-US"/>
              </w:rPr>
              <w:t xml:space="preserve">Номер точек </w:t>
            </w:r>
          </w:p>
        </w:tc>
        <w:tc>
          <w:tcPr>
            <w:tcW w:w="6281" w:type="dxa"/>
            <w:gridSpan w:val="3"/>
            <w:shd w:val="clear" w:color="auto" w:fill="auto"/>
          </w:tcPr>
          <w:p w:rsidR="005F595F" w:rsidRPr="00A84A52" w:rsidRDefault="005F595F" w:rsidP="00537060">
            <w:pPr>
              <w:rPr>
                <w:rFonts w:eastAsia="Calibri"/>
                <w:bCs/>
                <w:color w:val="000000" w:themeColor="text1"/>
                <w:sz w:val="22"/>
                <w:szCs w:val="22"/>
                <w:lang w:eastAsia="en-US"/>
              </w:rPr>
            </w:pPr>
            <w:r w:rsidRPr="00A84A52">
              <w:rPr>
                <w:rFonts w:eastAsia="Calibri"/>
                <w:bCs/>
                <w:color w:val="000000" w:themeColor="text1"/>
                <w:sz w:val="22"/>
                <w:szCs w:val="22"/>
                <w:lang w:eastAsia="en-US"/>
              </w:rPr>
              <w:t>Среднесуточное значение выбросов загрязняющих веществ (г/с)</w:t>
            </w:r>
          </w:p>
        </w:tc>
      </w:tr>
      <w:tr w:rsidR="005F595F" w:rsidRPr="00A84A52" w:rsidTr="009879F2">
        <w:trPr>
          <w:jc w:val="center"/>
        </w:trPr>
        <w:tc>
          <w:tcPr>
            <w:tcW w:w="1581" w:type="dxa"/>
            <w:vMerge/>
            <w:shd w:val="clear" w:color="auto" w:fill="auto"/>
          </w:tcPr>
          <w:p w:rsidR="005F595F" w:rsidRPr="00A84A52" w:rsidRDefault="005F595F" w:rsidP="00537060">
            <w:pPr>
              <w:ind w:firstLine="720"/>
              <w:rPr>
                <w:rFonts w:eastAsia="Calibri"/>
                <w:bCs/>
                <w:color w:val="000000" w:themeColor="text1"/>
                <w:sz w:val="22"/>
                <w:szCs w:val="22"/>
                <w:lang w:eastAsia="en-US"/>
              </w:rPr>
            </w:pPr>
          </w:p>
        </w:tc>
        <w:tc>
          <w:tcPr>
            <w:tcW w:w="2159" w:type="dxa"/>
            <w:shd w:val="clear" w:color="auto" w:fill="auto"/>
          </w:tcPr>
          <w:p w:rsidR="005F595F" w:rsidRPr="00A84A52" w:rsidRDefault="005F595F" w:rsidP="00ED1DDB">
            <w:pPr>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CO</w:t>
            </w:r>
          </w:p>
        </w:tc>
        <w:tc>
          <w:tcPr>
            <w:tcW w:w="2159" w:type="dxa"/>
            <w:shd w:val="clear" w:color="auto" w:fill="auto"/>
          </w:tcPr>
          <w:p w:rsidR="005F595F" w:rsidRPr="00A84A52" w:rsidRDefault="005F595F" w:rsidP="00ED1DDB">
            <w:pPr>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NO</w:t>
            </w:r>
          </w:p>
        </w:tc>
        <w:tc>
          <w:tcPr>
            <w:tcW w:w="1963" w:type="dxa"/>
            <w:shd w:val="clear" w:color="auto" w:fill="auto"/>
          </w:tcPr>
          <w:p w:rsidR="005F595F" w:rsidRPr="00A84A52" w:rsidRDefault="005F595F" w:rsidP="00ED1DDB">
            <w:pPr>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формальдегид</w:t>
            </w:r>
          </w:p>
        </w:tc>
      </w:tr>
      <w:tr w:rsidR="005F595F" w:rsidRPr="00A84A52" w:rsidTr="009879F2">
        <w:trPr>
          <w:jc w:val="center"/>
        </w:trPr>
        <w:tc>
          <w:tcPr>
            <w:tcW w:w="1581"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Точка№1</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1,485158333</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0,174583333</w:t>
            </w:r>
          </w:p>
        </w:tc>
        <w:tc>
          <w:tcPr>
            <w:tcW w:w="1963"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0,001452333</w:t>
            </w:r>
          </w:p>
        </w:tc>
      </w:tr>
      <w:tr w:rsidR="005F595F" w:rsidRPr="00A84A52" w:rsidTr="009879F2">
        <w:trPr>
          <w:jc w:val="center"/>
        </w:trPr>
        <w:tc>
          <w:tcPr>
            <w:tcW w:w="1581"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Точка№2</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4,09404375</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0,505829167</w:t>
            </w:r>
          </w:p>
        </w:tc>
        <w:tc>
          <w:tcPr>
            <w:tcW w:w="1963"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0,003839167</w:t>
            </w:r>
          </w:p>
        </w:tc>
      </w:tr>
      <w:tr w:rsidR="005F595F" w:rsidRPr="00A84A52" w:rsidTr="009879F2">
        <w:trPr>
          <w:jc w:val="center"/>
        </w:trPr>
        <w:tc>
          <w:tcPr>
            <w:tcW w:w="1581"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Точка№3</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1,3963125</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0,167372222</w:t>
            </w:r>
          </w:p>
        </w:tc>
        <w:tc>
          <w:tcPr>
            <w:tcW w:w="1963"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0,001331667</w:t>
            </w:r>
          </w:p>
        </w:tc>
      </w:tr>
      <w:tr w:rsidR="005F595F" w:rsidRPr="00A84A52" w:rsidTr="009879F2">
        <w:trPr>
          <w:jc w:val="center"/>
        </w:trPr>
        <w:tc>
          <w:tcPr>
            <w:tcW w:w="1581"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Точка№4,1</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1,1926125</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0,1564</w:t>
            </w:r>
          </w:p>
        </w:tc>
        <w:tc>
          <w:tcPr>
            <w:tcW w:w="1963"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0,001174917</w:t>
            </w:r>
          </w:p>
        </w:tc>
      </w:tr>
      <w:tr w:rsidR="005F595F" w:rsidRPr="00A84A52" w:rsidTr="009879F2">
        <w:trPr>
          <w:jc w:val="center"/>
        </w:trPr>
        <w:tc>
          <w:tcPr>
            <w:tcW w:w="1581"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Точка№4,2</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1,267416667</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0,158337963</w:t>
            </w:r>
          </w:p>
        </w:tc>
        <w:tc>
          <w:tcPr>
            <w:tcW w:w="1963"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0,001094167</w:t>
            </w:r>
          </w:p>
        </w:tc>
      </w:tr>
      <w:tr w:rsidR="005F595F" w:rsidRPr="00A84A52" w:rsidTr="009879F2">
        <w:trPr>
          <w:jc w:val="center"/>
        </w:trPr>
        <w:tc>
          <w:tcPr>
            <w:tcW w:w="1581"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Точка№5</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1,706308333</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0,223469444</w:t>
            </w:r>
          </w:p>
        </w:tc>
        <w:tc>
          <w:tcPr>
            <w:tcW w:w="1963"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0,002111444</w:t>
            </w:r>
          </w:p>
        </w:tc>
      </w:tr>
      <w:tr w:rsidR="005F595F" w:rsidRPr="00A84A52" w:rsidTr="009879F2">
        <w:trPr>
          <w:jc w:val="center"/>
        </w:trPr>
        <w:tc>
          <w:tcPr>
            <w:tcW w:w="1581"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Точка№6</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1,2458875</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0,1599375</w:t>
            </w:r>
          </w:p>
        </w:tc>
        <w:tc>
          <w:tcPr>
            <w:tcW w:w="1963"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0,001081417</w:t>
            </w:r>
          </w:p>
        </w:tc>
      </w:tr>
      <w:tr w:rsidR="005F595F" w:rsidRPr="00A84A52" w:rsidTr="009879F2">
        <w:trPr>
          <w:jc w:val="center"/>
        </w:trPr>
        <w:tc>
          <w:tcPr>
            <w:tcW w:w="1581"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Точка№7</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1,134270833</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0,146266667</w:t>
            </w:r>
          </w:p>
        </w:tc>
        <w:tc>
          <w:tcPr>
            <w:tcW w:w="1963"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0,001376111</w:t>
            </w:r>
          </w:p>
        </w:tc>
      </w:tr>
      <w:tr w:rsidR="005F595F" w:rsidRPr="00A84A52" w:rsidTr="009879F2">
        <w:trPr>
          <w:jc w:val="center"/>
        </w:trPr>
        <w:tc>
          <w:tcPr>
            <w:tcW w:w="1581"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Точка№8</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1,09195</w:t>
            </w:r>
          </w:p>
        </w:tc>
        <w:tc>
          <w:tcPr>
            <w:tcW w:w="2159"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0,140425</w:t>
            </w:r>
          </w:p>
        </w:tc>
        <w:tc>
          <w:tcPr>
            <w:tcW w:w="1963" w:type="dxa"/>
            <w:shd w:val="clear" w:color="auto" w:fill="auto"/>
          </w:tcPr>
          <w:p w:rsidR="005F595F" w:rsidRPr="00A84A52" w:rsidRDefault="005F595F" w:rsidP="00537060">
            <w:pPr>
              <w:ind w:firstLine="72"/>
              <w:rPr>
                <w:rFonts w:eastAsia="Calibri"/>
                <w:bCs/>
                <w:color w:val="000000" w:themeColor="text1"/>
                <w:sz w:val="22"/>
                <w:szCs w:val="22"/>
                <w:lang w:val="en-US" w:eastAsia="en-US"/>
              </w:rPr>
            </w:pPr>
            <w:r w:rsidRPr="00A84A52">
              <w:rPr>
                <w:rFonts w:eastAsia="Calibri"/>
                <w:bCs/>
                <w:color w:val="000000" w:themeColor="text1"/>
                <w:sz w:val="22"/>
                <w:szCs w:val="22"/>
                <w:lang w:val="en-US" w:eastAsia="en-US"/>
              </w:rPr>
              <w:t>0,001054111</w:t>
            </w:r>
          </w:p>
        </w:tc>
      </w:tr>
    </w:tbl>
    <w:p w:rsidR="00A5274F" w:rsidRDefault="00A5274F" w:rsidP="00537060">
      <w:pPr>
        <w:ind w:firstLine="720"/>
        <w:jc w:val="both"/>
        <w:rPr>
          <w:rFonts w:eastAsia="Calibri"/>
          <w:bCs/>
          <w:color w:val="000000" w:themeColor="text1"/>
          <w:sz w:val="22"/>
          <w:szCs w:val="22"/>
          <w:lang w:eastAsia="en-US"/>
        </w:rPr>
      </w:pPr>
    </w:p>
    <w:p w:rsidR="005F595F" w:rsidRPr="00A84A52" w:rsidRDefault="005F595F" w:rsidP="00537060">
      <w:pPr>
        <w:ind w:firstLine="720"/>
        <w:jc w:val="both"/>
        <w:rPr>
          <w:rFonts w:eastAsia="Calibri"/>
          <w:bCs/>
          <w:color w:val="000000" w:themeColor="text1"/>
          <w:sz w:val="22"/>
          <w:szCs w:val="22"/>
          <w:lang w:eastAsia="en-US"/>
        </w:rPr>
      </w:pPr>
      <w:r w:rsidRPr="00A84A52">
        <w:rPr>
          <w:rFonts w:eastAsia="Calibri"/>
          <w:bCs/>
          <w:color w:val="000000" w:themeColor="text1"/>
          <w:sz w:val="22"/>
          <w:szCs w:val="22"/>
          <w:lang w:eastAsia="en-US"/>
        </w:rPr>
        <w:t>При сравнении объемов выбросов поллютантов (табл. 1) мы видим, что наибольшие значения получились в точках под номерами 2 и 5, расположенных на ул. Камбарская, 110 (н</w:t>
      </w:r>
      <w:r w:rsidRPr="00A84A52">
        <w:rPr>
          <w:rFonts w:eastAsia="Calibri"/>
          <w:bCs/>
          <w:color w:val="000000" w:themeColor="text1"/>
          <w:sz w:val="22"/>
          <w:szCs w:val="22"/>
          <w:lang w:eastAsia="en-US"/>
        </w:rPr>
        <w:t>а</w:t>
      </w:r>
      <w:r w:rsidRPr="00A84A52">
        <w:rPr>
          <w:rFonts w:eastAsia="Calibri"/>
          <w:bCs/>
          <w:color w:val="000000" w:themeColor="text1"/>
          <w:sz w:val="22"/>
          <w:szCs w:val="22"/>
          <w:lang w:eastAsia="en-US"/>
        </w:rPr>
        <w:lastRenderedPageBreak/>
        <w:t>против магазина «Лента») и на Шабердинском тракте, поворот на с. Вараксино. Обосновать такие значения можно тем, при анализе интенсивности потока в этих точках была выявлена максимальная интенсивность движения транспортных средств, разнородностью состава потока и скоростями движения автомобилей.</w:t>
      </w:r>
    </w:p>
    <w:p w:rsidR="005F595F" w:rsidRPr="00A84A52" w:rsidRDefault="005F595F" w:rsidP="00537060">
      <w:pPr>
        <w:ind w:firstLine="720"/>
        <w:jc w:val="both"/>
        <w:rPr>
          <w:rFonts w:eastAsia="Calibri"/>
          <w:bCs/>
          <w:color w:val="000000" w:themeColor="text1"/>
          <w:sz w:val="22"/>
          <w:szCs w:val="22"/>
          <w:lang w:eastAsia="en-US"/>
        </w:rPr>
      </w:pPr>
      <w:r w:rsidRPr="00A84A52">
        <w:rPr>
          <w:rFonts w:eastAsia="Calibri"/>
          <w:bCs/>
          <w:color w:val="000000" w:themeColor="text1"/>
          <w:sz w:val="22"/>
          <w:szCs w:val="22"/>
          <w:lang w:eastAsia="en-US"/>
        </w:rPr>
        <w:t>Наименьшие объемы выбросов наблюдаются в точках, расположенных на перекрестке ул. Азина и ул. Пойма, Якшур-Бодьинском тракте (ул. Песочная), Воткинском шоссе, поворот на д. Хохряки. Здесь также прослеживается связь между интенсивностью и составом тран</w:t>
      </w:r>
      <w:r w:rsidRPr="00A84A52">
        <w:rPr>
          <w:rFonts w:eastAsia="Calibri"/>
          <w:bCs/>
          <w:color w:val="000000" w:themeColor="text1"/>
          <w:sz w:val="22"/>
          <w:szCs w:val="22"/>
          <w:lang w:eastAsia="en-US"/>
        </w:rPr>
        <w:t>с</w:t>
      </w:r>
      <w:r w:rsidRPr="00A84A52">
        <w:rPr>
          <w:rFonts w:eastAsia="Calibri"/>
          <w:bCs/>
          <w:color w:val="000000" w:themeColor="text1"/>
          <w:sz w:val="22"/>
          <w:szCs w:val="22"/>
          <w:lang w:eastAsia="en-US"/>
        </w:rPr>
        <w:t>портного потока, скоростью движения автомобилей.</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Большое влияние на загрязнение атмосферы пригорода оказывает интенсивность и ск</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 xml:space="preserve">рость движения. Разнородность состава транспортного потока (из-за значительных различий тягово-динамических, тормозных, скоростных качеств отдельных транспортных средств) также является причиной частого </w:t>
      </w:r>
      <w:r w:rsidR="00A5274F">
        <w:rPr>
          <w:rFonts w:eastAsia="Calibri"/>
          <w:color w:val="000000" w:themeColor="text1"/>
          <w:sz w:val="22"/>
          <w:szCs w:val="22"/>
          <w:lang w:eastAsia="en-US"/>
        </w:rPr>
        <w:t>изменения режимов движения [1].</w:t>
      </w:r>
    </w:p>
    <w:p w:rsidR="005F595F"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Наиболее неблагоприятными режимами работы являются малые скорости и «холостой ход» двигателя. Техническое состояние двигателя непосредственно влияет на экол</w:t>
      </w:r>
      <w:r w:rsidR="00A5274F">
        <w:rPr>
          <w:rFonts w:eastAsia="Calibri"/>
          <w:color w:val="000000" w:themeColor="text1"/>
          <w:sz w:val="22"/>
          <w:szCs w:val="22"/>
          <w:lang w:eastAsia="en-US"/>
        </w:rPr>
        <w:t xml:space="preserve">огические показатели выбросов. </w:t>
      </w:r>
      <w:r w:rsidRPr="00A84A52">
        <w:rPr>
          <w:rFonts w:eastAsia="Calibri"/>
          <w:color w:val="000000" w:themeColor="text1"/>
          <w:sz w:val="22"/>
          <w:szCs w:val="22"/>
          <w:lang w:eastAsia="en-US"/>
        </w:rPr>
        <w:t>Низкое расположение выхло</w:t>
      </w:r>
      <w:r w:rsidR="009879F2">
        <w:rPr>
          <w:rFonts w:eastAsia="Calibri"/>
          <w:color w:val="000000" w:themeColor="text1"/>
          <w:sz w:val="22"/>
          <w:szCs w:val="22"/>
          <w:lang w:eastAsia="en-US"/>
        </w:rPr>
        <w:t>пной трубы от поверхности земли</w:t>
      </w:r>
      <w:r w:rsidRPr="00A84A52">
        <w:rPr>
          <w:rFonts w:eastAsia="Calibri"/>
          <w:color w:val="000000" w:themeColor="text1"/>
          <w:sz w:val="22"/>
          <w:szCs w:val="22"/>
          <w:lang w:eastAsia="en-US"/>
        </w:rPr>
        <w:t xml:space="preserve"> приводит к тому, что отработавшие газы автомобилей скапливаются в зоне дыхания людей и слабее ра</w:t>
      </w:r>
      <w:r w:rsidRPr="00A84A52">
        <w:rPr>
          <w:rFonts w:eastAsia="Calibri"/>
          <w:color w:val="000000" w:themeColor="text1"/>
          <w:sz w:val="22"/>
          <w:szCs w:val="22"/>
          <w:lang w:eastAsia="en-US"/>
        </w:rPr>
        <w:t>с</w:t>
      </w:r>
      <w:r w:rsidRPr="00A84A52">
        <w:rPr>
          <w:rFonts w:eastAsia="Calibri"/>
          <w:color w:val="000000" w:themeColor="text1"/>
          <w:sz w:val="22"/>
          <w:szCs w:val="22"/>
          <w:lang w:eastAsia="en-US"/>
        </w:rPr>
        <w:t>сеиваются естественным образом [4].</w:t>
      </w:r>
    </w:p>
    <w:p w:rsidR="00A5274F" w:rsidRPr="00A84A52" w:rsidRDefault="00A5274F" w:rsidP="00A5274F">
      <w:pPr>
        <w:jc w:val="both"/>
        <w:rPr>
          <w:rFonts w:eastAsia="Calibri"/>
          <w:color w:val="000000" w:themeColor="text1"/>
          <w:sz w:val="22"/>
          <w:szCs w:val="22"/>
          <w:lang w:eastAsia="en-US"/>
        </w:rPr>
      </w:pPr>
    </w:p>
    <w:p w:rsidR="005F595F" w:rsidRPr="00A84A52" w:rsidRDefault="005F595F" w:rsidP="00A5274F">
      <w:pPr>
        <w:jc w:val="center"/>
        <w:rPr>
          <w:rFonts w:eastAsia="Calibri"/>
          <w:b/>
          <w:color w:val="000000" w:themeColor="text1"/>
          <w:sz w:val="22"/>
          <w:szCs w:val="22"/>
          <w:lang w:eastAsia="en-US"/>
        </w:rPr>
      </w:pPr>
      <w:r w:rsidRPr="00A84A52">
        <w:rPr>
          <w:rFonts w:eastAsia="Calibri"/>
          <w:b/>
          <w:color w:val="000000" w:themeColor="text1"/>
          <w:sz w:val="22"/>
          <w:szCs w:val="22"/>
          <w:lang w:eastAsia="en-US"/>
        </w:rPr>
        <w:t>С</w:t>
      </w:r>
      <w:r w:rsidR="00A5274F">
        <w:rPr>
          <w:rFonts w:eastAsia="Calibri"/>
          <w:b/>
          <w:color w:val="000000" w:themeColor="text1"/>
          <w:sz w:val="22"/>
          <w:szCs w:val="22"/>
          <w:lang w:eastAsia="en-US"/>
        </w:rPr>
        <w:t>писок использованной литературы</w:t>
      </w:r>
    </w:p>
    <w:p w:rsidR="005F595F" w:rsidRPr="00A84A52" w:rsidRDefault="00A5274F" w:rsidP="00A5274F">
      <w:pPr>
        <w:ind w:left="709" w:hanging="283"/>
        <w:contextualSpacing/>
        <w:rPr>
          <w:rFonts w:eastAsia="Calibri"/>
          <w:color w:val="000000" w:themeColor="text1"/>
          <w:sz w:val="22"/>
          <w:szCs w:val="22"/>
          <w:lang w:eastAsia="en-US"/>
        </w:rPr>
      </w:pPr>
      <w:r>
        <w:rPr>
          <w:rFonts w:eastAsia="Calibri"/>
          <w:color w:val="000000" w:themeColor="text1"/>
          <w:sz w:val="22"/>
          <w:szCs w:val="22"/>
          <w:lang w:eastAsia="en-US"/>
        </w:rPr>
        <w:t>1.</w:t>
      </w:r>
      <w:r>
        <w:rPr>
          <w:rFonts w:eastAsia="Calibri"/>
          <w:color w:val="000000" w:themeColor="text1"/>
          <w:sz w:val="22"/>
          <w:szCs w:val="22"/>
          <w:lang w:eastAsia="en-US"/>
        </w:rPr>
        <w:tab/>
      </w:r>
      <w:r w:rsidR="005F595F" w:rsidRPr="00A84A52">
        <w:rPr>
          <w:rFonts w:eastAsia="Calibri"/>
          <w:color w:val="000000" w:themeColor="text1"/>
          <w:sz w:val="22"/>
          <w:szCs w:val="22"/>
          <w:lang w:eastAsia="en-US"/>
        </w:rPr>
        <w:t>Евгеньев И.</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Е., Каримов Б.</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 xml:space="preserve">Р. Автомобильные дороги и окружающая среда. </w:t>
      </w:r>
      <w:r>
        <w:rPr>
          <w:rFonts w:eastAsia="Calibri"/>
          <w:color w:val="000000" w:themeColor="text1"/>
          <w:sz w:val="22"/>
          <w:szCs w:val="22"/>
          <w:lang w:eastAsia="en-US"/>
        </w:rPr>
        <w:t>М., 1997</w:t>
      </w:r>
      <w:r w:rsidR="005F595F" w:rsidRPr="00A84A52">
        <w:rPr>
          <w:rFonts w:eastAsia="Calibri"/>
          <w:color w:val="000000" w:themeColor="text1"/>
          <w:sz w:val="22"/>
          <w:szCs w:val="22"/>
          <w:lang w:eastAsia="en-US"/>
        </w:rPr>
        <w:t>.</w:t>
      </w:r>
    </w:p>
    <w:p w:rsidR="005F595F" w:rsidRPr="00A84A52" w:rsidRDefault="00A5274F" w:rsidP="00A5274F">
      <w:pPr>
        <w:ind w:left="709" w:hanging="283"/>
        <w:contextualSpacing/>
        <w:jc w:val="both"/>
        <w:rPr>
          <w:rFonts w:eastAsia="Calibri"/>
          <w:color w:val="000000" w:themeColor="text1"/>
          <w:sz w:val="22"/>
          <w:szCs w:val="22"/>
          <w:lang w:eastAsia="en-US"/>
        </w:rPr>
      </w:pPr>
      <w:r>
        <w:rPr>
          <w:rFonts w:eastAsia="Calibri"/>
          <w:color w:val="000000" w:themeColor="text1"/>
          <w:sz w:val="22"/>
          <w:szCs w:val="22"/>
          <w:lang w:eastAsia="en-US"/>
        </w:rPr>
        <w:t>2.</w:t>
      </w:r>
      <w:r>
        <w:rPr>
          <w:rFonts w:eastAsia="Calibri"/>
          <w:color w:val="000000" w:themeColor="text1"/>
          <w:sz w:val="22"/>
          <w:szCs w:val="22"/>
          <w:lang w:eastAsia="en-US"/>
        </w:rPr>
        <w:tab/>
      </w:r>
      <w:r w:rsidR="005F595F" w:rsidRPr="00A84A52">
        <w:rPr>
          <w:rFonts w:eastAsia="Calibri"/>
          <w:color w:val="000000" w:themeColor="text1"/>
          <w:sz w:val="22"/>
          <w:szCs w:val="22"/>
          <w:lang w:eastAsia="en-US"/>
        </w:rPr>
        <w:t>Луканин Н.</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В., Трофименко Ю.</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В. Промышленно-транспортная экология. М.: Высшая школа, 2003</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284</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с.</w:t>
      </w:r>
    </w:p>
    <w:p w:rsidR="005F595F" w:rsidRPr="00A84A52" w:rsidRDefault="00A5274F" w:rsidP="00A5274F">
      <w:pPr>
        <w:ind w:left="709" w:hanging="283"/>
        <w:contextualSpacing/>
        <w:jc w:val="both"/>
        <w:rPr>
          <w:rFonts w:eastAsia="Calibri"/>
          <w:color w:val="000000" w:themeColor="text1"/>
          <w:sz w:val="22"/>
          <w:szCs w:val="22"/>
          <w:lang w:eastAsia="en-US"/>
        </w:rPr>
      </w:pPr>
      <w:r>
        <w:rPr>
          <w:rFonts w:eastAsia="Calibri"/>
          <w:color w:val="000000" w:themeColor="text1"/>
          <w:sz w:val="22"/>
          <w:szCs w:val="22"/>
          <w:lang w:eastAsia="en-US"/>
        </w:rPr>
        <w:t>3.</w:t>
      </w:r>
      <w:r>
        <w:rPr>
          <w:rFonts w:eastAsia="Calibri"/>
          <w:color w:val="000000" w:themeColor="text1"/>
          <w:sz w:val="22"/>
          <w:szCs w:val="22"/>
          <w:lang w:eastAsia="en-US"/>
        </w:rPr>
        <w:tab/>
      </w:r>
      <w:r w:rsidR="005F595F" w:rsidRPr="00A84A52">
        <w:rPr>
          <w:rFonts w:eastAsia="Calibri"/>
          <w:color w:val="000000" w:themeColor="text1"/>
          <w:sz w:val="22"/>
          <w:szCs w:val="22"/>
          <w:lang w:eastAsia="en-US"/>
        </w:rPr>
        <w:t>Павлова Е.</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И. Экология транспорта: Учебник для вузов. М.: Транспорт, 2000.</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248 с.</w:t>
      </w:r>
    </w:p>
    <w:p w:rsidR="005F595F" w:rsidRPr="00A84A52" w:rsidRDefault="00A5274F" w:rsidP="00A5274F">
      <w:pPr>
        <w:ind w:left="709" w:hanging="283"/>
        <w:contextualSpacing/>
        <w:jc w:val="both"/>
        <w:rPr>
          <w:rFonts w:eastAsia="Calibri"/>
          <w:color w:val="000000" w:themeColor="text1"/>
          <w:sz w:val="22"/>
          <w:szCs w:val="22"/>
          <w:lang w:eastAsia="en-US"/>
        </w:rPr>
      </w:pPr>
      <w:r>
        <w:rPr>
          <w:rFonts w:eastAsia="Calibri"/>
          <w:color w:val="000000" w:themeColor="text1"/>
          <w:sz w:val="22"/>
          <w:szCs w:val="22"/>
          <w:lang w:eastAsia="en-US"/>
        </w:rPr>
        <w:t>4.</w:t>
      </w:r>
      <w:r>
        <w:rPr>
          <w:rFonts w:eastAsia="Calibri"/>
          <w:color w:val="000000" w:themeColor="text1"/>
          <w:sz w:val="22"/>
          <w:szCs w:val="22"/>
          <w:lang w:eastAsia="en-US"/>
        </w:rPr>
        <w:tab/>
      </w:r>
      <w:r w:rsidR="005F595F" w:rsidRPr="00A84A52">
        <w:rPr>
          <w:rFonts w:eastAsia="Calibri"/>
          <w:color w:val="000000" w:themeColor="text1"/>
          <w:sz w:val="22"/>
          <w:szCs w:val="22"/>
          <w:lang w:eastAsia="en-US"/>
        </w:rPr>
        <w:t>Санник А.</w:t>
      </w:r>
      <w:r>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О. Комплексная оценка влияния динамических характеристик автотран</w:t>
      </w:r>
      <w:r w:rsidR="005F595F" w:rsidRPr="00A84A52">
        <w:rPr>
          <w:rFonts w:eastAsia="Calibri"/>
          <w:color w:val="000000" w:themeColor="text1"/>
          <w:sz w:val="22"/>
          <w:szCs w:val="22"/>
          <w:lang w:eastAsia="en-US"/>
        </w:rPr>
        <w:t>с</w:t>
      </w:r>
      <w:r w:rsidR="005F595F" w:rsidRPr="009879F2">
        <w:rPr>
          <w:rFonts w:eastAsia="Calibri"/>
          <w:color w:val="000000" w:themeColor="text1"/>
          <w:spacing w:val="-2"/>
          <w:sz w:val="22"/>
          <w:szCs w:val="22"/>
          <w:lang w:eastAsia="en-US"/>
        </w:rPr>
        <w:t>портного потока на уровень загрязнения окружающей среды города. Т</w:t>
      </w:r>
      <w:r w:rsidR="009879F2" w:rsidRPr="009879F2">
        <w:rPr>
          <w:rFonts w:eastAsia="Calibri"/>
          <w:color w:val="000000" w:themeColor="text1"/>
          <w:spacing w:val="-2"/>
          <w:sz w:val="22"/>
          <w:szCs w:val="22"/>
          <w:lang w:eastAsia="en-US"/>
        </w:rPr>
        <w:t>юмень</w:t>
      </w:r>
      <w:r w:rsidR="005F595F" w:rsidRPr="009879F2">
        <w:rPr>
          <w:rFonts w:eastAsia="Calibri"/>
          <w:color w:val="000000" w:themeColor="text1"/>
          <w:spacing w:val="-2"/>
          <w:sz w:val="22"/>
          <w:szCs w:val="22"/>
          <w:lang w:eastAsia="en-US"/>
        </w:rPr>
        <w:t>: 2005</w:t>
      </w:r>
      <w:r w:rsidRPr="009879F2">
        <w:rPr>
          <w:rFonts w:eastAsia="Calibri"/>
          <w:color w:val="000000" w:themeColor="text1"/>
          <w:spacing w:val="-2"/>
          <w:sz w:val="22"/>
          <w:szCs w:val="22"/>
          <w:lang w:eastAsia="en-US"/>
        </w:rPr>
        <w:t xml:space="preserve">. </w:t>
      </w:r>
      <w:r w:rsidR="005F595F" w:rsidRPr="009879F2">
        <w:rPr>
          <w:rFonts w:eastAsia="Calibri"/>
          <w:color w:val="000000" w:themeColor="text1"/>
          <w:spacing w:val="-2"/>
          <w:sz w:val="22"/>
          <w:szCs w:val="22"/>
          <w:lang w:eastAsia="en-US"/>
        </w:rPr>
        <w:t>129</w:t>
      </w:r>
      <w:r w:rsidRPr="009879F2">
        <w:rPr>
          <w:rFonts w:eastAsia="Calibri"/>
          <w:color w:val="000000" w:themeColor="text1"/>
          <w:spacing w:val="-2"/>
          <w:sz w:val="22"/>
          <w:szCs w:val="22"/>
          <w:lang w:eastAsia="en-US"/>
        </w:rPr>
        <w:t xml:space="preserve"> </w:t>
      </w:r>
      <w:r w:rsidR="005F595F" w:rsidRPr="009879F2">
        <w:rPr>
          <w:rFonts w:eastAsia="Calibri"/>
          <w:color w:val="000000" w:themeColor="text1"/>
          <w:spacing w:val="-2"/>
          <w:sz w:val="22"/>
          <w:szCs w:val="22"/>
          <w:lang w:eastAsia="en-US"/>
        </w:rPr>
        <w:t>с.</w:t>
      </w:r>
    </w:p>
    <w:p w:rsidR="005F595F" w:rsidRDefault="005F595F" w:rsidP="00A5274F">
      <w:pPr>
        <w:pStyle w:val="affd"/>
        <w:spacing w:line="240" w:lineRule="auto"/>
        <w:ind w:firstLine="0"/>
        <w:jc w:val="left"/>
        <w:rPr>
          <w:b w:val="0"/>
          <w:color w:val="000000" w:themeColor="text1"/>
          <w:sz w:val="22"/>
          <w:szCs w:val="22"/>
        </w:rPr>
      </w:pPr>
    </w:p>
    <w:p w:rsidR="00A5274F" w:rsidRDefault="00A5274F" w:rsidP="00A5274F">
      <w:pPr>
        <w:pStyle w:val="af1"/>
        <w:spacing w:after="0"/>
        <w:rPr>
          <w:sz w:val="22"/>
          <w:szCs w:val="22"/>
          <w:lang w:eastAsia="zh-CN"/>
        </w:rPr>
      </w:pPr>
    </w:p>
    <w:p w:rsidR="00A5274F" w:rsidRDefault="00A5274F" w:rsidP="00A5274F">
      <w:pPr>
        <w:pStyle w:val="af1"/>
        <w:spacing w:after="0"/>
        <w:rPr>
          <w:sz w:val="22"/>
          <w:szCs w:val="22"/>
          <w:lang w:eastAsia="zh-CN"/>
        </w:rPr>
      </w:pPr>
    </w:p>
    <w:p w:rsidR="00A5274F" w:rsidRPr="00A5274F" w:rsidRDefault="00A5274F" w:rsidP="00A5274F">
      <w:pPr>
        <w:pStyle w:val="af1"/>
        <w:spacing w:after="0"/>
        <w:rPr>
          <w:sz w:val="22"/>
          <w:szCs w:val="22"/>
          <w:lang w:eastAsia="zh-CN"/>
        </w:rPr>
      </w:pPr>
    </w:p>
    <w:p w:rsidR="005F595F" w:rsidRPr="00A84A52" w:rsidRDefault="005F595F" w:rsidP="00A5274F">
      <w:pPr>
        <w:rPr>
          <w:b/>
          <w:i/>
          <w:color w:val="000000" w:themeColor="text1"/>
          <w:sz w:val="22"/>
          <w:szCs w:val="22"/>
        </w:rPr>
      </w:pPr>
      <w:r w:rsidRPr="00A84A52">
        <w:rPr>
          <w:b/>
          <w:i/>
          <w:color w:val="000000" w:themeColor="text1"/>
          <w:sz w:val="22"/>
          <w:szCs w:val="22"/>
        </w:rPr>
        <w:t xml:space="preserve">Николаев Никита Владимирович, Удмуртский государственный университет, </w:t>
      </w:r>
      <w:hyperlink r:id="rId23" w:history="1">
        <w:r w:rsidRPr="00A5274F">
          <w:rPr>
            <w:b/>
            <w:i/>
            <w:color w:val="000000" w:themeColor="text1"/>
            <w:sz w:val="22"/>
            <w:szCs w:val="22"/>
            <w:lang w:val="en-US"/>
          </w:rPr>
          <w:t>nikitos</w:t>
        </w:r>
        <w:r w:rsidRPr="00A5274F">
          <w:rPr>
            <w:b/>
            <w:i/>
            <w:color w:val="000000" w:themeColor="text1"/>
            <w:sz w:val="22"/>
            <w:szCs w:val="22"/>
          </w:rPr>
          <w:t>_1240@</w:t>
        </w:r>
        <w:r w:rsidRPr="00A5274F">
          <w:rPr>
            <w:b/>
            <w:i/>
            <w:color w:val="000000" w:themeColor="text1"/>
            <w:sz w:val="22"/>
            <w:szCs w:val="22"/>
            <w:lang w:val="en-US"/>
          </w:rPr>
          <w:t>mail</w:t>
        </w:r>
        <w:r w:rsidRPr="00A5274F">
          <w:rPr>
            <w:b/>
            <w:i/>
            <w:color w:val="000000" w:themeColor="text1"/>
            <w:sz w:val="22"/>
            <w:szCs w:val="22"/>
          </w:rPr>
          <w:t>.</w:t>
        </w:r>
        <w:r w:rsidRPr="00A5274F">
          <w:rPr>
            <w:b/>
            <w:i/>
            <w:color w:val="000000" w:themeColor="text1"/>
            <w:sz w:val="22"/>
            <w:szCs w:val="22"/>
            <w:lang w:val="en-US"/>
          </w:rPr>
          <w:t>ru</w:t>
        </w:r>
      </w:hyperlink>
    </w:p>
    <w:p w:rsidR="005F595F" w:rsidRPr="00A84A52" w:rsidRDefault="005F595F" w:rsidP="00537060">
      <w:pPr>
        <w:jc w:val="both"/>
        <w:rPr>
          <w:b/>
          <w:i/>
          <w:color w:val="000000" w:themeColor="text1"/>
          <w:sz w:val="22"/>
          <w:szCs w:val="22"/>
        </w:rPr>
      </w:pPr>
      <w:r w:rsidRPr="00A84A52">
        <w:rPr>
          <w:b/>
          <w:i/>
          <w:color w:val="000000" w:themeColor="text1"/>
          <w:sz w:val="22"/>
          <w:szCs w:val="22"/>
        </w:rPr>
        <w:t>Научный руководитель</w:t>
      </w:r>
      <w:r w:rsidR="00A5274F">
        <w:rPr>
          <w:b/>
          <w:i/>
          <w:color w:val="000000" w:themeColor="text1"/>
          <w:sz w:val="22"/>
          <w:szCs w:val="22"/>
        </w:rPr>
        <w:t xml:space="preserve"> —</w:t>
      </w:r>
      <w:r w:rsidRPr="00A84A52">
        <w:rPr>
          <w:b/>
          <w:i/>
          <w:color w:val="000000" w:themeColor="text1"/>
          <w:sz w:val="22"/>
          <w:szCs w:val="22"/>
        </w:rPr>
        <w:t xml:space="preserve"> Загуменов Михаил Николаевич, Удмуртский государственный универ</w:t>
      </w:r>
      <w:r w:rsidR="00A5274F">
        <w:rPr>
          <w:b/>
          <w:i/>
          <w:color w:val="000000" w:themeColor="text1"/>
          <w:sz w:val="22"/>
          <w:szCs w:val="22"/>
        </w:rPr>
        <w:t>ситет, старший преподаватель</w:t>
      </w:r>
    </w:p>
    <w:p w:rsidR="005F595F" w:rsidRPr="00A84A52" w:rsidRDefault="005F595F" w:rsidP="00A5274F">
      <w:pPr>
        <w:jc w:val="both"/>
        <w:rPr>
          <w:color w:val="000000" w:themeColor="text1"/>
          <w:sz w:val="22"/>
          <w:szCs w:val="22"/>
        </w:rPr>
      </w:pPr>
    </w:p>
    <w:p w:rsidR="00A5274F" w:rsidRDefault="005F595F" w:rsidP="00A5274F">
      <w:pPr>
        <w:jc w:val="center"/>
        <w:rPr>
          <w:b/>
          <w:color w:val="000000" w:themeColor="text1"/>
          <w:sz w:val="22"/>
          <w:szCs w:val="22"/>
        </w:rPr>
      </w:pPr>
      <w:r w:rsidRPr="00A84A52">
        <w:rPr>
          <w:b/>
          <w:color w:val="000000" w:themeColor="text1"/>
          <w:sz w:val="22"/>
          <w:szCs w:val="22"/>
        </w:rPr>
        <w:t>К ЭКОЛОГИИ ТРУТОВЫХ ГРИБОВ Г. ИЖЕВСКА</w:t>
      </w:r>
    </w:p>
    <w:p w:rsidR="005F595F" w:rsidRPr="00A5274F" w:rsidRDefault="005F595F" w:rsidP="00A5274F">
      <w:pPr>
        <w:jc w:val="center"/>
        <w:rPr>
          <w:b/>
          <w:color w:val="000000" w:themeColor="text1"/>
          <w:sz w:val="22"/>
          <w:szCs w:val="22"/>
          <w:lang w:val="en-US"/>
        </w:rPr>
      </w:pPr>
      <w:r w:rsidRPr="00A84A52">
        <w:rPr>
          <w:b/>
          <w:color w:val="000000" w:themeColor="text1"/>
          <w:sz w:val="22"/>
          <w:szCs w:val="22"/>
          <w:lang w:val="en-US"/>
        </w:rPr>
        <w:t>TO</w:t>
      </w:r>
      <w:r w:rsidRPr="00A5274F">
        <w:rPr>
          <w:b/>
          <w:color w:val="000000" w:themeColor="text1"/>
          <w:sz w:val="22"/>
          <w:szCs w:val="22"/>
          <w:lang w:val="en-US"/>
        </w:rPr>
        <w:t xml:space="preserve"> </w:t>
      </w:r>
      <w:r w:rsidRPr="00A84A52">
        <w:rPr>
          <w:b/>
          <w:color w:val="000000" w:themeColor="text1"/>
          <w:sz w:val="22"/>
          <w:szCs w:val="22"/>
          <w:lang w:val="en-US"/>
        </w:rPr>
        <w:t>ECOLOGY</w:t>
      </w:r>
      <w:r w:rsidRPr="00A5274F">
        <w:rPr>
          <w:b/>
          <w:color w:val="000000" w:themeColor="text1"/>
          <w:sz w:val="22"/>
          <w:szCs w:val="22"/>
          <w:lang w:val="en-US"/>
        </w:rPr>
        <w:t xml:space="preserve"> </w:t>
      </w:r>
      <w:r w:rsidRPr="00A84A52">
        <w:rPr>
          <w:b/>
          <w:color w:val="000000" w:themeColor="text1"/>
          <w:sz w:val="22"/>
          <w:szCs w:val="22"/>
          <w:lang w:val="en-US"/>
        </w:rPr>
        <w:t>OF</w:t>
      </w:r>
      <w:r w:rsidRPr="00A5274F">
        <w:rPr>
          <w:b/>
          <w:color w:val="000000" w:themeColor="text1"/>
          <w:sz w:val="22"/>
          <w:szCs w:val="22"/>
          <w:lang w:val="en-US"/>
        </w:rPr>
        <w:t xml:space="preserve"> </w:t>
      </w:r>
      <w:r w:rsidRPr="00A84A52">
        <w:rPr>
          <w:b/>
          <w:color w:val="000000" w:themeColor="text1"/>
          <w:sz w:val="22"/>
          <w:szCs w:val="22"/>
          <w:lang w:val="en-US"/>
        </w:rPr>
        <w:t>POLYPORE</w:t>
      </w:r>
      <w:r w:rsidRPr="00A5274F">
        <w:rPr>
          <w:b/>
          <w:color w:val="000000" w:themeColor="text1"/>
          <w:sz w:val="22"/>
          <w:szCs w:val="22"/>
          <w:lang w:val="en-US"/>
        </w:rPr>
        <w:t xml:space="preserve"> </w:t>
      </w:r>
      <w:r w:rsidRPr="00A84A52">
        <w:rPr>
          <w:b/>
          <w:color w:val="000000" w:themeColor="text1"/>
          <w:sz w:val="22"/>
          <w:szCs w:val="22"/>
          <w:lang w:val="en-US"/>
        </w:rPr>
        <w:t>FUNGI</w:t>
      </w:r>
      <w:r w:rsidRPr="00A5274F">
        <w:rPr>
          <w:b/>
          <w:color w:val="000000" w:themeColor="text1"/>
          <w:sz w:val="22"/>
          <w:szCs w:val="22"/>
          <w:lang w:val="en-US"/>
        </w:rPr>
        <w:t xml:space="preserve"> </w:t>
      </w:r>
      <w:r w:rsidRPr="00A84A52">
        <w:rPr>
          <w:b/>
          <w:color w:val="000000" w:themeColor="text1"/>
          <w:sz w:val="22"/>
          <w:szCs w:val="22"/>
          <w:lang w:val="en-US"/>
        </w:rPr>
        <w:t>IN</w:t>
      </w:r>
      <w:r w:rsidRPr="00A5274F">
        <w:rPr>
          <w:b/>
          <w:color w:val="000000" w:themeColor="text1"/>
          <w:sz w:val="22"/>
          <w:szCs w:val="22"/>
          <w:lang w:val="en-US"/>
        </w:rPr>
        <w:t xml:space="preserve"> </w:t>
      </w:r>
      <w:r w:rsidRPr="00A84A52">
        <w:rPr>
          <w:b/>
          <w:color w:val="000000" w:themeColor="text1"/>
          <w:sz w:val="22"/>
          <w:szCs w:val="22"/>
          <w:lang w:val="en-US"/>
        </w:rPr>
        <w:t>IZHEVSK</w:t>
      </w:r>
    </w:p>
    <w:p w:rsidR="005F595F" w:rsidRPr="00BB18C4" w:rsidRDefault="005F595F" w:rsidP="00A5274F">
      <w:pPr>
        <w:jc w:val="both"/>
        <w:rPr>
          <w:b/>
          <w:color w:val="000000" w:themeColor="text1"/>
          <w:sz w:val="22"/>
          <w:szCs w:val="22"/>
          <w:lang w:val="en-US"/>
        </w:rPr>
      </w:pPr>
    </w:p>
    <w:p w:rsidR="005F595F" w:rsidRPr="00BB18C4" w:rsidRDefault="005F595F" w:rsidP="00537060">
      <w:pPr>
        <w:ind w:firstLine="720"/>
        <w:jc w:val="both"/>
        <w:rPr>
          <w:color w:val="000000" w:themeColor="text1"/>
          <w:sz w:val="22"/>
          <w:szCs w:val="22"/>
        </w:rPr>
      </w:pPr>
      <w:r w:rsidRPr="00A84A52">
        <w:rPr>
          <w:b/>
          <w:color w:val="000000" w:themeColor="text1"/>
          <w:sz w:val="22"/>
          <w:szCs w:val="22"/>
        </w:rPr>
        <w:t>Аннотация</w:t>
      </w:r>
      <w:r w:rsidR="00A5274F">
        <w:rPr>
          <w:b/>
          <w:color w:val="000000" w:themeColor="text1"/>
          <w:sz w:val="22"/>
          <w:szCs w:val="22"/>
        </w:rPr>
        <w:t>.</w:t>
      </w:r>
      <w:r w:rsidR="00A5274F" w:rsidRPr="00A5274F">
        <w:rPr>
          <w:color w:val="000000" w:themeColor="text1"/>
          <w:sz w:val="22"/>
          <w:szCs w:val="22"/>
        </w:rPr>
        <w:t xml:space="preserve"> </w:t>
      </w:r>
      <w:r w:rsidRPr="00A84A52">
        <w:rPr>
          <w:bCs/>
          <w:color w:val="000000" w:themeColor="text1"/>
          <w:sz w:val="22"/>
          <w:szCs w:val="22"/>
        </w:rPr>
        <w:t>Трутовые грибы</w:t>
      </w:r>
      <w:r w:rsidR="00A5274F">
        <w:rPr>
          <w:color w:val="000000" w:themeColor="text1"/>
          <w:sz w:val="22"/>
          <w:szCs w:val="22"/>
        </w:rPr>
        <w:t xml:space="preserve"> —</w:t>
      </w:r>
      <w:r w:rsidRPr="00A84A52">
        <w:rPr>
          <w:color w:val="000000" w:themeColor="text1"/>
          <w:sz w:val="22"/>
          <w:szCs w:val="22"/>
        </w:rPr>
        <w:t xml:space="preserve"> несистематическая группа</w:t>
      </w:r>
      <w:r w:rsidR="00A5274F">
        <w:rPr>
          <w:color w:val="000000" w:themeColor="text1"/>
          <w:sz w:val="22"/>
          <w:szCs w:val="22"/>
        </w:rPr>
        <w:t xml:space="preserve"> </w:t>
      </w:r>
      <w:r w:rsidRPr="00A84A52">
        <w:rPr>
          <w:color w:val="000000" w:themeColor="text1"/>
          <w:sz w:val="22"/>
          <w:szCs w:val="22"/>
        </w:rPr>
        <w:t>базидиомицетов, развива</w:t>
      </w:r>
      <w:r w:rsidRPr="00A84A52">
        <w:rPr>
          <w:color w:val="000000" w:themeColor="text1"/>
          <w:sz w:val="22"/>
          <w:szCs w:val="22"/>
        </w:rPr>
        <w:t>ю</w:t>
      </w:r>
      <w:r w:rsidRPr="00A84A52">
        <w:rPr>
          <w:color w:val="000000" w:themeColor="text1"/>
          <w:sz w:val="22"/>
          <w:szCs w:val="22"/>
        </w:rPr>
        <w:t>щихся на древесине. Целью данной работы яв</w:t>
      </w:r>
      <w:r w:rsidR="009879F2">
        <w:rPr>
          <w:color w:val="000000" w:themeColor="text1"/>
          <w:sz w:val="22"/>
          <w:szCs w:val="22"/>
        </w:rPr>
        <w:t>и</w:t>
      </w:r>
      <w:r w:rsidRPr="00A84A52">
        <w:rPr>
          <w:color w:val="000000" w:themeColor="text1"/>
          <w:sz w:val="22"/>
          <w:szCs w:val="22"/>
        </w:rPr>
        <w:t>лось изучение видового состава трутовиков и</w:t>
      </w:r>
      <w:r w:rsidR="00A5274F">
        <w:rPr>
          <w:color w:val="000000" w:themeColor="text1"/>
          <w:sz w:val="22"/>
          <w:szCs w:val="22"/>
        </w:rPr>
        <w:t> </w:t>
      </w:r>
      <w:r w:rsidRPr="00A84A52">
        <w:rPr>
          <w:color w:val="000000" w:themeColor="text1"/>
          <w:sz w:val="22"/>
          <w:szCs w:val="22"/>
        </w:rPr>
        <w:t xml:space="preserve">особенностей их распространения в Ижевске. Сбор грибов производился </w:t>
      </w:r>
      <w:r w:rsidR="009879F2">
        <w:rPr>
          <w:color w:val="000000" w:themeColor="text1"/>
          <w:sz w:val="22"/>
          <w:szCs w:val="22"/>
        </w:rPr>
        <w:t xml:space="preserve">в </w:t>
      </w:r>
      <w:r w:rsidRPr="00A84A52">
        <w:rPr>
          <w:color w:val="000000" w:themeColor="text1"/>
          <w:sz w:val="22"/>
          <w:szCs w:val="22"/>
        </w:rPr>
        <w:t>бесснежный пер</w:t>
      </w:r>
      <w:r w:rsidRPr="00A84A52">
        <w:rPr>
          <w:color w:val="000000" w:themeColor="text1"/>
          <w:sz w:val="22"/>
          <w:szCs w:val="22"/>
        </w:rPr>
        <w:t>и</w:t>
      </w:r>
      <w:r w:rsidRPr="00A84A52">
        <w:rPr>
          <w:color w:val="000000" w:themeColor="text1"/>
          <w:sz w:val="22"/>
          <w:szCs w:val="22"/>
        </w:rPr>
        <w:t xml:space="preserve">од </w:t>
      </w:r>
      <w:smartTag w:uri="urn:schemas-microsoft-com:office:smarttags" w:element="metricconverter">
        <w:smartTagPr>
          <w:attr w:name="ProductID" w:val="2017 г"/>
        </w:smartTagPr>
        <w:r w:rsidRPr="00A84A52">
          <w:rPr>
            <w:color w:val="000000" w:themeColor="text1"/>
            <w:sz w:val="22"/>
            <w:szCs w:val="22"/>
          </w:rPr>
          <w:t>2017 г</w:t>
        </w:r>
      </w:smartTag>
      <w:r w:rsidRPr="00A84A52">
        <w:rPr>
          <w:color w:val="000000" w:themeColor="text1"/>
          <w:sz w:val="22"/>
          <w:szCs w:val="22"/>
        </w:rPr>
        <w:t>. В результате обнаружено 52 вида трутовиков. Чаще всего поражались ель (</w:t>
      </w:r>
      <w:r w:rsidRPr="00A84A52">
        <w:rPr>
          <w:i/>
          <w:color w:val="000000" w:themeColor="text1"/>
          <w:sz w:val="22"/>
          <w:szCs w:val="22"/>
          <w:lang w:val="en-US"/>
        </w:rPr>
        <w:t>Picea</w:t>
      </w:r>
      <w:r w:rsidRPr="00A84A52">
        <w:rPr>
          <w:color w:val="000000" w:themeColor="text1"/>
          <w:sz w:val="22"/>
          <w:szCs w:val="22"/>
        </w:rPr>
        <w:t>)</w:t>
      </w:r>
      <w:r w:rsidR="009879F2">
        <w:rPr>
          <w:color w:val="000000" w:themeColor="text1"/>
          <w:sz w:val="22"/>
          <w:szCs w:val="22"/>
        </w:rPr>
        <w:br/>
      </w:r>
      <w:r w:rsidRPr="00A84A52">
        <w:rPr>
          <w:color w:val="000000" w:themeColor="text1"/>
          <w:sz w:val="22"/>
          <w:szCs w:val="22"/>
        </w:rPr>
        <w:t>и береза (</w:t>
      </w:r>
      <w:r w:rsidRPr="00A84A52">
        <w:rPr>
          <w:i/>
          <w:color w:val="000000" w:themeColor="text1"/>
          <w:sz w:val="22"/>
          <w:szCs w:val="22"/>
          <w:lang w:val="en-US"/>
        </w:rPr>
        <w:t>Betula</w:t>
      </w:r>
      <w:r w:rsidRPr="00A84A52">
        <w:rPr>
          <w:color w:val="000000" w:themeColor="text1"/>
          <w:sz w:val="22"/>
          <w:szCs w:val="22"/>
        </w:rPr>
        <w:t>). Наибольшая</w:t>
      </w:r>
      <w:r w:rsidR="00A5274F" w:rsidRPr="00BB18C4">
        <w:rPr>
          <w:color w:val="000000" w:themeColor="text1"/>
          <w:sz w:val="22"/>
          <w:szCs w:val="22"/>
        </w:rPr>
        <w:t xml:space="preserve"> </w:t>
      </w:r>
      <w:r w:rsidRPr="00A84A52">
        <w:rPr>
          <w:color w:val="000000" w:themeColor="text1"/>
          <w:sz w:val="22"/>
          <w:szCs w:val="22"/>
        </w:rPr>
        <w:t>видовая</w:t>
      </w:r>
      <w:r w:rsidR="00A5274F" w:rsidRPr="00BB18C4">
        <w:rPr>
          <w:color w:val="000000" w:themeColor="text1"/>
          <w:sz w:val="22"/>
          <w:szCs w:val="22"/>
        </w:rPr>
        <w:t xml:space="preserve"> </w:t>
      </w:r>
      <w:r w:rsidRPr="00A84A52">
        <w:rPr>
          <w:color w:val="000000" w:themeColor="text1"/>
          <w:sz w:val="22"/>
          <w:szCs w:val="22"/>
        </w:rPr>
        <w:t>насыщенность</w:t>
      </w:r>
      <w:r w:rsidR="00A5274F" w:rsidRPr="00BB18C4">
        <w:rPr>
          <w:color w:val="000000" w:themeColor="text1"/>
          <w:sz w:val="22"/>
          <w:szCs w:val="22"/>
        </w:rPr>
        <w:t xml:space="preserve"> </w:t>
      </w:r>
      <w:r w:rsidRPr="00A84A52">
        <w:rPr>
          <w:color w:val="000000" w:themeColor="text1"/>
          <w:sz w:val="22"/>
          <w:szCs w:val="22"/>
        </w:rPr>
        <w:t>выявлена</w:t>
      </w:r>
      <w:r w:rsidRPr="00BB18C4">
        <w:rPr>
          <w:color w:val="000000" w:themeColor="text1"/>
          <w:sz w:val="22"/>
          <w:szCs w:val="22"/>
        </w:rPr>
        <w:t xml:space="preserve"> </w:t>
      </w:r>
      <w:r w:rsidRPr="00A84A52">
        <w:rPr>
          <w:color w:val="000000" w:themeColor="text1"/>
          <w:sz w:val="22"/>
          <w:szCs w:val="22"/>
        </w:rPr>
        <w:t>в</w:t>
      </w:r>
      <w:r w:rsidR="00A5274F" w:rsidRPr="00BB18C4">
        <w:rPr>
          <w:color w:val="000000" w:themeColor="text1"/>
          <w:sz w:val="22"/>
          <w:szCs w:val="22"/>
        </w:rPr>
        <w:t xml:space="preserve"> </w:t>
      </w:r>
      <w:r w:rsidRPr="00A84A52">
        <w:rPr>
          <w:color w:val="000000" w:themeColor="text1"/>
          <w:sz w:val="22"/>
          <w:szCs w:val="22"/>
        </w:rPr>
        <w:t>микрорайоне</w:t>
      </w:r>
      <w:r w:rsidR="00A5274F" w:rsidRPr="00BB18C4">
        <w:rPr>
          <w:color w:val="000000" w:themeColor="text1"/>
          <w:sz w:val="22"/>
          <w:szCs w:val="22"/>
        </w:rPr>
        <w:t xml:space="preserve"> </w:t>
      </w:r>
      <w:r w:rsidR="00A5274F">
        <w:rPr>
          <w:color w:val="000000" w:themeColor="text1"/>
          <w:sz w:val="22"/>
          <w:szCs w:val="22"/>
        </w:rPr>
        <w:t>Строитель</w:t>
      </w:r>
      <w:r w:rsidR="00A5274F" w:rsidRPr="00BB18C4">
        <w:rPr>
          <w:color w:val="000000" w:themeColor="text1"/>
          <w:sz w:val="22"/>
          <w:szCs w:val="22"/>
        </w:rPr>
        <w:t>.</w:t>
      </w:r>
    </w:p>
    <w:p w:rsidR="005F595F" w:rsidRPr="00A84A52" w:rsidRDefault="005F595F" w:rsidP="00537060">
      <w:pPr>
        <w:ind w:firstLine="720"/>
        <w:jc w:val="both"/>
        <w:rPr>
          <w:color w:val="000000" w:themeColor="text1"/>
          <w:sz w:val="22"/>
          <w:szCs w:val="22"/>
          <w:lang w:val="en-US"/>
        </w:rPr>
      </w:pPr>
      <w:r w:rsidRPr="00A84A52">
        <w:rPr>
          <w:b/>
          <w:color w:val="000000" w:themeColor="text1"/>
          <w:sz w:val="22"/>
          <w:szCs w:val="22"/>
          <w:lang w:val="en-US"/>
        </w:rPr>
        <w:t>Abstract</w:t>
      </w:r>
      <w:r w:rsidR="00A5274F" w:rsidRPr="00A5274F">
        <w:rPr>
          <w:b/>
          <w:color w:val="000000" w:themeColor="text1"/>
          <w:sz w:val="22"/>
          <w:szCs w:val="22"/>
          <w:lang w:val="en-US"/>
        </w:rPr>
        <w:t>.</w:t>
      </w:r>
      <w:r w:rsidRPr="00A84A52">
        <w:rPr>
          <w:color w:val="000000" w:themeColor="text1"/>
          <w:sz w:val="22"/>
          <w:szCs w:val="22"/>
          <w:lang w:val="en-US"/>
        </w:rPr>
        <w:t xml:space="preserve"> Polyporefungiarean unsystematic group of basidiomycetes developing on wood. The purpose of this work was to study the species composition ofpolypore, the features of their distr</w:t>
      </w:r>
      <w:r w:rsidRPr="00A84A52">
        <w:rPr>
          <w:color w:val="000000" w:themeColor="text1"/>
          <w:sz w:val="22"/>
          <w:szCs w:val="22"/>
          <w:lang w:val="en-US"/>
        </w:rPr>
        <w:t>i</w:t>
      </w:r>
      <w:r w:rsidRPr="00A84A52">
        <w:rPr>
          <w:color w:val="000000" w:themeColor="text1"/>
          <w:sz w:val="22"/>
          <w:szCs w:val="22"/>
          <w:lang w:val="en-US"/>
        </w:rPr>
        <w:t>bution in Izhevsk. The mushroom picking conducted in snowless period of 2017. As a result, 52 sp</w:t>
      </w:r>
      <w:r w:rsidRPr="00A84A52">
        <w:rPr>
          <w:color w:val="000000" w:themeColor="text1"/>
          <w:sz w:val="22"/>
          <w:szCs w:val="22"/>
          <w:lang w:val="en-US"/>
        </w:rPr>
        <w:t>e</w:t>
      </w:r>
      <w:r w:rsidRPr="00A84A52">
        <w:rPr>
          <w:color w:val="000000" w:themeColor="text1"/>
          <w:sz w:val="22"/>
          <w:szCs w:val="22"/>
          <w:lang w:val="en-US"/>
        </w:rPr>
        <w:t>cies ofpolyporewere found. Spruce and birch were affectedmost often. The greatest species saturation was in the microdistrict Stroitel.</w:t>
      </w:r>
    </w:p>
    <w:p w:rsidR="005F595F" w:rsidRPr="00A84A52" w:rsidRDefault="005F595F" w:rsidP="00537060">
      <w:pPr>
        <w:ind w:firstLine="720"/>
        <w:jc w:val="both"/>
        <w:rPr>
          <w:color w:val="000000" w:themeColor="text1"/>
          <w:sz w:val="22"/>
          <w:szCs w:val="22"/>
        </w:rPr>
      </w:pPr>
      <w:r w:rsidRPr="00A84A52">
        <w:rPr>
          <w:b/>
          <w:i/>
          <w:color w:val="000000" w:themeColor="text1"/>
          <w:sz w:val="22"/>
          <w:szCs w:val="22"/>
        </w:rPr>
        <w:t>Ключевые слова</w:t>
      </w:r>
      <w:r w:rsidRPr="00A84A52">
        <w:rPr>
          <w:i/>
          <w:color w:val="000000" w:themeColor="text1"/>
          <w:sz w:val="22"/>
          <w:szCs w:val="22"/>
        </w:rPr>
        <w:t>:</w:t>
      </w:r>
      <w:r w:rsidRPr="00A84A52">
        <w:rPr>
          <w:color w:val="000000" w:themeColor="text1"/>
          <w:sz w:val="22"/>
          <w:szCs w:val="22"/>
        </w:rPr>
        <w:t xml:space="preserve"> </w:t>
      </w:r>
      <w:r w:rsidR="009879F2">
        <w:rPr>
          <w:color w:val="000000" w:themeColor="text1"/>
          <w:sz w:val="22"/>
          <w:szCs w:val="22"/>
        </w:rPr>
        <w:t>м</w:t>
      </w:r>
      <w:r w:rsidRPr="00A84A52">
        <w:rPr>
          <w:color w:val="000000" w:themeColor="text1"/>
          <w:sz w:val="22"/>
          <w:szCs w:val="22"/>
        </w:rPr>
        <w:t>икобиота, трутовые грибы, видовое разнообразие, антропогенная н</w:t>
      </w:r>
      <w:r w:rsidRPr="00A84A52">
        <w:rPr>
          <w:color w:val="000000" w:themeColor="text1"/>
          <w:sz w:val="22"/>
          <w:szCs w:val="22"/>
        </w:rPr>
        <w:t>а</w:t>
      </w:r>
      <w:r w:rsidRPr="00A84A52">
        <w:rPr>
          <w:color w:val="000000" w:themeColor="text1"/>
          <w:sz w:val="22"/>
          <w:szCs w:val="22"/>
        </w:rPr>
        <w:t>грузка, видовая насыщенность, экологическая приуроченность</w:t>
      </w:r>
      <w:r w:rsidR="00A5274F">
        <w:rPr>
          <w:color w:val="000000" w:themeColor="text1"/>
          <w:sz w:val="22"/>
          <w:szCs w:val="22"/>
        </w:rPr>
        <w:t>.</w:t>
      </w:r>
    </w:p>
    <w:p w:rsidR="005F595F" w:rsidRPr="00A5274F" w:rsidRDefault="00D84A51" w:rsidP="00537060">
      <w:pPr>
        <w:ind w:firstLine="720"/>
        <w:jc w:val="both"/>
        <w:rPr>
          <w:color w:val="000000" w:themeColor="text1"/>
          <w:sz w:val="22"/>
          <w:szCs w:val="22"/>
          <w:lang w:val="en-US"/>
        </w:rPr>
      </w:pPr>
      <w:r w:rsidRPr="00A84A52">
        <w:rPr>
          <w:b/>
          <w:i/>
          <w:color w:val="000000" w:themeColor="text1"/>
          <w:sz w:val="22"/>
          <w:szCs w:val="22"/>
          <w:lang w:val="en-US"/>
        </w:rPr>
        <w:t>Key</w:t>
      </w:r>
      <w:r w:rsidR="005F595F" w:rsidRPr="00A84A52">
        <w:rPr>
          <w:b/>
          <w:i/>
          <w:color w:val="000000" w:themeColor="text1"/>
          <w:sz w:val="22"/>
          <w:szCs w:val="22"/>
          <w:lang w:val="en-US"/>
        </w:rPr>
        <w:t>words:</w:t>
      </w:r>
      <w:r w:rsidR="005F595F" w:rsidRPr="00A84A52">
        <w:rPr>
          <w:color w:val="000000" w:themeColor="text1"/>
          <w:sz w:val="22"/>
          <w:szCs w:val="22"/>
          <w:lang w:val="en-US"/>
        </w:rPr>
        <w:t xml:space="preserve"> </w:t>
      </w:r>
      <w:r w:rsidR="009879F2" w:rsidRPr="00A84A52">
        <w:rPr>
          <w:color w:val="000000" w:themeColor="text1"/>
          <w:sz w:val="22"/>
          <w:szCs w:val="22"/>
          <w:lang w:val="en-US"/>
        </w:rPr>
        <w:t>m</w:t>
      </w:r>
      <w:r w:rsidR="005F595F" w:rsidRPr="00A84A52">
        <w:rPr>
          <w:color w:val="000000" w:themeColor="text1"/>
          <w:sz w:val="22"/>
          <w:szCs w:val="22"/>
          <w:lang w:val="en-US"/>
        </w:rPr>
        <w:t>ycobiota, polypore fungi, species diversity, anthropogenic load, species satur</w:t>
      </w:r>
      <w:r w:rsidR="005F595F" w:rsidRPr="00A84A52">
        <w:rPr>
          <w:color w:val="000000" w:themeColor="text1"/>
          <w:sz w:val="22"/>
          <w:szCs w:val="22"/>
          <w:lang w:val="en-US"/>
        </w:rPr>
        <w:t>a</w:t>
      </w:r>
      <w:r w:rsidR="005F595F" w:rsidRPr="00A84A52">
        <w:rPr>
          <w:color w:val="000000" w:themeColor="text1"/>
          <w:sz w:val="22"/>
          <w:szCs w:val="22"/>
          <w:lang w:val="en-US"/>
        </w:rPr>
        <w:t>tion, ecological affinity</w:t>
      </w:r>
      <w:r w:rsidR="00A5274F" w:rsidRPr="00A5274F">
        <w:rPr>
          <w:color w:val="000000" w:themeColor="text1"/>
          <w:sz w:val="22"/>
          <w:szCs w:val="22"/>
          <w:lang w:val="en-US"/>
        </w:rPr>
        <w:t>.</w:t>
      </w:r>
    </w:p>
    <w:p w:rsidR="005F595F" w:rsidRPr="00A84A52" w:rsidRDefault="005F595F" w:rsidP="00537060">
      <w:pPr>
        <w:ind w:firstLine="720"/>
        <w:jc w:val="both"/>
        <w:rPr>
          <w:color w:val="000000" w:themeColor="text1"/>
          <w:sz w:val="22"/>
          <w:szCs w:val="22"/>
        </w:rPr>
      </w:pPr>
      <w:r w:rsidRPr="00A84A52">
        <w:rPr>
          <w:bCs/>
          <w:color w:val="000000" w:themeColor="text1"/>
          <w:sz w:val="22"/>
          <w:szCs w:val="22"/>
        </w:rPr>
        <w:t xml:space="preserve">Трутовые грибы </w:t>
      </w:r>
      <w:r w:rsidR="00A5274F">
        <w:rPr>
          <w:color w:val="000000" w:themeColor="text1"/>
          <w:sz w:val="22"/>
          <w:szCs w:val="22"/>
        </w:rPr>
        <w:t>—</w:t>
      </w:r>
      <w:r w:rsidRPr="00A84A52">
        <w:rPr>
          <w:color w:val="000000" w:themeColor="text1"/>
          <w:sz w:val="22"/>
          <w:szCs w:val="22"/>
        </w:rPr>
        <w:t xml:space="preserve"> несистематическая группа</w:t>
      </w:r>
      <w:r w:rsidR="00A5274F">
        <w:rPr>
          <w:color w:val="000000" w:themeColor="text1"/>
          <w:sz w:val="22"/>
          <w:szCs w:val="22"/>
        </w:rPr>
        <w:t xml:space="preserve"> </w:t>
      </w:r>
      <w:r w:rsidRPr="00A84A52">
        <w:rPr>
          <w:color w:val="000000" w:themeColor="text1"/>
          <w:sz w:val="22"/>
          <w:szCs w:val="22"/>
        </w:rPr>
        <w:t>базидиомицетов, развивающихся на др</w:t>
      </w:r>
      <w:r w:rsidRPr="00A84A52">
        <w:rPr>
          <w:color w:val="000000" w:themeColor="text1"/>
          <w:sz w:val="22"/>
          <w:szCs w:val="22"/>
        </w:rPr>
        <w:t>е</w:t>
      </w:r>
      <w:r w:rsidRPr="00A84A52">
        <w:rPr>
          <w:color w:val="000000" w:themeColor="text1"/>
          <w:sz w:val="22"/>
          <w:szCs w:val="22"/>
        </w:rPr>
        <w:t>весине. Целью данной работы яв</w:t>
      </w:r>
      <w:r w:rsidR="009879F2">
        <w:rPr>
          <w:color w:val="000000" w:themeColor="text1"/>
          <w:sz w:val="22"/>
          <w:szCs w:val="22"/>
        </w:rPr>
        <w:t>и</w:t>
      </w:r>
      <w:r w:rsidRPr="00A84A52">
        <w:rPr>
          <w:color w:val="000000" w:themeColor="text1"/>
          <w:sz w:val="22"/>
          <w:szCs w:val="22"/>
        </w:rPr>
        <w:t xml:space="preserve">лось изучение видового состава трутовиков и особенностей их распространения в Ижевске. Сбор грибов производился </w:t>
      </w:r>
      <w:r w:rsidR="009879F2">
        <w:rPr>
          <w:color w:val="000000" w:themeColor="text1"/>
          <w:sz w:val="22"/>
          <w:szCs w:val="22"/>
        </w:rPr>
        <w:t xml:space="preserve">в </w:t>
      </w:r>
      <w:r w:rsidRPr="00A84A52">
        <w:rPr>
          <w:color w:val="000000" w:themeColor="text1"/>
          <w:sz w:val="22"/>
          <w:szCs w:val="22"/>
        </w:rPr>
        <w:t>бесснежный период 2017 г</w:t>
      </w:r>
      <w:r w:rsidR="00A5274F">
        <w:rPr>
          <w:color w:val="000000" w:themeColor="text1"/>
          <w:sz w:val="22"/>
          <w:szCs w:val="22"/>
        </w:rPr>
        <w:t>.</w:t>
      </w:r>
      <w:r w:rsidRPr="00A84A52">
        <w:rPr>
          <w:color w:val="000000" w:themeColor="text1"/>
          <w:sz w:val="22"/>
          <w:szCs w:val="22"/>
        </w:rPr>
        <w:t xml:space="preserve"> на </w:t>
      </w:r>
      <w:r w:rsidRPr="00A84A52">
        <w:rPr>
          <w:color w:val="000000" w:themeColor="text1"/>
          <w:sz w:val="22"/>
          <w:szCs w:val="22"/>
        </w:rPr>
        <w:lastRenderedPageBreak/>
        <w:t>улицах, жилых массивах и в лесопарковой зоне города. Систематика грибов даётся согласно труду В.</w:t>
      </w:r>
      <w:r w:rsidR="009879F2">
        <w:rPr>
          <w:color w:val="000000" w:themeColor="text1"/>
          <w:sz w:val="22"/>
          <w:szCs w:val="22"/>
        </w:rPr>
        <w:t xml:space="preserve"> </w:t>
      </w:r>
      <w:r w:rsidRPr="00A84A52">
        <w:rPr>
          <w:color w:val="000000" w:themeColor="text1"/>
          <w:sz w:val="22"/>
          <w:szCs w:val="22"/>
        </w:rPr>
        <w:t>М. Маркова [1]. Определение велось с помощью определителей В.</w:t>
      </w:r>
      <w:r w:rsidR="00A5274F">
        <w:rPr>
          <w:color w:val="000000" w:themeColor="text1"/>
          <w:sz w:val="22"/>
          <w:szCs w:val="22"/>
        </w:rPr>
        <w:t xml:space="preserve"> </w:t>
      </w:r>
      <w:r w:rsidRPr="00A84A52">
        <w:rPr>
          <w:color w:val="000000" w:themeColor="text1"/>
          <w:sz w:val="22"/>
          <w:szCs w:val="22"/>
        </w:rPr>
        <w:t>М. Маркова [1]</w:t>
      </w:r>
      <w:r w:rsidR="009879F2">
        <w:rPr>
          <w:color w:val="000000" w:themeColor="text1"/>
          <w:sz w:val="22"/>
          <w:szCs w:val="22"/>
        </w:rPr>
        <w:br/>
      </w:r>
      <w:r w:rsidRPr="00A84A52">
        <w:rPr>
          <w:color w:val="000000" w:themeColor="text1"/>
          <w:sz w:val="22"/>
          <w:szCs w:val="22"/>
        </w:rPr>
        <w:t>и Т. Лессо</w:t>
      </w:r>
      <w:r w:rsidR="00A5274F">
        <w:rPr>
          <w:color w:val="000000" w:themeColor="text1"/>
          <w:sz w:val="22"/>
          <w:szCs w:val="22"/>
        </w:rPr>
        <w:t> </w:t>
      </w:r>
      <w:r w:rsidRPr="00A84A52">
        <w:rPr>
          <w:color w:val="000000" w:themeColor="text1"/>
          <w:sz w:val="22"/>
          <w:szCs w:val="22"/>
        </w:rPr>
        <w:t>[2]</w:t>
      </w:r>
      <w:r w:rsidR="00A5274F">
        <w:rPr>
          <w:color w:val="000000" w:themeColor="text1"/>
          <w:sz w:val="22"/>
          <w:szCs w:val="22"/>
        </w:rPr>
        <w:t>.</w:t>
      </w:r>
    </w:p>
    <w:p w:rsidR="005F595F" w:rsidRDefault="005F595F" w:rsidP="00537060">
      <w:pPr>
        <w:ind w:firstLine="720"/>
        <w:jc w:val="both"/>
        <w:rPr>
          <w:color w:val="000000" w:themeColor="text1"/>
          <w:sz w:val="22"/>
          <w:szCs w:val="22"/>
        </w:rPr>
      </w:pPr>
      <w:r w:rsidRPr="00A84A52">
        <w:rPr>
          <w:color w:val="000000" w:themeColor="text1"/>
          <w:sz w:val="22"/>
          <w:szCs w:val="22"/>
        </w:rPr>
        <w:t>В Ижевске нами было обнаружено 52 вида трутовиков (из 78 видов, обнаруженных в</w:t>
      </w:r>
      <w:r w:rsidR="00A5274F">
        <w:rPr>
          <w:color w:val="000000" w:themeColor="text1"/>
          <w:sz w:val="22"/>
          <w:szCs w:val="22"/>
        </w:rPr>
        <w:t> </w:t>
      </w:r>
      <w:r w:rsidRPr="00A84A52">
        <w:rPr>
          <w:color w:val="000000" w:themeColor="text1"/>
          <w:sz w:val="22"/>
          <w:szCs w:val="22"/>
        </w:rPr>
        <w:t>Удмуртии</w:t>
      </w:r>
      <w:r w:rsidR="00A5274F">
        <w:rPr>
          <w:color w:val="000000" w:themeColor="text1"/>
          <w:sz w:val="22"/>
          <w:szCs w:val="22"/>
        </w:rPr>
        <w:t xml:space="preserve"> [1,</w:t>
      </w:r>
      <w:r w:rsidR="002002BF">
        <w:rPr>
          <w:color w:val="000000" w:themeColor="text1"/>
          <w:sz w:val="22"/>
          <w:szCs w:val="22"/>
        </w:rPr>
        <w:t xml:space="preserve"> </w:t>
      </w:r>
      <w:r w:rsidR="00A5274F">
        <w:rPr>
          <w:color w:val="000000" w:themeColor="text1"/>
          <w:sz w:val="22"/>
          <w:szCs w:val="22"/>
        </w:rPr>
        <w:t>3,</w:t>
      </w:r>
      <w:r w:rsidR="002002BF">
        <w:rPr>
          <w:color w:val="000000" w:themeColor="text1"/>
          <w:sz w:val="22"/>
          <w:szCs w:val="22"/>
        </w:rPr>
        <w:t xml:space="preserve"> </w:t>
      </w:r>
      <w:r w:rsidR="00A5274F">
        <w:rPr>
          <w:color w:val="000000" w:themeColor="text1"/>
          <w:sz w:val="22"/>
          <w:szCs w:val="22"/>
        </w:rPr>
        <w:t>4]</w:t>
      </w:r>
      <w:r w:rsidRPr="00A84A52">
        <w:rPr>
          <w:color w:val="000000" w:themeColor="text1"/>
          <w:sz w:val="22"/>
          <w:szCs w:val="22"/>
        </w:rPr>
        <w:t xml:space="preserve"> </w:t>
      </w:r>
      <w:r w:rsidR="00A5274F">
        <w:rPr>
          <w:color w:val="000000" w:themeColor="text1"/>
          <w:sz w:val="22"/>
          <w:szCs w:val="22"/>
        </w:rPr>
        <w:t>—</w:t>
      </w:r>
      <w:r w:rsidRPr="00A84A52">
        <w:rPr>
          <w:color w:val="000000" w:themeColor="text1"/>
          <w:sz w:val="22"/>
          <w:szCs w:val="22"/>
        </w:rPr>
        <w:t xml:space="preserve"> 67</w:t>
      </w:r>
      <w:r w:rsidR="002002BF">
        <w:rPr>
          <w:color w:val="000000" w:themeColor="text1"/>
          <w:sz w:val="22"/>
          <w:szCs w:val="22"/>
        </w:rPr>
        <w:t xml:space="preserve"> </w:t>
      </w:r>
      <w:r w:rsidRPr="00A84A52">
        <w:rPr>
          <w:color w:val="000000" w:themeColor="text1"/>
          <w:sz w:val="22"/>
          <w:szCs w:val="22"/>
        </w:rPr>
        <w:t>%</w:t>
      </w:r>
      <w:r w:rsidR="00A5274F">
        <w:rPr>
          <w:color w:val="000000" w:themeColor="text1"/>
          <w:sz w:val="22"/>
          <w:szCs w:val="22"/>
        </w:rPr>
        <w:t>)</w:t>
      </w:r>
      <w:r w:rsidRPr="00A84A52">
        <w:rPr>
          <w:color w:val="000000" w:themeColor="text1"/>
          <w:sz w:val="22"/>
          <w:szCs w:val="22"/>
        </w:rPr>
        <w:t>; из 35 родов и 14 семейств. Наиболее массово представлены с</w:t>
      </w:r>
      <w:r w:rsidRPr="00A84A52">
        <w:rPr>
          <w:color w:val="000000" w:themeColor="text1"/>
          <w:sz w:val="22"/>
          <w:szCs w:val="22"/>
        </w:rPr>
        <w:t>е</w:t>
      </w:r>
      <w:r w:rsidRPr="00A84A52">
        <w:rPr>
          <w:color w:val="000000" w:themeColor="text1"/>
          <w:sz w:val="22"/>
          <w:szCs w:val="22"/>
        </w:rPr>
        <w:t>мейства Полипоровые (20 видов), Гименохетовые (8 ви</w:t>
      </w:r>
      <w:r w:rsidR="00A5274F">
        <w:rPr>
          <w:color w:val="000000" w:themeColor="text1"/>
          <w:sz w:val="22"/>
          <w:szCs w:val="22"/>
        </w:rPr>
        <w:t>дов), Фомитопсисовые (5 видов).</w:t>
      </w:r>
    </w:p>
    <w:p w:rsidR="00A5274F" w:rsidRPr="00A84A52" w:rsidRDefault="00A5274F" w:rsidP="00A5274F">
      <w:pPr>
        <w:jc w:val="both"/>
        <w:rPr>
          <w:color w:val="000000" w:themeColor="text1"/>
          <w:sz w:val="22"/>
          <w:szCs w:val="22"/>
        </w:rPr>
      </w:pPr>
    </w:p>
    <w:p w:rsidR="005F595F" w:rsidRPr="00A84A52" w:rsidRDefault="005F595F" w:rsidP="00ED1DDB">
      <w:pPr>
        <w:spacing w:after="120"/>
        <w:jc w:val="center"/>
        <w:rPr>
          <w:color w:val="000000" w:themeColor="text1"/>
          <w:sz w:val="22"/>
          <w:szCs w:val="22"/>
        </w:rPr>
      </w:pPr>
      <w:r w:rsidRPr="00A84A52">
        <w:rPr>
          <w:color w:val="000000" w:themeColor="text1"/>
          <w:sz w:val="22"/>
          <w:szCs w:val="22"/>
        </w:rPr>
        <w:t>Список обн</w:t>
      </w:r>
      <w:r w:rsidR="00A5274F">
        <w:rPr>
          <w:color w:val="000000" w:themeColor="text1"/>
          <w:sz w:val="22"/>
          <w:szCs w:val="22"/>
        </w:rPr>
        <w:t>аруженных видов трутовых грибов</w:t>
      </w:r>
    </w:p>
    <w:tbl>
      <w:tblPr>
        <w:tblW w:w="0" w:type="auto"/>
        <w:tblInd w:w="108" w:type="dxa"/>
        <w:tblLook w:val="04A0"/>
      </w:tblPr>
      <w:tblGrid>
        <w:gridCol w:w="4534"/>
        <w:gridCol w:w="4538"/>
      </w:tblGrid>
      <w:tr w:rsidR="005F595F" w:rsidRPr="00A84A52" w:rsidTr="00A5274F">
        <w:tc>
          <w:tcPr>
            <w:tcW w:w="9072" w:type="dxa"/>
            <w:gridSpan w:val="2"/>
            <w:shd w:val="clear" w:color="auto" w:fill="auto"/>
          </w:tcPr>
          <w:p w:rsidR="005F595F" w:rsidRPr="00ED1DDB" w:rsidRDefault="005F595F" w:rsidP="00ED1DDB">
            <w:pPr>
              <w:spacing w:after="60"/>
              <w:jc w:val="center"/>
              <w:rPr>
                <w:b/>
                <w:color w:val="000000" w:themeColor="text1"/>
                <w:sz w:val="22"/>
                <w:szCs w:val="22"/>
                <w:lang w:val="en-US"/>
              </w:rPr>
            </w:pPr>
            <w:r w:rsidRPr="00A84A52">
              <w:rPr>
                <w:b/>
                <w:color w:val="000000" w:themeColor="text1"/>
                <w:sz w:val="22"/>
                <w:szCs w:val="22"/>
              </w:rPr>
              <w:t>Сем. Полипоровые</w:t>
            </w:r>
          </w:p>
        </w:tc>
      </w:tr>
      <w:tr w:rsidR="005F595F" w:rsidRPr="00A84A52" w:rsidTr="00A5274F">
        <w:trPr>
          <w:trHeight w:val="493"/>
        </w:trPr>
        <w:tc>
          <w:tcPr>
            <w:tcW w:w="4534" w:type="dxa"/>
            <w:shd w:val="clear" w:color="auto" w:fill="auto"/>
          </w:tcPr>
          <w:p w:rsidR="005F595F" w:rsidRPr="00A84A52" w:rsidRDefault="005F595F" w:rsidP="00ED1DDB">
            <w:pPr>
              <w:spacing w:after="40"/>
              <w:rPr>
                <w:b/>
                <w:color w:val="000000" w:themeColor="text1"/>
                <w:sz w:val="22"/>
                <w:szCs w:val="22"/>
              </w:rPr>
            </w:pPr>
            <w:r w:rsidRPr="00A84A52">
              <w:rPr>
                <w:color w:val="000000" w:themeColor="text1"/>
                <w:sz w:val="22"/>
                <w:szCs w:val="22"/>
              </w:rPr>
              <w:t>Гапалопилус</w:t>
            </w:r>
            <w:r w:rsidRPr="00A84A52">
              <w:rPr>
                <w:color w:val="000000" w:themeColor="text1"/>
                <w:sz w:val="22"/>
                <w:szCs w:val="22"/>
                <w:lang w:val="en-US"/>
              </w:rPr>
              <w:t xml:space="preserve"> </w:t>
            </w:r>
            <w:r w:rsidRPr="00A84A52">
              <w:rPr>
                <w:color w:val="000000" w:themeColor="text1"/>
                <w:sz w:val="22"/>
                <w:szCs w:val="22"/>
              </w:rPr>
              <w:t>красноватый</w:t>
            </w:r>
            <w:r w:rsidRPr="00A84A52">
              <w:rPr>
                <w:color w:val="000000" w:themeColor="text1"/>
                <w:sz w:val="22"/>
                <w:szCs w:val="22"/>
                <w:lang w:val="en-US"/>
              </w:rPr>
              <w:t xml:space="preserve"> </w:t>
            </w:r>
            <w:r w:rsidRPr="00A84A52">
              <w:rPr>
                <w:color w:val="000000" w:themeColor="text1"/>
                <w:sz w:val="22"/>
                <w:szCs w:val="22"/>
              </w:rPr>
              <w:t>(</w:t>
            </w:r>
            <w:r w:rsidRPr="00A84A52">
              <w:rPr>
                <w:i/>
                <w:color w:val="000000" w:themeColor="text1"/>
                <w:sz w:val="22"/>
                <w:szCs w:val="22"/>
                <w:lang w:val="en-US"/>
              </w:rPr>
              <w:t>Hapalopilus ruti</w:t>
            </w:r>
            <w:r w:rsidR="00A5274F">
              <w:rPr>
                <w:i/>
                <w:color w:val="000000" w:themeColor="text1"/>
                <w:sz w:val="22"/>
                <w:szCs w:val="22"/>
              </w:rPr>
              <w:softHyphen/>
            </w:r>
            <w:r w:rsidRPr="00A84A52">
              <w:rPr>
                <w:i/>
                <w:color w:val="000000" w:themeColor="text1"/>
                <w:sz w:val="22"/>
                <w:szCs w:val="22"/>
                <w:lang w:val="en-US"/>
              </w:rPr>
              <w:t>lans</w:t>
            </w:r>
            <w:r w:rsidRPr="00A5274F">
              <w:rPr>
                <w:color w:val="000000" w:themeColor="text1"/>
                <w:sz w:val="22"/>
                <w:szCs w:val="22"/>
              </w:rPr>
              <w:t>)</w:t>
            </w:r>
          </w:p>
        </w:tc>
        <w:tc>
          <w:tcPr>
            <w:tcW w:w="4538" w:type="dxa"/>
            <w:shd w:val="clear" w:color="auto" w:fill="auto"/>
          </w:tcPr>
          <w:p w:rsidR="005F595F" w:rsidRPr="00A84A52" w:rsidRDefault="005F595F" w:rsidP="00ED1DDB">
            <w:pPr>
              <w:spacing w:after="40"/>
              <w:rPr>
                <w:b/>
                <w:color w:val="000000" w:themeColor="text1"/>
                <w:sz w:val="22"/>
                <w:szCs w:val="22"/>
              </w:rPr>
            </w:pPr>
            <w:r w:rsidRPr="00A84A52">
              <w:rPr>
                <w:color w:val="000000" w:themeColor="text1"/>
                <w:sz w:val="22"/>
                <w:szCs w:val="22"/>
              </w:rPr>
              <w:t xml:space="preserve">Гапалопилус шафранно-желтый </w:t>
            </w:r>
            <w:r w:rsidRPr="00A5274F">
              <w:rPr>
                <w:color w:val="000000" w:themeColor="text1"/>
                <w:sz w:val="22"/>
                <w:szCs w:val="22"/>
              </w:rPr>
              <w:t>(</w:t>
            </w:r>
            <w:r w:rsidRPr="00A84A52">
              <w:rPr>
                <w:i/>
                <w:color w:val="000000" w:themeColor="text1"/>
                <w:sz w:val="22"/>
                <w:szCs w:val="22"/>
                <w:lang w:val="en-US"/>
              </w:rPr>
              <w:t>Hapalopilus</w:t>
            </w:r>
            <w:r w:rsidRPr="00A84A52">
              <w:rPr>
                <w:i/>
                <w:color w:val="000000" w:themeColor="text1"/>
                <w:sz w:val="22"/>
                <w:szCs w:val="22"/>
              </w:rPr>
              <w:t xml:space="preserve"> </w:t>
            </w:r>
            <w:r w:rsidRPr="00A84A52">
              <w:rPr>
                <w:i/>
                <w:color w:val="000000" w:themeColor="text1"/>
                <w:sz w:val="22"/>
                <w:szCs w:val="22"/>
                <w:lang w:val="en-US"/>
              </w:rPr>
              <w:t>croceus</w:t>
            </w:r>
            <w:r w:rsidRPr="00A5274F">
              <w:rPr>
                <w:color w:val="000000" w:themeColor="text1"/>
                <w:sz w:val="22"/>
                <w:szCs w:val="22"/>
              </w:rPr>
              <w:t>)</w:t>
            </w:r>
          </w:p>
        </w:tc>
      </w:tr>
      <w:tr w:rsidR="005F595F" w:rsidRPr="00A84A52" w:rsidTr="00A5274F">
        <w:tc>
          <w:tcPr>
            <w:tcW w:w="4534"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Дедалеопсис</w:t>
            </w:r>
            <w:r w:rsidRPr="00A84A52">
              <w:rPr>
                <w:color w:val="000000" w:themeColor="text1"/>
                <w:sz w:val="22"/>
                <w:szCs w:val="22"/>
                <w:lang w:val="en-US"/>
              </w:rPr>
              <w:t xml:space="preserve"> </w:t>
            </w:r>
            <w:r w:rsidRPr="00A84A52">
              <w:rPr>
                <w:color w:val="000000" w:themeColor="text1"/>
                <w:sz w:val="22"/>
                <w:szCs w:val="22"/>
              </w:rPr>
              <w:t>трёхцветный</w:t>
            </w:r>
            <w:r w:rsidRPr="00A84A52">
              <w:rPr>
                <w:color w:val="000000" w:themeColor="text1"/>
                <w:sz w:val="22"/>
                <w:szCs w:val="22"/>
                <w:lang w:val="en-US"/>
              </w:rPr>
              <w:t xml:space="preserve"> (</w:t>
            </w:r>
            <w:r w:rsidRPr="00A84A52">
              <w:rPr>
                <w:i/>
                <w:color w:val="000000" w:themeColor="text1"/>
                <w:sz w:val="22"/>
                <w:szCs w:val="22"/>
                <w:lang w:val="en-US"/>
              </w:rPr>
              <w:t>Daedaleopsis tr</w:t>
            </w:r>
            <w:r w:rsidRPr="00A84A52">
              <w:rPr>
                <w:i/>
                <w:color w:val="000000" w:themeColor="text1"/>
                <w:sz w:val="22"/>
                <w:szCs w:val="22"/>
                <w:lang w:val="en-US"/>
              </w:rPr>
              <w:t>i</w:t>
            </w:r>
            <w:r w:rsidRPr="00A84A52">
              <w:rPr>
                <w:i/>
                <w:color w:val="000000" w:themeColor="text1"/>
                <w:sz w:val="22"/>
                <w:szCs w:val="22"/>
                <w:lang w:val="en-US"/>
              </w:rPr>
              <w:t>color</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b/>
                <w:color w:val="000000" w:themeColor="text1"/>
                <w:sz w:val="22"/>
                <w:szCs w:val="22"/>
              </w:rPr>
            </w:pPr>
            <w:r w:rsidRPr="00A84A52">
              <w:rPr>
                <w:color w:val="000000" w:themeColor="text1"/>
                <w:sz w:val="22"/>
                <w:szCs w:val="22"/>
              </w:rPr>
              <w:t>Ирпекс молочно-белый</w:t>
            </w:r>
            <w:r w:rsidR="00A5274F">
              <w:rPr>
                <w:color w:val="000000" w:themeColor="text1"/>
                <w:sz w:val="22"/>
                <w:szCs w:val="22"/>
              </w:rPr>
              <w:t xml:space="preserve"> </w:t>
            </w:r>
            <w:r w:rsidRPr="00A5274F">
              <w:rPr>
                <w:color w:val="000000" w:themeColor="text1"/>
                <w:sz w:val="22"/>
                <w:szCs w:val="22"/>
              </w:rPr>
              <w:t>(</w:t>
            </w:r>
            <w:r w:rsidRPr="00A84A52">
              <w:rPr>
                <w:i/>
                <w:color w:val="000000" w:themeColor="text1"/>
                <w:sz w:val="22"/>
                <w:szCs w:val="22"/>
                <w:lang w:val="en-US"/>
              </w:rPr>
              <w:t>Irpex</w:t>
            </w:r>
            <w:r w:rsidRPr="00A84A52">
              <w:rPr>
                <w:i/>
                <w:color w:val="000000" w:themeColor="text1"/>
                <w:sz w:val="22"/>
                <w:szCs w:val="22"/>
              </w:rPr>
              <w:t xml:space="preserve"> </w:t>
            </w:r>
            <w:r w:rsidRPr="00A84A52">
              <w:rPr>
                <w:i/>
                <w:color w:val="000000" w:themeColor="text1"/>
                <w:sz w:val="22"/>
                <w:szCs w:val="22"/>
                <w:lang w:val="en-US"/>
              </w:rPr>
              <w:t>lacteus</w:t>
            </w:r>
            <w:r w:rsidRPr="00A5274F">
              <w:rPr>
                <w:color w:val="000000" w:themeColor="text1"/>
                <w:sz w:val="22"/>
                <w:szCs w:val="22"/>
              </w:rPr>
              <w:t>)</w:t>
            </w:r>
          </w:p>
        </w:tc>
      </w:tr>
      <w:tr w:rsidR="005F595F" w:rsidRPr="00A84A52" w:rsidTr="00A5274F">
        <w:tc>
          <w:tcPr>
            <w:tcW w:w="4534"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Ишнодерма</w:t>
            </w:r>
            <w:r w:rsidRPr="00A84A52">
              <w:rPr>
                <w:color w:val="000000" w:themeColor="text1"/>
                <w:sz w:val="22"/>
                <w:szCs w:val="22"/>
                <w:lang w:val="en-US"/>
              </w:rPr>
              <w:t xml:space="preserve"> </w:t>
            </w:r>
            <w:r w:rsidRPr="00A84A52">
              <w:rPr>
                <w:color w:val="000000" w:themeColor="text1"/>
                <w:sz w:val="22"/>
                <w:szCs w:val="22"/>
              </w:rPr>
              <w:t>смолистая</w:t>
            </w:r>
            <w:r w:rsidRPr="00A84A52">
              <w:rPr>
                <w:color w:val="000000" w:themeColor="text1"/>
                <w:sz w:val="22"/>
                <w:szCs w:val="22"/>
                <w:lang w:val="en-US"/>
              </w:rPr>
              <w:t xml:space="preserve"> </w:t>
            </w:r>
            <w:r w:rsidRPr="00A5274F">
              <w:rPr>
                <w:color w:val="000000" w:themeColor="text1"/>
                <w:sz w:val="22"/>
                <w:szCs w:val="22"/>
                <w:lang w:val="en-US"/>
              </w:rPr>
              <w:t>(</w:t>
            </w:r>
            <w:r w:rsidRPr="00A84A52">
              <w:rPr>
                <w:i/>
                <w:iCs/>
                <w:color w:val="000000" w:themeColor="text1"/>
                <w:sz w:val="22"/>
                <w:szCs w:val="22"/>
                <w:shd w:val="clear" w:color="auto" w:fill="FFFFFF"/>
                <w:lang w:val="en-US"/>
              </w:rPr>
              <w:t>Ischnoderma re</w:t>
            </w:r>
            <w:r w:rsidR="00A5274F">
              <w:rPr>
                <w:i/>
                <w:iCs/>
                <w:color w:val="000000" w:themeColor="text1"/>
                <w:sz w:val="22"/>
                <w:szCs w:val="22"/>
                <w:shd w:val="clear" w:color="auto" w:fill="FFFFFF"/>
              </w:rPr>
              <w:softHyphen/>
            </w:r>
            <w:r w:rsidRPr="00A84A52">
              <w:rPr>
                <w:i/>
                <w:iCs/>
                <w:color w:val="000000" w:themeColor="text1"/>
                <w:sz w:val="22"/>
                <w:szCs w:val="22"/>
                <w:shd w:val="clear" w:color="auto" w:fill="FFFFFF"/>
                <w:lang w:val="en-US"/>
              </w:rPr>
              <w:t>si</w:t>
            </w:r>
            <w:r w:rsidR="00A5274F">
              <w:rPr>
                <w:i/>
                <w:iCs/>
                <w:color w:val="000000" w:themeColor="text1"/>
                <w:sz w:val="22"/>
                <w:szCs w:val="22"/>
                <w:shd w:val="clear" w:color="auto" w:fill="FFFFFF"/>
              </w:rPr>
              <w:softHyphen/>
            </w:r>
            <w:r w:rsidRPr="00A84A52">
              <w:rPr>
                <w:i/>
                <w:iCs/>
                <w:color w:val="000000" w:themeColor="text1"/>
                <w:sz w:val="22"/>
                <w:szCs w:val="22"/>
                <w:shd w:val="clear" w:color="auto" w:fill="FFFFFF"/>
                <w:lang w:val="en-US"/>
              </w:rPr>
              <w:t>no</w:t>
            </w:r>
            <w:r w:rsidR="00A5274F">
              <w:rPr>
                <w:i/>
                <w:iCs/>
                <w:color w:val="000000" w:themeColor="text1"/>
                <w:sz w:val="22"/>
                <w:szCs w:val="22"/>
                <w:shd w:val="clear" w:color="auto" w:fill="FFFFFF"/>
              </w:rPr>
              <w:softHyphen/>
            </w:r>
            <w:r w:rsidRPr="00A84A52">
              <w:rPr>
                <w:i/>
                <w:iCs/>
                <w:color w:val="000000" w:themeColor="text1"/>
                <w:sz w:val="22"/>
                <w:szCs w:val="22"/>
                <w:shd w:val="clear" w:color="auto" w:fill="FFFFFF"/>
                <w:lang w:val="en-US"/>
              </w:rPr>
              <w:t>sum</w:t>
            </w:r>
            <w:r w:rsidRPr="00A5274F">
              <w:rPr>
                <w:iCs/>
                <w:color w:val="000000" w:themeColor="text1"/>
                <w:sz w:val="22"/>
                <w:szCs w:val="22"/>
                <w:shd w:val="clear" w:color="auto" w:fill="FFFFFF"/>
                <w:lang w:val="en-US"/>
              </w:rPr>
              <w:t>)</w:t>
            </w:r>
          </w:p>
        </w:tc>
        <w:tc>
          <w:tcPr>
            <w:tcW w:w="4538"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Кориолеллус</w:t>
            </w:r>
            <w:r w:rsidRPr="00A84A52">
              <w:rPr>
                <w:color w:val="000000" w:themeColor="text1"/>
                <w:sz w:val="22"/>
                <w:szCs w:val="22"/>
                <w:lang w:val="en-US"/>
              </w:rPr>
              <w:t xml:space="preserve"> </w:t>
            </w:r>
            <w:r w:rsidRPr="00A84A52">
              <w:rPr>
                <w:color w:val="000000" w:themeColor="text1"/>
                <w:sz w:val="22"/>
                <w:szCs w:val="22"/>
              </w:rPr>
              <w:t>рядовой</w:t>
            </w:r>
            <w:r w:rsidR="00A5274F">
              <w:rPr>
                <w:color w:val="000000" w:themeColor="text1"/>
                <w:sz w:val="22"/>
                <w:szCs w:val="22"/>
              </w:rPr>
              <w:t xml:space="preserve"> </w:t>
            </w:r>
            <w:r w:rsidRPr="00A5274F">
              <w:rPr>
                <w:color w:val="000000" w:themeColor="text1"/>
                <w:sz w:val="22"/>
                <w:szCs w:val="22"/>
                <w:lang w:val="en-US"/>
              </w:rPr>
              <w:t>(</w:t>
            </w:r>
            <w:r w:rsidRPr="00A84A52">
              <w:rPr>
                <w:i/>
                <w:color w:val="000000" w:themeColor="text1"/>
                <w:sz w:val="22"/>
                <w:szCs w:val="22"/>
                <w:lang w:val="en-US"/>
              </w:rPr>
              <w:t>Coriolellus serialis</w:t>
            </w:r>
            <w:r w:rsidRPr="00A5274F">
              <w:rPr>
                <w:color w:val="000000" w:themeColor="text1"/>
                <w:sz w:val="22"/>
                <w:szCs w:val="22"/>
                <w:lang w:val="en-US"/>
              </w:rPr>
              <w:t>)</w:t>
            </w:r>
          </w:p>
        </w:tc>
      </w:tr>
      <w:tr w:rsidR="005F595F" w:rsidRPr="00A84A52" w:rsidTr="00A5274F">
        <w:tc>
          <w:tcPr>
            <w:tcW w:w="4534"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Лензитес</w:t>
            </w:r>
            <w:r w:rsidRPr="00A84A52">
              <w:rPr>
                <w:color w:val="000000" w:themeColor="text1"/>
                <w:sz w:val="22"/>
                <w:szCs w:val="22"/>
                <w:lang w:val="en-US"/>
              </w:rPr>
              <w:t xml:space="preserve"> </w:t>
            </w:r>
            <w:r w:rsidRPr="00A84A52">
              <w:rPr>
                <w:color w:val="000000" w:themeColor="text1"/>
                <w:sz w:val="22"/>
                <w:szCs w:val="22"/>
              </w:rPr>
              <w:t>Рейхарда</w:t>
            </w:r>
            <w:r w:rsidR="00A5274F">
              <w:rPr>
                <w:color w:val="000000" w:themeColor="text1"/>
                <w:sz w:val="22"/>
                <w:szCs w:val="22"/>
              </w:rPr>
              <w:t xml:space="preserve"> </w:t>
            </w:r>
            <w:r w:rsidRPr="00A5274F">
              <w:rPr>
                <w:color w:val="000000" w:themeColor="text1"/>
                <w:sz w:val="22"/>
                <w:szCs w:val="22"/>
                <w:lang w:val="en-US"/>
              </w:rPr>
              <w:t>(</w:t>
            </w:r>
            <w:r w:rsidRPr="00A84A52">
              <w:rPr>
                <w:i/>
                <w:color w:val="000000" w:themeColor="text1"/>
                <w:sz w:val="22"/>
                <w:szCs w:val="22"/>
                <w:lang w:val="en-US"/>
              </w:rPr>
              <w:t>Lenzite sreichardtii</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Лензитес</w:t>
            </w:r>
            <w:r w:rsidRPr="00A84A52">
              <w:rPr>
                <w:color w:val="000000" w:themeColor="text1"/>
                <w:sz w:val="22"/>
                <w:szCs w:val="22"/>
                <w:lang w:val="en-US"/>
              </w:rPr>
              <w:t xml:space="preserve"> </w:t>
            </w:r>
            <w:r w:rsidRPr="00A84A52">
              <w:rPr>
                <w:color w:val="000000" w:themeColor="text1"/>
                <w:sz w:val="22"/>
                <w:szCs w:val="22"/>
              </w:rPr>
              <w:t>берёзовый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Lenzites betulinus</w:t>
            </w:r>
            <w:r w:rsidRPr="00A5274F">
              <w:rPr>
                <w:color w:val="000000" w:themeColor="text1"/>
                <w:sz w:val="22"/>
                <w:szCs w:val="22"/>
                <w:lang w:val="en-US"/>
              </w:rPr>
              <w:t>)</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Скелетокутис</w:t>
            </w:r>
            <w:r w:rsidRPr="00A84A52">
              <w:rPr>
                <w:color w:val="000000" w:themeColor="text1"/>
                <w:sz w:val="22"/>
                <w:szCs w:val="22"/>
                <w:lang w:val="en-US"/>
              </w:rPr>
              <w:t xml:space="preserve"> </w:t>
            </w:r>
            <w:r w:rsidRPr="00A84A52">
              <w:rPr>
                <w:color w:val="000000" w:themeColor="text1"/>
                <w:sz w:val="22"/>
                <w:szCs w:val="22"/>
              </w:rPr>
              <w:t>бесформенный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Skeletocutis amorpha</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Стекхеринум</w:t>
            </w:r>
            <w:r w:rsidRPr="00A84A52">
              <w:rPr>
                <w:color w:val="000000" w:themeColor="text1"/>
                <w:sz w:val="22"/>
                <w:szCs w:val="22"/>
                <w:lang w:val="en-US"/>
              </w:rPr>
              <w:t xml:space="preserve"> </w:t>
            </w:r>
            <w:r w:rsidRPr="00A84A52">
              <w:rPr>
                <w:color w:val="000000" w:themeColor="text1"/>
                <w:sz w:val="22"/>
                <w:szCs w:val="22"/>
              </w:rPr>
              <w:t>Мурашкинского</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Steccherinum</w:t>
            </w:r>
            <w:r w:rsidR="00A5274F">
              <w:rPr>
                <w:i/>
                <w:color w:val="000000" w:themeColor="text1"/>
                <w:sz w:val="22"/>
                <w:szCs w:val="22"/>
              </w:rPr>
              <w:t xml:space="preserve"> </w:t>
            </w:r>
            <w:r w:rsidRPr="00A84A52">
              <w:rPr>
                <w:i/>
                <w:color w:val="000000" w:themeColor="text1"/>
                <w:sz w:val="22"/>
                <w:szCs w:val="22"/>
                <w:lang w:val="en-US"/>
              </w:rPr>
              <w:t>murashkinskyi)</w:t>
            </w:r>
          </w:p>
        </w:tc>
      </w:tr>
      <w:tr w:rsidR="005F595F" w:rsidRPr="00A84A52" w:rsidTr="00A5274F">
        <w:tc>
          <w:tcPr>
            <w:tcW w:w="4534"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Траметес</w:t>
            </w:r>
            <w:r w:rsidRPr="00A84A52">
              <w:rPr>
                <w:color w:val="000000" w:themeColor="text1"/>
                <w:sz w:val="22"/>
                <w:szCs w:val="22"/>
                <w:lang w:val="en-US"/>
              </w:rPr>
              <w:t xml:space="preserve"> </w:t>
            </w:r>
            <w:r w:rsidRPr="00A84A52">
              <w:rPr>
                <w:color w:val="000000" w:themeColor="text1"/>
                <w:sz w:val="22"/>
                <w:szCs w:val="22"/>
              </w:rPr>
              <w:t>горбатый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Trametes gibbosa</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Траметес</w:t>
            </w:r>
            <w:r w:rsidRPr="00A84A52">
              <w:rPr>
                <w:color w:val="000000" w:themeColor="text1"/>
                <w:sz w:val="22"/>
                <w:szCs w:val="22"/>
                <w:lang w:val="en-US"/>
              </w:rPr>
              <w:t xml:space="preserve"> </w:t>
            </w:r>
            <w:r w:rsidRPr="00A84A52">
              <w:rPr>
                <w:color w:val="000000" w:themeColor="text1"/>
                <w:sz w:val="22"/>
                <w:szCs w:val="22"/>
              </w:rPr>
              <w:t>жестковолосистый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Trametes hir</w:t>
            </w:r>
            <w:r w:rsidR="00A5274F">
              <w:rPr>
                <w:i/>
                <w:color w:val="000000" w:themeColor="text1"/>
                <w:sz w:val="22"/>
                <w:szCs w:val="22"/>
              </w:rPr>
              <w:softHyphen/>
            </w:r>
            <w:r w:rsidRPr="00A84A52">
              <w:rPr>
                <w:i/>
                <w:color w:val="000000" w:themeColor="text1"/>
                <w:sz w:val="22"/>
                <w:szCs w:val="22"/>
                <w:lang w:val="en-US"/>
              </w:rPr>
              <w:t>su</w:t>
            </w:r>
            <w:r w:rsidR="00A5274F">
              <w:rPr>
                <w:i/>
                <w:color w:val="000000" w:themeColor="text1"/>
                <w:sz w:val="22"/>
                <w:szCs w:val="22"/>
              </w:rPr>
              <w:softHyphen/>
            </w:r>
            <w:r w:rsidRPr="00A84A52">
              <w:rPr>
                <w:i/>
                <w:color w:val="000000" w:themeColor="text1"/>
                <w:sz w:val="22"/>
                <w:szCs w:val="22"/>
                <w:lang w:val="en-US"/>
              </w:rPr>
              <w:t>ta</w:t>
            </w:r>
            <w:r w:rsidRPr="00A5274F">
              <w:rPr>
                <w:color w:val="000000" w:themeColor="text1"/>
                <w:sz w:val="22"/>
                <w:szCs w:val="22"/>
                <w:lang w:val="en-US"/>
              </w:rPr>
              <w:t>)</w:t>
            </w:r>
          </w:p>
        </w:tc>
      </w:tr>
      <w:tr w:rsidR="005F595F" w:rsidRPr="00A84A52" w:rsidTr="00A5274F">
        <w:tc>
          <w:tcPr>
            <w:tcW w:w="4534" w:type="dxa"/>
            <w:shd w:val="clear" w:color="auto" w:fill="auto"/>
          </w:tcPr>
          <w:p w:rsidR="005F595F" w:rsidRPr="00A5274F" w:rsidRDefault="005F595F" w:rsidP="00ED1DDB">
            <w:pPr>
              <w:spacing w:after="60"/>
              <w:rPr>
                <w:color w:val="000000" w:themeColor="text1"/>
                <w:sz w:val="22"/>
                <w:szCs w:val="22"/>
              </w:rPr>
            </w:pPr>
            <w:r w:rsidRPr="00A84A52">
              <w:rPr>
                <w:color w:val="000000" w:themeColor="text1"/>
                <w:sz w:val="22"/>
                <w:szCs w:val="22"/>
              </w:rPr>
              <w:t>Траметес</w:t>
            </w:r>
            <w:r w:rsidRPr="00A84A52">
              <w:rPr>
                <w:color w:val="000000" w:themeColor="text1"/>
                <w:sz w:val="22"/>
                <w:szCs w:val="22"/>
                <w:lang w:val="en-US"/>
              </w:rPr>
              <w:t xml:space="preserve"> </w:t>
            </w:r>
            <w:r w:rsidRPr="00A84A52">
              <w:rPr>
                <w:color w:val="000000" w:themeColor="text1"/>
                <w:sz w:val="22"/>
                <w:szCs w:val="22"/>
              </w:rPr>
              <w:t>охряный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Trametes ochracea</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Траметес</w:t>
            </w:r>
            <w:r w:rsidRPr="00A84A52">
              <w:rPr>
                <w:color w:val="000000" w:themeColor="text1"/>
                <w:sz w:val="22"/>
                <w:szCs w:val="22"/>
                <w:lang w:val="en-US"/>
              </w:rPr>
              <w:t xml:space="preserve"> </w:t>
            </w:r>
            <w:r w:rsidRPr="00A84A52">
              <w:rPr>
                <w:color w:val="000000" w:themeColor="text1"/>
                <w:sz w:val="22"/>
                <w:szCs w:val="22"/>
              </w:rPr>
              <w:t>разноцветный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Trametes versicolor</w:t>
            </w:r>
            <w:r w:rsidRPr="00A5274F">
              <w:rPr>
                <w:color w:val="000000" w:themeColor="text1"/>
                <w:sz w:val="22"/>
                <w:szCs w:val="22"/>
                <w:lang w:val="en-US"/>
              </w:rPr>
              <w:t>)</w:t>
            </w:r>
          </w:p>
        </w:tc>
      </w:tr>
      <w:tr w:rsidR="005F595F" w:rsidRPr="00A84A52" w:rsidTr="00A5274F">
        <w:tc>
          <w:tcPr>
            <w:tcW w:w="4534" w:type="dxa"/>
            <w:shd w:val="clear" w:color="auto" w:fill="auto"/>
          </w:tcPr>
          <w:p w:rsidR="005F595F" w:rsidRPr="00A5274F" w:rsidRDefault="005F595F" w:rsidP="00ED1DDB">
            <w:pPr>
              <w:spacing w:after="60"/>
              <w:rPr>
                <w:color w:val="000000" w:themeColor="text1"/>
                <w:sz w:val="22"/>
                <w:szCs w:val="22"/>
              </w:rPr>
            </w:pPr>
            <w:r w:rsidRPr="00A84A52">
              <w:rPr>
                <w:color w:val="000000" w:themeColor="text1"/>
                <w:sz w:val="22"/>
                <w:szCs w:val="22"/>
              </w:rPr>
              <w:t>Траметес</w:t>
            </w:r>
            <w:r w:rsidRPr="00A84A52">
              <w:rPr>
                <w:color w:val="000000" w:themeColor="text1"/>
                <w:sz w:val="22"/>
                <w:szCs w:val="22"/>
                <w:lang w:val="en-US"/>
              </w:rPr>
              <w:t xml:space="preserve"> </w:t>
            </w:r>
            <w:r w:rsidRPr="00A84A52">
              <w:rPr>
                <w:color w:val="000000" w:themeColor="text1"/>
                <w:sz w:val="22"/>
                <w:szCs w:val="22"/>
              </w:rPr>
              <w:t>Трога</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Trametes trogii</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Трутовик</w:t>
            </w:r>
            <w:r w:rsidRPr="00A84A52">
              <w:rPr>
                <w:color w:val="000000" w:themeColor="text1"/>
                <w:sz w:val="22"/>
                <w:szCs w:val="22"/>
                <w:lang w:val="en-US"/>
              </w:rPr>
              <w:t xml:space="preserve"> </w:t>
            </w:r>
            <w:r w:rsidRPr="00A84A52">
              <w:rPr>
                <w:color w:val="000000" w:themeColor="text1"/>
                <w:sz w:val="22"/>
                <w:szCs w:val="22"/>
              </w:rPr>
              <w:t>зимний</w:t>
            </w:r>
            <w:r w:rsidRPr="00A84A52">
              <w:rPr>
                <w:color w:val="000000" w:themeColor="text1"/>
                <w:sz w:val="22"/>
                <w:szCs w:val="22"/>
                <w:lang w:val="en-US"/>
              </w:rPr>
              <w:t xml:space="preserve"> </w:t>
            </w:r>
            <w:r w:rsidRPr="00A5274F">
              <w:rPr>
                <w:i/>
                <w:color w:val="000000" w:themeColor="text1"/>
                <w:sz w:val="22"/>
                <w:szCs w:val="22"/>
                <w:lang w:val="en-US"/>
              </w:rPr>
              <w:t>(</w:t>
            </w:r>
            <w:r w:rsidRPr="00A84A52">
              <w:rPr>
                <w:i/>
                <w:color w:val="000000" w:themeColor="text1"/>
                <w:sz w:val="22"/>
                <w:szCs w:val="22"/>
                <w:lang w:val="en-US"/>
              </w:rPr>
              <w:t>Polyporus brumalis</w:t>
            </w:r>
            <w:r w:rsidRPr="00A5274F">
              <w:rPr>
                <w:color w:val="000000" w:themeColor="text1"/>
                <w:sz w:val="22"/>
                <w:szCs w:val="22"/>
                <w:lang w:val="en-US"/>
              </w:rPr>
              <w:t>)</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Трутовик</w:t>
            </w:r>
            <w:r w:rsidRPr="00A84A52">
              <w:rPr>
                <w:color w:val="000000" w:themeColor="text1"/>
                <w:sz w:val="22"/>
                <w:szCs w:val="22"/>
                <w:lang w:val="en-US"/>
              </w:rPr>
              <w:t xml:space="preserve"> </w:t>
            </w:r>
            <w:r w:rsidRPr="00A84A52">
              <w:rPr>
                <w:color w:val="000000" w:themeColor="text1"/>
                <w:sz w:val="22"/>
                <w:szCs w:val="22"/>
              </w:rPr>
              <w:t>каштановый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Poliporus badius</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Трутовик</w:t>
            </w:r>
            <w:r w:rsidRPr="00A84A52">
              <w:rPr>
                <w:color w:val="000000" w:themeColor="text1"/>
                <w:sz w:val="22"/>
                <w:szCs w:val="22"/>
                <w:lang w:val="en-US"/>
              </w:rPr>
              <w:t xml:space="preserve"> </w:t>
            </w:r>
            <w:r w:rsidRPr="00A84A52">
              <w:rPr>
                <w:color w:val="000000" w:themeColor="text1"/>
                <w:sz w:val="22"/>
                <w:szCs w:val="22"/>
              </w:rPr>
              <w:t>плоский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Ganoderma applanatum</w:t>
            </w:r>
            <w:r w:rsidRPr="00A5274F">
              <w:rPr>
                <w:color w:val="000000" w:themeColor="text1"/>
                <w:sz w:val="22"/>
                <w:szCs w:val="22"/>
                <w:lang w:val="en-US"/>
              </w:rPr>
              <w:t>)</w:t>
            </w:r>
          </w:p>
        </w:tc>
      </w:tr>
      <w:tr w:rsidR="005F595F" w:rsidRPr="00A84A52" w:rsidTr="00A5274F">
        <w:tc>
          <w:tcPr>
            <w:tcW w:w="4534"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Трутовик</w:t>
            </w:r>
            <w:r w:rsidRPr="00A84A52">
              <w:rPr>
                <w:color w:val="000000" w:themeColor="text1"/>
                <w:sz w:val="22"/>
                <w:szCs w:val="22"/>
                <w:lang w:val="en-US"/>
              </w:rPr>
              <w:t xml:space="preserve"> </w:t>
            </w:r>
            <w:r w:rsidRPr="00A84A52">
              <w:rPr>
                <w:color w:val="000000" w:themeColor="text1"/>
                <w:sz w:val="22"/>
                <w:szCs w:val="22"/>
              </w:rPr>
              <w:t>чешуйчатый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Polyporus squamosus</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Церрена</w:t>
            </w:r>
            <w:r w:rsidRPr="00A84A52">
              <w:rPr>
                <w:color w:val="000000" w:themeColor="text1"/>
                <w:sz w:val="22"/>
                <w:szCs w:val="22"/>
                <w:lang w:val="en-US"/>
              </w:rPr>
              <w:t xml:space="preserve"> </w:t>
            </w:r>
            <w:r w:rsidRPr="00A84A52">
              <w:rPr>
                <w:color w:val="000000" w:themeColor="text1"/>
                <w:sz w:val="22"/>
                <w:szCs w:val="22"/>
              </w:rPr>
              <w:t>одноцветная</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Cerrena unicolor</w:t>
            </w:r>
            <w:r w:rsidRPr="00A5274F">
              <w:rPr>
                <w:color w:val="000000" w:themeColor="text1"/>
                <w:sz w:val="22"/>
                <w:szCs w:val="22"/>
                <w:lang w:val="en-US"/>
              </w:rPr>
              <w:t>)</w:t>
            </w: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lang w:val="en-US"/>
              </w:rPr>
            </w:pPr>
            <w:r w:rsidRPr="00A84A52">
              <w:rPr>
                <w:b/>
                <w:color w:val="000000" w:themeColor="text1"/>
                <w:sz w:val="22"/>
                <w:szCs w:val="22"/>
              </w:rPr>
              <w:t>Сем. Глеофилловые</w:t>
            </w:r>
          </w:p>
        </w:tc>
      </w:tr>
      <w:tr w:rsidR="005F595F" w:rsidRPr="00A84A52" w:rsidTr="00A5274F">
        <w:tc>
          <w:tcPr>
            <w:tcW w:w="4534"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Глеофиллум</w:t>
            </w:r>
            <w:r w:rsidRPr="00A84A52">
              <w:rPr>
                <w:color w:val="000000" w:themeColor="text1"/>
                <w:sz w:val="22"/>
                <w:szCs w:val="22"/>
                <w:lang w:val="en-US"/>
              </w:rPr>
              <w:t xml:space="preserve"> </w:t>
            </w:r>
            <w:r w:rsidRPr="00A84A52">
              <w:rPr>
                <w:color w:val="000000" w:themeColor="text1"/>
                <w:sz w:val="22"/>
                <w:szCs w:val="22"/>
              </w:rPr>
              <w:t>заборный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Gloeophyllum se</w:t>
            </w:r>
            <w:r w:rsidR="00A5274F">
              <w:rPr>
                <w:i/>
                <w:color w:val="000000" w:themeColor="text1"/>
                <w:sz w:val="22"/>
                <w:szCs w:val="22"/>
              </w:rPr>
              <w:softHyphen/>
            </w:r>
            <w:r w:rsidRPr="00A84A52">
              <w:rPr>
                <w:i/>
                <w:color w:val="000000" w:themeColor="text1"/>
                <w:sz w:val="22"/>
                <w:szCs w:val="22"/>
                <w:lang w:val="en-US"/>
              </w:rPr>
              <w:t>pia</w:t>
            </w:r>
            <w:r w:rsidR="00A5274F">
              <w:rPr>
                <w:i/>
                <w:color w:val="000000" w:themeColor="text1"/>
                <w:sz w:val="22"/>
                <w:szCs w:val="22"/>
              </w:rPr>
              <w:softHyphen/>
            </w:r>
            <w:r w:rsidRPr="00A84A52">
              <w:rPr>
                <w:i/>
                <w:color w:val="000000" w:themeColor="text1"/>
                <w:sz w:val="22"/>
                <w:szCs w:val="22"/>
                <w:lang w:val="en-US"/>
              </w:rPr>
              <w:t>rium</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Глеофиллум</w:t>
            </w:r>
            <w:r w:rsidRPr="00A84A52">
              <w:rPr>
                <w:color w:val="000000" w:themeColor="text1"/>
                <w:sz w:val="22"/>
                <w:szCs w:val="22"/>
                <w:lang w:val="en-US"/>
              </w:rPr>
              <w:t xml:space="preserve"> </w:t>
            </w:r>
            <w:r w:rsidRPr="00A84A52">
              <w:rPr>
                <w:color w:val="000000" w:themeColor="text1"/>
                <w:sz w:val="22"/>
                <w:szCs w:val="22"/>
              </w:rPr>
              <w:t>пихтовый</w:t>
            </w:r>
            <w:r w:rsidRPr="00A84A52">
              <w:rPr>
                <w:color w:val="000000" w:themeColor="text1"/>
                <w:sz w:val="22"/>
                <w:szCs w:val="22"/>
                <w:lang w:val="en-US"/>
              </w:rPr>
              <w:t xml:space="preserve"> (</w:t>
            </w:r>
            <w:r w:rsidRPr="00A84A52">
              <w:rPr>
                <w:i/>
                <w:color w:val="000000" w:themeColor="text1"/>
                <w:sz w:val="22"/>
                <w:szCs w:val="22"/>
                <w:lang w:val="en-US"/>
              </w:rPr>
              <w:t>Gloeophyllum abie</w:t>
            </w:r>
            <w:r w:rsidR="00A5274F">
              <w:rPr>
                <w:i/>
                <w:color w:val="000000" w:themeColor="text1"/>
                <w:sz w:val="22"/>
                <w:szCs w:val="22"/>
              </w:rPr>
              <w:softHyphen/>
            </w:r>
            <w:r w:rsidRPr="00A84A52">
              <w:rPr>
                <w:i/>
                <w:color w:val="000000" w:themeColor="text1"/>
                <w:sz w:val="22"/>
                <w:szCs w:val="22"/>
                <w:lang w:val="en-US"/>
              </w:rPr>
              <w:t>ti</w:t>
            </w:r>
            <w:r w:rsidR="00A5274F">
              <w:rPr>
                <w:i/>
                <w:color w:val="000000" w:themeColor="text1"/>
                <w:sz w:val="22"/>
                <w:szCs w:val="22"/>
              </w:rPr>
              <w:softHyphen/>
            </w:r>
            <w:r w:rsidRPr="00A84A52">
              <w:rPr>
                <w:i/>
                <w:color w:val="000000" w:themeColor="text1"/>
                <w:sz w:val="22"/>
                <w:szCs w:val="22"/>
                <w:lang w:val="en-US"/>
              </w:rPr>
              <w:t>num</w:t>
            </w:r>
            <w:r w:rsidRPr="00A5274F">
              <w:rPr>
                <w:color w:val="000000" w:themeColor="text1"/>
                <w:sz w:val="22"/>
                <w:szCs w:val="22"/>
                <w:lang w:val="en-US"/>
              </w:rPr>
              <w:t>)</w:t>
            </w:r>
          </w:p>
        </w:tc>
      </w:tr>
      <w:tr w:rsidR="005F595F" w:rsidRPr="00A84A52" w:rsidTr="00A5274F">
        <w:tc>
          <w:tcPr>
            <w:tcW w:w="4534" w:type="dxa"/>
            <w:shd w:val="clear" w:color="auto" w:fill="auto"/>
          </w:tcPr>
          <w:p w:rsidR="005F595F" w:rsidRPr="00A84A52" w:rsidRDefault="005F595F" w:rsidP="00ED1DDB">
            <w:pPr>
              <w:spacing w:after="60"/>
              <w:rPr>
                <w:b/>
                <w:color w:val="000000" w:themeColor="text1"/>
                <w:sz w:val="22"/>
                <w:szCs w:val="22"/>
              </w:rPr>
            </w:pPr>
            <w:r w:rsidRPr="00A84A52">
              <w:rPr>
                <w:color w:val="000000" w:themeColor="text1"/>
                <w:sz w:val="22"/>
                <w:szCs w:val="22"/>
              </w:rPr>
              <w:t>Глеофиллум</w:t>
            </w:r>
            <w:r w:rsidRPr="00A84A52">
              <w:rPr>
                <w:color w:val="000000" w:themeColor="text1"/>
                <w:sz w:val="22"/>
                <w:szCs w:val="22"/>
                <w:lang w:val="en-US"/>
              </w:rPr>
              <w:t xml:space="preserve"> </w:t>
            </w:r>
            <w:r w:rsidRPr="00A84A52">
              <w:rPr>
                <w:color w:val="000000" w:themeColor="text1"/>
                <w:sz w:val="22"/>
                <w:szCs w:val="22"/>
              </w:rPr>
              <w:t>продолговатый</w:t>
            </w:r>
            <w:r w:rsidRPr="00A84A52">
              <w:rPr>
                <w:color w:val="000000" w:themeColor="text1"/>
                <w:sz w:val="22"/>
                <w:szCs w:val="22"/>
                <w:lang w:val="en-US"/>
              </w:rPr>
              <w:t xml:space="preserve"> </w:t>
            </w:r>
            <w:r w:rsidRPr="00A84A52">
              <w:rPr>
                <w:i/>
                <w:color w:val="000000" w:themeColor="text1"/>
                <w:sz w:val="22"/>
                <w:szCs w:val="22"/>
                <w:lang w:val="en-US"/>
              </w:rPr>
              <w:t>(Gloeophyllum protractum</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b/>
                <w:color w:val="000000" w:themeColor="text1"/>
                <w:sz w:val="22"/>
                <w:szCs w:val="22"/>
                <w:lang w:val="en-US"/>
              </w:rPr>
            </w:pP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rPr>
            </w:pPr>
            <w:r w:rsidRPr="00A84A52">
              <w:rPr>
                <w:b/>
                <w:color w:val="000000" w:themeColor="text1"/>
                <w:sz w:val="22"/>
                <w:szCs w:val="22"/>
              </w:rPr>
              <w:t>Сем. Стереовые</w:t>
            </w:r>
          </w:p>
        </w:tc>
      </w:tr>
      <w:tr w:rsidR="005F595F" w:rsidRPr="00A84A52" w:rsidTr="00A5274F">
        <w:tc>
          <w:tcPr>
            <w:tcW w:w="4534" w:type="dxa"/>
            <w:shd w:val="clear" w:color="auto" w:fill="auto"/>
          </w:tcPr>
          <w:p w:rsidR="005F595F" w:rsidRPr="00A5274F" w:rsidRDefault="005F595F" w:rsidP="00ED1DDB">
            <w:pPr>
              <w:spacing w:after="60"/>
              <w:rPr>
                <w:color w:val="000000" w:themeColor="text1"/>
                <w:sz w:val="22"/>
                <w:szCs w:val="22"/>
                <w:lang w:val="en-US"/>
              </w:rPr>
            </w:pPr>
            <w:r w:rsidRPr="00A84A52">
              <w:rPr>
                <w:color w:val="000000" w:themeColor="text1"/>
                <w:sz w:val="22"/>
                <w:szCs w:val="22"/>
              </w:rPr>
              <w:t>Стереум</w:t>
            </w:r>
            <w:r w:rsidRPr="00A5274F">
              <w:rPr>
                <w:color w:val="000000" w:themeColor="text1"/>
                <w:sz w:val="22"/>
                <w:szCs w:val="22"/>
                <w:lang w:val="en-US"/>
              </w:rPr>
              <w:t xml:space="preserve"> </w:t>
            </w:r>
            <w:r w:rsidRPr="00A84A52">
              <w:rPr>
                <w:color w:val="000000" w:themeColor="text1"/>
                <w:sz w:val="22"/>
                <w:szCs w:val="22"/>
              </w:rPr>
              <w:t>кровяно</w:t>
            </w:r>
            <w:r w:rsidRPr="00A5274F">
              <w:rPr>
                <w:color w:val="000000" w:themeColor="text1"/>
                <w:sz w:val="22"/>
                <w:szCs w:val="22"/>
                <w:lang w:val="en-US"/>
              </w:rPr>
              <w:t>-</w:t>
            </w:r>
            <w:r w:rsidRPr="00A84A52">
              <w:rPr>
                <w:color w:val="000000" w:themeColor="text1"/>
                <w:sz w:val="22"/>
                <w:szCs w:val="22"/>
              </w:rPr>
              <w:t>красный</w:t>
            </w:r>
            <w:r w:rsidRPr="00A5274F">
              <w:rPr>
                <w:color w:val="000000" w:themeColor="text1"/>
                <w:sz w:val="22"/>
                <w:szCs w:val="22"/>
                <w:lang w:val="en-US"/>
              </w:rPr>
              <w:t xml:space="preserve"> (</w:t>
            </w:r>
            <w:r w:rsidRPr="00A84A52">
              <w:rPr>
                <w:i/>
                <w:color w:val="000000" w:themeColor="text1"/>
                <w:sz w:val="22"/>
                <w:szCs w:val="22"/>
                <w:lang w:val="en-US"/>
              </w:rPr>
              <w:t>Stereum</w:t>
            </w:r>
            <w:r w:rsidRPr="00A5274F">
              <w:rPr>
                <w:i/>
                <w:color w:val="000000" w:themeColor="text1"/>
                <w:sz w:val="22"/>
                <w:szCs w:val="22"/>
                <w:lang w:val="en-US"/>
              </w:rPr>
              <w:t xml:space="preserve"> </w:t>
            </w:r>
            <w:r w:rsidRPr="00A84A52">
              <w:rPr>
                <w:i/>
                <w:color w:val="000000" w:themeColor="text1"/>
                <w:sz w:val="22"/>
                <w:szCs w:val="22"/>
                <w:lang w:val="en-US"/>
              </w:rPr>
              <w:t>san</w:t>
            </w:r>
            <w:r w:rsidR="00A5274F" w:rsidRPr="00A5274F">
              <w:rPr>
                <w:i/>
                <w:color w:val="000000" w:themeColor="text1"/>
                <w:sz w:val="22"/>
                <w:szCs w:val="22"/>
                <w:lang w:val="en-US"/>
              </w:rPr>
              <w:softHyphen/>
            </w:r>
            <w:r w:rsidRPr="00A84A52">
              <w:rPr>
                <w:i/>
                <w:color w:val="000000" w:themeColor="text1"/>
                <w:sz w:val="22"/>
                <w:szCs w:val="22"/>
                <w:lang w:val="en-US"/>
              </w:rPr>
              <w:t>guin</w:t>
            </w:r>
            <w:r w:rsidR="00A5274F" w:rsidRPr="00A5274F">
              <w:rPr>
                <w:i/>
                <w:color w:val="000000" w:themeColor="text1"/>
                <w:sz w:val="22"/>
                <w:szCs w:val="22"/>
                <w:lang w:val="en-US"/>
              </w:rPr>
              <w:softHyphen/>
            </w:r>
            <w:r w:rsidRPr="00A84A52">
              <w:rPr>
                <w:i/>
                <w:color w:val="000000" w:themeColor="text1"/>
                <w:sz w:val="22"/>
                <w:szCs w:val="22"/>
                <w:lang w:val="en-US"/>
              </w:rPr>
              <w:t>lentum</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Стереум</w:t>
            </w:r>
            <w:r w:rsidRPr="00A84A52">
              <w:rPr>
                <w:color w:val="000000" w:themeColor="text1"/>
                <w:sz w:val="22"/>
                <w:szCs w:val="22"/>
                <w:lang w:val="en-US"/>
              </w:rPr>
              <w:t xml:space="preserve"> </w:t>
            </w:r>
            <w:r w:rsidRPr="00A84A52">
              <w:rPr>
                <w:color w:val="000000" w:themeColor="text1"/>
                <w:sz w:val="22"/>
                <w:szCs w:val="22"/>
              </w:rPr>
              <w:t>нежновойлочный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Stereum sub</w:t>
            </w:r>
            <w:r w:rsidR="00A5274F">
              <w:rPr>
                <w:i/>
                <w:color w:val="000000" w:themeColor="text1"/>
                <w:sz w:val="22"/>
                <w:szCs w:val="22"/>
              </w:rPr>
              <w:softHyphen/>
            </w:r>
            <w:r w:rsidRPr="00A84A52">
              <w:rPr>
                <w:i/>
                <w:color w:val="000000" w:themeColor="text1"/>
                <w:sz w:val="22"/>
                <w:szCs w:val="22"/>
                <w:lang w:val="en-US"/>
              </w:rPr>
              <w:t>to</w:t>
            </w:r>
            <w:r w:rsidR="00A5274F">
              <w:rPr>
                <w:i/>
                <w:color w:val="000000" w:themeColor="text1"/>
                <w:sz w:val="22"/>
                <w:szCs w:val="22"/>
              </w:rPr>
              <w:softHyphen/>
            </w:r>
            <w:r w:rsidRPr="00A84A52">
              <w:rPr>
                <w:i/>
                <w:color w:val="000000" w:themeColor="text1"/>
                <w:sz w:val="22"/>
                <w:szCs w:val="22"/>
                <w:lang w:val="en-US"/>
              </w:rPr>
              <w:t>men</w:t>
            </w:r>
            <w:r w:rsidR="00A5274F">
              <w:rPr>
                <w:i/>
                <w:color w:val="000000" w:themeColor="text1"/>
                <w:sz w:val="22"/>
                <w:szCs w:val="22"/>
              </w:rPr>
              <w:softHyphen/>
            </w:r>
            <w:r w:rsidRPr="00A84A52">
              <w:rPr>
                <w:i/>
                <w:color w:val="000000" w:themeColor="text1"/>
                <w:sz w:val="22"/>
                <w:szCs w:val="22"/>
                <w:lang w:val="en-US"/>
              </w:rPr>
              <w:t>tosum</w:t>
            </w:r>
            <w:r w:rsidRPr="00A5274F">
              <w:rPr>
                <w:color w:val="000000" w:themeColor="text1"/>
                <w:sz w:val="22"/>
                <w:szCs w:val="22"/>
                <w:lang w:val="en-US"/>
              </w:rPr>
              <w:t>)</w:t>
            </w: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lang w:val="en-US"/>
              </w:rPr>
            </w:pPr>
            <w:r w:rsidRPr="00A84A52">
              <w:rPr>
                <w:b/>
                <w:color w:val="000000" w:themeColor="text1"/>
                <w:sz w:val="22"/>
                <w:szCs w:val="22"/>
              </w:rPr>
              <w:t>Сем. Фомитопсисовые</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Постия</w:t>
            </w:r>
            <w:r w:rsidRPr="00A84A52">
              <w:rPr>
                <w:color w:val="000000" w:themeColor="text1"/>
                <w:sz w:val="22"/>
                <w:szCs w:val="22"/>
                <w:lang w:val="en-US"/>
              </w:rPr>
              <w:t xml:space="preserve"> </w:t>
            </w:r>
            <w:r w:rsidRPr="00A84A52">
              <w:rPr>
                <w:color w:val="000000" w:themeColor="text1"/>
                <w:sz w:val="22"/>
                <w:szCs w:val="22"/>
              </w:rPr>
              <w:t>вяжущая</w:t>
            </w:r>
            <w:r w:rsidR="00A5274F">
              <w:rPr>
                <w:color w:val="000000" w:themeColor="text1"/>
                <w:sz w:val="22"/>
                <w:szCs w:val="22"/>
              </w:rPr>
              <w:t xml:space="preserve"> </w:t>
            </w:r>
            <w:r w:rsidRPr="00A5274F">
              <w:rPr>
                <w:color w:val="000000" w:themeColor="text1"/>
                <w:sz w:val="22"/>
                <w:szCs w:val="22"/>
                <w:lang w:val="en-US"/>
              </w:rPr>
              <w:t>(</w:t>
            </w:r>
            <w:r w:rsidRPr="00A84A52">
              <w:rPr>
                <w:i/>
                <w:color w:val="000000" w:themeColor="text1"/>
                <w:sz w:val="22"/>
                <w:szCs w:val="22"/>
                <w:lang w:val="en-US"/>
              </w:rPr>
              <w:t>Postia stiptica</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Постия синевато-серая </w:t>
            </w:r>
            <w:r w:rsidRPr="00A5274F">
              <w:rPr>
                <w:color w:val="000000" w:themeColor="text1"/>
                <w:sz w:val="22"/>
                <w:szCs w:val="22"/>
              </w:rPr>
              <w:t>(</w:t>
            </w:r>
            <w:r w:rsidRPr="00A84A52">
              <w:rPr>
                <w:i/>
                <w:color w:val="000000" w:themeColor="text1"/>
                <w:sz w:val="22"/>
                <w:szCs w:val="22"/>
                <w:lang w:val="en-US"/>
              </w:rPr>
              <w:t>Postia</w:t>
            </w:r>
            <w:r w:rsidRPr="00A84A52">
              <w:rPr>
                <w:i/>
                <w:color w:val="000000" w:themeColor="text1"/>
                <w:sz w:val="22"/>
                <w:szCs w:val="22"/>
              </w:rPr>
              <w:t xml:space="preserve"> </w:t>
            </w:r>
            <w:r w:rsidRPr="00A84A52">
              <w:rPr>
                <w:i/>
                <w:color w:val="000000" w:themeColor="text1"/>
                <w:sz w:val="22"/>
                <w:szCs w:val="22"/>
                <w:lang w:val="en-US"/>
              </w:rPr>
              <w:t>caesia</w:t>
            </w:r>
            <w:r w:rsidRPr="00A5274F">
              <w:rPr>
                <w:color w:val="000000" w:themeColor="text1"/>
                <w:sz w:val="22"/>
                <w:szCs w:val="22"/>
              </w:rPr>
              <w:t>)</w:t>
            </w:r>
          </w:p>
        </w:tc>
      </w:tr>
      <w:tr w:rsidR="005F595F" w:rsidRPr="00A84A52" w:rsidTr="00A5274F">
        <w:tc>
          <w:tcPr>
            <w:tcW w:w="4534" w:type="dxa"/>
            <w:shd w:val="clear" w:color="auto" w:fill="auto"/>
          </w:tcPr>
          <w:p w:rsidR="005F595F" w:rsidRPr="00A5274F" w:rsidRDefault="005F595F" w:rsidP="00ED1DDB">
            <w:pPr>
              <w:spacing w:after="60"/>
              <w:rPr>
                <w:color w:val="000000" w:themeColor="text1"/>
                <w:sz w:val="22"/>
                <w:szCs w:val="22"/>
              </w:rPr>
            </w:pPr>
            <w:r w:rsidRPr="00A84A52">
              <w:rPr>
                <w:color w:val="000000" w:themeColor="text1"/>
                <w:sz w:val="22"/>
                <w:szCs w:val="22"/>
              </w:rPr>
              <w:t>Трутовик</w:t>
            </w:r>
            <w:r w:rsidRPr="00A84A52">
              <w:rPr>
                <w:color w:val="000000" w:themeColor="text1"/>
                <w:sz w:val="22"/>
                <w:szCs w:val="22"/>
                <w:lang w:val="en-US"/>
              </w:rPr>
              <w:t xml:space="preserve"> </w:t>
            </w:r>
            <w:r w:rsidRPr="00A84A52">
              <w:rPr>
                <w:color w:val="000000" w:themeColor="text1"/>
                <w:sz w:val="22"/>
                <w:szCs w:val="22"/>
              </w:rPr>
              <w:t>берёзовый</w:t>
            </w:r>
            <w:r w:rsidRPr="00A84A52">
              <w:rPr>
                <w:i/>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Piptoporus betulinus</w:t>
            </w:r>
            <w:r w:rsidRPr="00A5274F">
              <w:rPr>
                <w:color w:val="000000" w:themeColor="text1"/>
                <w:sz w:val="22"/>
                <w:szCs w:val="22"/>
                <w:lang w:val="en-US"/>
              </w:rPr>
              <w:t>)</w:t>
            </w:r>
          </w:p>
        </w:tc>
        <w:tc>
          <w:tcPr>
            <w:tcW w:w="4538" w:type="dxa"/>
            <w:shd w:val="clear" w:color="auto" w:fill="auto"/>
          </w:tcPr>
          <w:p w:rsidR="005F595F" w:rsidRPr="00A5274F" w:rsidRDefault="005F595F" w:rsidP="00ED1DDB">
            <w:pPr>
              <w:spacing w:after="60"/>
              <w:rPr>
                <w:color w:val="000000" w:themeColor="text1"/>
                <w:sz w:val="22"/>
                <w:szCs w:val="22"/>
              </w:rPr>
            </w:pPr>
            <w:r w:rsidRPr="00A84A52">
              <w:rPr>
                <w:color w:val="000000" w:themeColor="text1"/>
                <w:sz w:val="22"/>
                <w:szCs w:val="22"/>
              </w:rPr>
              <w:t>Трутовик</w:t>
            </w:r>
            <w:r w:rsidRPr="00A84A52">
              <w:rPr>
                <w:color w:val="000000" w:themeColor="text1"/>
                <w:sz w:val="22"/>
                <w:szCs w:val="22"/>
                <w:lang w:val="en-US"/>
              </w:rPr>
              <w:t xml:space="preserve"> </w:t>
            </w:r>
            <w:r w:rsidRPr="00A84A52">
              <w:rPr>
                <w:color w:val="000000" w:themeColor="text1"/>
                <w:sz w:val="22"/>
                <w:szCs w:val="22"/>
              </w:rPr>
              <w:t>окаймленный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Fomitopsis pinicola</w:t>
            </w:r>
            <w:r w:rsidRPr="00A5274F">
              <w:rPr>
                <w:color w:val="000000" w:themeColor="text1"/>
                <w:sz w:val="22"/>
                <w:szCs w:val="22"/>
                <w:lang w:val="en-US"/>
              </w:rPr>
              <w:t>)</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Трутовик</w:t>
            </w:r>
            <w:r w:rsidRPr="00A84A52">
              <w:rPr>
                <w:color w:val="000000" w:themeColor="text1"/>
                <w:sz w:val="22"/>
                <w:szCs w:val="22"/>
                <w:lang w:val="en-US"/>
              </w:rPr>
              <w:t xml:space="preserve"> </w:t>
            </w:r>
            <w:r w:rsidRPr="00A84A52">
              <w:rPr>
                <w:color w:val="000000" w:themeColor="text1"/>
                <w:sz w:val="22"/>
                <w:szCs w:val="22"/>
              </w:rPr>
              <w:t>розовый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Fomitopsis rosea</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40"/>
              <w:rPr>
                <w:b/>
                <w:color w:val="000000" w:themeColor="text1"/>
                <w:sz w:val="22"/>
                <w:szCs w:val="22"/>
              </w:rPr>
            </w:pP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rPr>
            </w:pPr>
            <w:r w:rsidRPr="00A84A52">
              <w:rPr>
                <w:b/>
                <w:color w:val="000000" w:themeColor="text1"/>
                <w:sz w:val="22"/>
                <w:szCs w:val="22"/>
              </w:rPr>
              <w:t>Сем. Кориолусовые</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Тиромицес</w:t>
            </w:r>
            <w:r w:rsidRPr="00A84A52">
              <w:rPr>
                <w:color w:val="000000" w:themeColor="text1"/>
                <w:sz w:val="22"/>
                <w:szCs w:val="22"/>
                <w:lang w:val="en-US"/>
              </w:rPr>
              <w:t xml:space="preserve"> </w:t>
            </w:r>
            <w:r w:rsidRPr="00A84A52">
              <w:rPr>
                <w:color w:val="000000" w:themeColor="text1"/>
                <w:sz w:val="22"/>
                <w:szCs w:val="22"/>
              </w:rPr>
              <w:t>белый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Tyromyces albellus</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Тиромицес</w:t>
            </w:r>
            <w:r w:rsidRPr="00A84A52">
              <w:rPr>
                <w:color w:val="000000" w:themeColor="text1"/>
                <w:sz w:val="22"/>
                <w:szCs w:val="22"/>
                <w:lang w:val="en-US"/>
              </w:rPr>
              <w:t xml:space="preserve"> </w:t>
            </w:r>
            <w:r w:rsidRPr="00A84A52">
              <w:rPr>
                <w:color w:val="000000" w:themeColor="text1"/>
                <w:sz w:val="22"/>
                <w:szCs w:val="22"/>
              </w:rPr>
              <w:t>молочный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Tyromyces lacteus</w:t>
            </w:r>
            <w:r w:rsidRPr="00A5274F">
              <w:rPr>
                <w:color w:val="000000" w:themeColor="text1"/>
                <w:sz w:val="22"/>
                <w:szCs w:val="22"/>
              </w:rPr>
              <w:t>)</w:t>
            </w:r>
          </w:p>
        </w:tc>
      </w:tr>
      <w:tr w:rsidR="005F595F" w:rsidRPr="00A84A52" w:rsidTr="00A5274F">
        <w:tc>
          <w:tcPr>
            <w:tcW w:w="4534" w:type="dxa"/>
            <w:shd w:val="clear" w:color="auto" w:fill="auto"/>
          </w:tcPr>
          <w:p w:rsidR="005F595F" w:rsidRPr="00A5274F" w:rsidRDefault="005F595F" w:rsidP="00ED1DDB">
            <w:pPr>
              <w:spacing w:after="60"/>
              <w:rPr>
                <w:b/>
                <w:color w:val="000000" w:themeColor="text1"/>
                <w:sz w:val="22"/>
                <w:szCs w:val="22"/>
              </w:rPr>
            </w:pPr>
            <w:r w:rsidRPr="00A84A52">
              <w:rPr>
                <w:color w:val="000000" w:themeColor="text1"/>
                <w:sz w:val="22"/>
                <w:szCs w:val="22"/>
              </w:rPr>
              <w:t>Тиромицес</w:t>
            </w:r>
            <w:r w:rsidRPr="00A84A52">
              <w:rPr>
                <w:color w:val="000000" w:themeColor="text1"/>
                <w:sz w:val="22"/>
                <w:szCs w:val="22"/>
                <w:lang w:val="en-US"/>
              </w:rPr>
              <w:t xml:space="preserve"> </w:t>
            </w:r>
            <w:r w:rsidRPr="00A84A52">
              <w:rPr>
                <w:color w:val="000000" w:themeColor="text1"/>
                <w:sz w:val="22"/>
                <w:szCs w:val="22"/>
              </w:rPr>
              <w:t>оранжевый</w:t>
            </w:r>
            <w:r w:rsidRPr="00A84A52">
              <w:rPr>
                <w:color w:val="000000" w:themeColor="text1"/>
                <w:sz w:val="22"/>
                <w:szCs w:val="22"/>
                <w:lang w:val="en-US"/>
              </w:rPr>
              <w:t xml:space="preserve"> </w:t>
            </w:r>
            <w:r w:rsidRPr="00A5274F">
              <w:rPr>
                <w:color w:val="000000" w:themeColor="text1"/>
                <w:sz w:val="22"/>
                <w:szCs w:val="22"/>
                <w:lang w:val="en-US"/>
              </w:rPr>
              <w:t>(</w:t>
            </w:r>
            <w:r w:rsidRPr="00A84A52">
              <w:rPr>
                <w:i/>
                <w:color w:val="000000" w:themeColor="text1"/>
                <w:sz w:val="22"/>
                <w:szCs w:val="22"/>
                <w:lang w:val="en-US"/>
              </w:rPr>
              <w:t>Tyromyces aurantia</w:t>
            </w:r>
            <w:r w:rsidR="00A5274F">
              <w:rPr>
                <w:i/>
                <w:color w:val="000000" w:themeColor="text1"/>
                <w:sz w:val="22"/>
                <w:szCs w:val="22"/>
              </w:rPr>
              <w:softHyphen/>
            </w:r>
            <w:r w:rsidRPr="00A84A52">
              <w:rPr>
                <w:i/>
                <w:color w:val="000000" w:themeColor="text1"/>
                <w:sz w:val="22"/>
                <w:szCs w:val="22"/>
                <w:lang w:val="en-US"/>
              </w:rPr>
              <w:t>cus</w:t>
            </w:r>
            <w:r w:rsidRPr="00A84A52">
              <w:rPr>
                <w:color w:val="000000" w:themeColor="text1"/>
                <w:sz w:val="22"/>
                <w:szCs w:val="22"/>
                <w:lang w:val="en-US"/>
              </w:rPr>
              <w:t>)</w:t>
            </w:r>
          </w:p>
        </w:tc>
        <w:tc>
          <w:tcPr>
            <w:tcW w:w="4538" w:type="dxa"/>
            <w:shd w:val="clear" w:color="auto" w:fill="auto"/>
          </w:tcPr>
          <w:p w:rsidR="005F595F" w:rsidRPr="00A84A52" w:rsidRDefault="005F595F" w:rsidP="00ED1DDB">
            <w:pPr>
              <w:spacing w:after="40"/>
              <w:rPr>
                <w:b/>
                <w:color w:val="000000" w:themeColor="text1"/>
                <w:sz w:val="22"/>
                <w:szCs w:val="22"/>
                <w:lang w:val="en-US"/>
              </w:rPr>
            </w:pP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rPr>
            </w:pPr>
            <w:r w:rsidRPr="00A84A52">
              <w:rPr>
                <w:b/>
                <w:color w:val="000000" w:themeColor="text1"/>
                <w:sz w:val="22"/>
                <w:szCs w:val="22"/>
              </w:rPr>
              <w:t>Сем. Гименохетовые</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Инонотус</w:t>
            </w:r>
            <w:r w:rsidRPr="00A84A52">
              <w:rPr>
                <w:color w:val="000000" w:themeColor="text1"/>
                <w:sz w:val="22"/>
                <w:szCs w:val="22"/>
                <w:lang w:val="en-US"/>
              </w:rPr>
              <w:t xml:space="preserve"> </w:t>
            </w:r>
            <w:r w:rsidRPr="00A84A52">
              <w:rPr>
                <w:color w:val="000000" w:themeColor="text1"/>
                <w:sz w:val="22"/>
                <w:szCs w:val="22"/>
              </w:rPr>
              <w:t>заячий</w:t>
            </w:r>
            <w:r w:rsidR="00A5274F">
              <w:rPr>
                <w:color w:val="000000" w:themeColor="text1"/>
                <w:sz w:val="22"/>
                <w:szCs w:val="22"/>
              </w:rPr>
              <w:t xml:space="preserve"> </w:t>
            </w:r>
            <w:r w:rsidRPr="00A5274F">
              <w:rPr>
                <w:color w:val="000000" w:themeColor="text1"/>
                <w:sz w:val="22"/>
                <w:szCs w:val="22"/>
                <w:lang w:val="en-US"/>
              </w:rPr>
              <w:t>(</w:t>
            </w:r>
            <w:r w:rsidRPr="00A84A52">
              <w:rPr>
                <w:i/>
                <w:color w:val="000000" w:themeColor="text1"/>
                <w:sz w:val="22"/>
                <w:szCs w:val="22"/>
                <w:lang w:val="en-US"/>
              </w:rPr>
              <w:t>Inonotus leporinus</w:t>
            </w:r>
            <w:r w:rsidRPr="00A5274F">
              <w:rPr>
                <w:color w:val="000000" w:themeColor="text1"/>
                <w:sz w:val="22"/>
                <w:szCs w:val="22"/>
                <w:lang w:val="en-US"/>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Ложный осиновый трутовик </w:t>
            </w:r>
            <w:r w:rsidRPr="00A5274F">
              <w:rPr>
                <w:color w:val="000000" w:themeColor="text1"/>
                <w:sz w:val="22"/>
                <w:szCs w:val="22"/>
              </w:rPr>
              <w:t>(</w:t>
            </w:r>
            <w:r w:rsidRPr="00A84A52">
              <w:rPr>
                <w:i/>
                <w:color w:val="000000" w:themeColor="text1"/>
                <w:sz w:val="22"/>
                <w:szCs w:val="22"/>
              </w:rPr>
              <w:t>Phellinus tre</w:t>
            </w:r>
            <w:r w:rsidR="00A5274F">
              <w:rPr>
                <w:i/>
                <w:color w:val="000000" w:themeColor="text1"/>
                <w:sz w:val="22"/>
                <w:szCs w:val="22"/>
              </w:rPr>
              <w:softHyphen/>
            </w:r>
            <w:r w:rsidRPr="00A84A52">
              <w:rPr>
                <w:i/>
                <w:color w:val="000000" w:themeColor="text1"/>
                <w:sz w:val="22"/>
                <w:szCs w:val="22"/>
              </w:rPr>
              <w:t>mu</w:t>
            </w:r>
            <w:r w:rsidR="00A5274F">
              <w:rPr>
                <w:i/>
                <w:color w:val="000000" w:themeColor="text1"/>
                <w:sz w:val="22"/>
                <w:szCs w:val="22"/>
              </w:rPr>
              <w:softHyphen/>
            </w:r>
            <w:r w:rsidRPr="00A84A52">
              <w:rPr>
                <w:i/>
                <w:color w:val="000000" w:themeColor="text1"/>
                <w:sz w:val="22"/>
                <w:szCs w:val="22"/>
              </w:rPr>
              <w:t>lae</w:t>
            </w:r>
            <w:r w:rsidRPr="00A5274F">
              <w:rPr>
                <w:color w:val="000000" w:themeColor="text1"/>
                <w:sz w:val="22"/>
                <w:szCs w:val="22"/>
              </w:rPr>
              <w:t>)</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Онния войлочная </w:t>
            </w:r>
            <w:r w:rsidRPr="00A5274F">
              <w:rPr>
                <w:color w:val="000000" w:themeColor="text1"/>
                <w:sz w:val="22"/>
                <w:szCs w:val="22"/>
              </w:rPr>
              <w:t>(</w:t>
            </w:r>
            <w:r w:rsidRPr="00A84A52">
              <w:rPr>
                <w:i/>
                <w:color w:val="000000" w:themeColor="text1"/>
                <w:sz w:val="22"/>
                <w:szCs w:val="22"/>
              </w:rPr>
              <w:t>Onnia</w:t>
            </w:r>
            <w:r w:rsidRPr="00A84A52">
              <w:rPr>
                <w:i/>
                <w:color w:val="000000" w:themeColor="text1"/>
                <w:sz w:val="22"/>
                <w:szCs w:val="22"/>
                <w:lang w:val="en-US"/>
              </w:rPr>
              <w:t xml:space="preserve"> </w:t>
            </w:r>
            <w:r w:rsidRPr="00A84A52">
              <w:rPr>
                <w:i/>
                <w:color w:val="000000" w:themeColor="text1"/>
                <w:sz w:val="22"/>
                <w:szCs w:val="22"/>
              </w:rPr>
              <w:t>tomentosa</w:t>
            </w:r>
            <w:r w:rsidRPr="00A5274F">
              <w:rPr>
                <w:color w:val="000000" w:themeColor="text1"/>
                <w:sz w:val="22"/>
                <w:szCs w:val="22"/>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Онния заячья </w:t>
            </w:r>
            <w:r w:rsidRPr="00A5274F">
              <w:rPr>
                <w:color w:val="000000" w:themeColor="text1"/>
                <w:sz w:val="22"/>
                <w:szCs w:val="22"/>
              </w:rPr>
              <w:t>(</w:t>
            </w:r>
            <w:r w:rsidRPr="00A84A52">
              <w:rPr>
                <w:i/>
                <w:color w:val="000000" w:themeColor="text1"/>
                <w:sz w:val="22"/>
                <w:szCs w:val="22"/>
              </w:rPr>
              <w:t>Onnia</w:t>
            </w:r>
            <w:r w:rsidRPr="00A84A52">
              <w:rPr>
                <w:i/>
                <w:color w:val="000000" w:themeColor="text1"/>
                <w:sz w:val="22"/>
                <w:szCs w:val="22"/>
                <w:lang w:val="en-US"/>
              </w:rPr>
              <w:t xml:space="preserve"> </w:t>
            </w:r>
            <w:r w:rsidRPr="00A84A52">
              <w:rPr>
                <w:i/>
                <w:color w:val="000000" w:themeColor="text1"/>
                <w:sz w:val="22"/>
                <w:szCs w:val="22"/>
              </w:rPr>
              <w:t>leporina</w:t>
            </w:r>
            <w:r w:rsidRPr="00A5274F">
              <w:rPr>
                <w:color w:val="000000" w:themeColor="text1"/>
                <w:sz w:val="22"/>
                <w:szCs w:val="22"/>
              </w:rPr>
              <w:t>)</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Сухлянка двулетняя </w:t>
            </w:r>
            <w:r w:rsidRPr="00A5274F">
              <w:rPr>
                <w:color w:val="000000" w:themeColor="text1"/>
                <w:sz w:val="22"/>
                <w:szCs w:val="22"/>
              </w:rPr>
              <w:t>(</w:t>
            </w:r>
            <w:r w:rsidRPr="00A84A52">
              <w:rPr>
                <w:i/>
                <w:color w:val="000000" w:themeColor="text1"/>
                <w:sz w:val="22"/>
                <w:szCs w:val="22"/>
              </w:rPr>
              <w:t>Coltriciaperennis</w:t>
            </w:r>
            <w:r w:rsidRPr="00A5274F">
              <w:rPr>
                <w:color w:val="000000" w:themeColor="text1"/>
                <w:sz w:val="22"/>
                <w:szCs w:val="22"/>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Трутовик ложный </w:t>
            </w:r>
            <w:r w:rsidRPr="00A5274F">
              <w:rPr>
                <w:color w:val="000000" w:themeColor="text1"/>
                <w:sz w:val="22"/>
                <w:szCs w:val="22"/>
              </w:rPr>
              <w:t>(</w:t>
            </w:r>
            <w:r w:rsidRPr="00A84A52">
              <w:rPr>
                <w:i/>
                <w:color w:val="000000" w:themeColor="text1"/>
                <w:sz w:val="22"/>
                <w:szCs w:val="22"/>
              </w:rPr>
              <w:t>Ph</w:t>
            </w:r>
            <w:r w:rsidRPr="00A84A52">
              <w:rPr>
                <w:i/>
                <w:color w:val="000000" w:themeColor="text1"/>
                <w:sz w:val="22"/>
                <w:szCs w:val="22"/>
                <w:lang w:val="en-US"/>
              </w:rPr>
              <w:t>el</w:t>
            </w:r>
            <w:r w:rsidRPr="00A84A52">
              <w:rPr>
                <w:i/>
                <w:color w:val="000000" w:themeColor="text1"/>
                <w:sz w:val="22"/>
                <w:szCs w:val="22"/>
              </w:rPr>
              <w:t>linus</w:t>
            </w:r>
            <w:r w:rsidRPr="00A84A52">
              <w:rPr>
                <w:i/>
                <w:color w:val="000000" w:themeColor="text1"/>
                <w:sz w:val="22"/>
                <w:szCs w:val="22"/>
                <w:lang w:val="en-US"/>
              </w:rPr>
              <w:t xml:space="preserve"> </w:t>
            </w:r>
            <w:r w:rsidRPr="00A84A52">
              <w:rPr>
                <w:i/>
                <w:color w:val="000000" w:themeColor="text1"/>
                <w:sz w:val="22"/>
                <w:szCs w:val="22"/>
              </w:rPr>
              <w:t>igni</w:t>
            </w:r>
            <w:r w:rsidRPr="00A84A52">
              <w:rPr>
                <w:i/>
                <w:color w:val="000000" w:themeColor="text1"/>
                <w:sz w:val="22"/>
                <w:szCs w:val="22"/>
                <w:lang w:val="en-US"/>
              </w:rPr>
              <w:t>a</w:t>
            </w:r>
            <w:r w:rsidRPr="00A84A52">
              <w:rPr>
                <w:i/>
                <w:color w:val="000000" w:themeColor="text1"/>
                <w:sz w:val="22"/>
                <w:szCs w:val="22"/>
              </w:rPr>
              <w:t>rius</w:t>
            </w:r>
            <w:r w:rsidRPr="00A5274F">
              <w:rPr>
                <w:color w:val="000000" w:themeColor="text1"/>
                <w:sz w:val="22"/>
                <w:szCs w:val="22"/>
              </w:rPr>
              <w:t>)</w:t>
            </w:r>
          </w:p>
        </w:tc>
      </w:tr>
      <w:tr w:rsidR="005F595F" w:rsidRPr="00A84A52" w:rsidTr="00A5274F">
        <w:tc>
          <w:tcPr>
            <w:tcW w:w="4534" w:type="dxa"/>
            <w:shd w:val="clear" w:color="auto" w:fill="auto"/>
          </w:tcPr>
          <w:p w:rsidR="005F595F" w:rsidRPr="00A84A52" w:rsidRDefault="005F595F" w:rsidP="00ED1DDB">
            <w:pPr>
              <w:spacing w:after="40"/>
              <w:rPr>
                <w:b/>
                <w:color w:val="000000" w:themeColor="text1"/>
                <w:sz w:val="22"/>
                <w:szCs w:val="22"/>
              </w:rPr>
            </w:pPr>
            <w:r w:rsidRPr="00A84A52">
              <w:rPr>
                <w:color w:val="000000" w:themeColor="text1"/>
                <w:sz w:val="22"/>
                <w:szCs w:val="22"/>
              </w:rPr>
              <w:t xml:space="preserve">Трутовик ложный чернеющий </w:t>
            </w:r>
            <w:r w:rsidRPr="00A5274F">
              <w:rPr>
                <w:color w:val="000000" w:themeColor="text1"/>
                <w:sz w:val="22"/>
                <w:szCs w:val="22"/>
              </w:rPr>
              <w:t>(</w:t>
            </w:r>
            <w:r w:rsidRPr="00A84A52">
              <w:rPr>
                <w:i/>
                <w:color w:val="000000" w:themeColor="text1"/>
                <w:sz w:val="22"/>
                <w:szCs w:val="22"/>
              </w:rPr>
              <w:t>Phellinus nig</w:t>
            </w:r>
            <w:r w:rsidR="00A5274F">
              <w:rPr>
                <w:i/>
                <w:color w:val="000000" w:themeColor="text1"/>
                <w:sz w:val="22"/>
                <w:szCs w:val="22"/>
              </w:rPr>
              <w:softHyphen/>
            </w:r>
            <w:r w:rsidRPr="00A84A52">
              <w:rPr>
                <w:i/>
                <w:color w:val="000000" w:themeColor="text1"/>
                <w:sz w:val="22"/>
                <w:szCs w:val="22"/>
              </w:rPr>
              <w:t>ricans</w:t>
            </w:r>
            <w:r w:rsidRPr="00A5274F">
              <w:rPr>
                <w:color w:val="000000" w:themeColor="text1"/>
                <w:sz w:val="22"/>
                <w:szCs w:val="22"/>
              </w:rPr>
              <w:t>)</w:t>
            </w:r>
          </w:p>
        </w:tc>
        <w:tc>
          <w:tcPr>
            <w:tcW w:w="4538" w:type="dxa"/>
            <w:shd w:val="clear" w:color="auto" w:fill="auto"/>
          </w:tcPr>
          <w:p w:rsidR="005F595F" w:rsidRPr="00A84A52" w:rsidRDefault="005F595F" w:rsidP="00ED1DDB">
            <w:pPr>
              <w:spacing w:after="40"/>
              <w:rPr>
                <w:color w:val="000000" w:themeColor="text1"/>
                <w:sz w:val="22"/>
                <w:szCs w:val="22"/>
              </w:rPr>
            </w:pPr>
            <w:r w:rsidRPr="00A84A52">
              <w:rPr>
                <w:color w:val="000000" w:themeColor="text1"/>
                <w:sz w:val="22"/>
                <w:szCs w:val="22"/>
              </w:rPr>
              <w:t>Феллинус</w:t>
            </w:r>
            <w:r w:rsidRPr="00A84A52">
              <w:rPr>
                <w:color w:val="000000" w:themeColor="text1"/>
                <w:sz w:val="22"/>
                <w:szCs w:val="22"/>
                <w:lang w:val="en-US"/>
              </w:rPr>
              <w:t xml:space="preserve"> </w:t>
            </w:r>
            <w:r w:rsidRPr="00A84A52">
              <w:rPr>
                <w:color w:val="000000" w:themeColor="text1"/>
                <w:sz w:val="22"/>
                <w:szCs w:val="22"/>
              </w:rPr>
              <w:t>раковинообразный</w:t>
            </w:r>
            <w:r w:rsidRPr="00A84A52">
              <w:rPr>
                <w:color w:val="000000" w:themeColor="text1"/>
                <w:sz w:val="22"/>
                <w:szCs w:val="22"/>
                <w:lang w:val="en-US"/>
              </w:rPr>
              <w:t xml:space="preserve"> </w:t>
            </w:r>
            <w:r w:rsidRPr="00A5274F">
              <w:rPr>
                <w:color w:val="000000" w:themeColor="text1"/>
                <w:sz w:val="22"/>
                <w:szCs w:val="22"/>
              </w:rPr>
              <w:t>(</w:t>
            </w:r>
            <w:r w:rsidRPr="00A84A52">
              <w:rPr>
                <w:i/>
                <w:color w:val="000000" w:themeColor="text1"/>
                <w:sz w:val="22"/>
                <w:szCs w:val="22"/>
              </w:rPr>
              <w:t>Phellinus</w:t>
            </w:r>
            <w:r w:rsidRPr="00A84A52">
              <w:rPr>
                <w:i/>
                <w:color w:val="000000" w:themeColor="text1"/>
                <w:sz w:val="22"/>
                <w:szCs w:val="22"/>
                <w:lang w:val="en-US"/>
              </w:rPr>
              <w:t xml:space="preserve"> </w:t>
            </w:r>
            <w:r w:rsidRPr="00A84A52">
              <w:rPr>
                <w:i/>
                <w:color w:val="000000" w:themeColor="text1"/>
                <w:sz w:val="22"/>
                <w:szCs w:val="22"/>
              </w:rPr>
              <w:t>con</w:t>
            </w:r>
            <w:r w:rsidR="00A5274F">
              <w:rPr>
                <w:i/>
                <w:color w:val="000000" w:themeColor="text1"/>
                <w:sz w:val="22"/>
                <w:szCs w:val="22"/>
              </w:rPr>
              <w:softHyphen/>
            </w:r>
            <w:r w:rsidRPr="00A84A52">
              <w:rPr>
                <w:i/>
                <w:color w:val="000000" w:themeColor="text1"/>
                <w:sz w:val="22"/>
                <w:szCs w:val="22"/>
              </w:rPr>
              <w:t>chatus</w:t>
            </w:r>
            <w:r w:rsidRPr="00A5274F">
              <w:rPr>
                <w:color w:val="000000" w:themeColor="text1"/>
                <w:sz w:val="22"/>
                <w:szCs w:val="22"/>
              </w:rPr>
              <w:t>)</w:t>
            </w: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rPr>
            </w:pPr>
            <w:r w:rsidRPr="00A84A52">
              <w:rPr>
                <w:b/>
                <w:color w:val="000000" w:themeColor="text1"/>
                <w:sz w:val="22"/>
                <w:szCs w:val="22"/>
              </w:rPr>
              <w:lastRenderedPageBreak/>
              <w:t>Сем. Феоловые</w:t>
            </w:r>
          </w:p>
        </w:tc>
      </w:tr>
      <w:tr w:rsidR="005F595F" w:rsidRPr="00A84A52" w:rsidTr="00A5274F">
        <w:tc>
          <w:tcPr>
            <w:tcW w:w="4534" w:type="dxa"/>
            <w:shd w:val="clear" w:color="auto" w:fill="auto"/>
          </w:tcPr>
          <w:p w:rsidR="005F595F" w:rsidRPr="00A84A52" w:rsidRDefault="005F595F" w:rsidP="00ED1DDB">
            <w:pPr>
              <w:spacing w:after="60"/>
              <w:rPr>
                <w:b/>
                <w:color w:val="000000" w:themeColor="text1"/>
                <w:sz w:val="22"/>
                <w:szCs w:val="22"/>
              </w:rPr>
            </w:pPr>
            <w:r w:rsidRPr="00A84A52">
              <w:rPr>
                <w:color w:val="000000" w:themeColor="text1"/>
                <w:sz w:val="22"/>
                <w:szCs w:val="22"/>
              </w:rPr>
              <w:t xml:space="preserve">Пикнопореллус блестящий </w:t>
            </w:r>
            <w:r w:rsidRPr="00A5274F">
              <w:rPr>
                <w:color w:val="000000" w:themeColor="text1"/>
                <w:sz w:val="22"/>
                <w:szCs w:val="22"/>
              </w:rPr>
              <w:t>(</w:t>
            </w:r>
            <w:r w:rsidRPr="00A84A52">
              <w:rPr>
                <w:i/>
                <w:color w:val="000000" w:themeColor="text1"/>
                <w:sz w:val="22"/>
                <w:szCs w:val="22"/>
              </w:rPr>
              <w:t>Pycnoporellus</w:t>
            </w:r>
            <w:r w:rsidRPr="00A84A52">
              <w:rPr>
                <w:i/>
                <w:color w:val="000000" w:themeColor="text1"/>
                <w:sz w:val="22"/>
                <w:szCs w:val="22"/>
                <w:lang w:val="en-US"/>
              </w:rPr>
              <w:t xml:space="preserve"> </w:t>
            </w:r>
            <w:r w:rsidRPr="00A84A52">
              <w:rPr>
                <w:i/>
                <w:color w:val="000000" w:themeColor="text1"/>
                <w:sz w:val="22"/>
                <w:szCs w:val="22"/>
              </w:rPr>
              <w:t>ful</w:t>
            </w:r>
            <w:r w:rsidR="00A5274F">
              <w:rPr>
                <w:i/>
                <w:color w:val="000000" w:themeColor="text1"/>
                <w:sz w:val="22"/>
                <w:szCs w:val="22"/>
              </w:rPr>
              <w:softHyphen/>
            </w:r>
            <w:r w:rsidRPr="00A84A52">
              <w:rPr>
                <w:i/>
                <w:color w:val="000000" w:themeColor="text1"/>
                <w:sz w:val="22"/>
                <w:szCs w:val="22"/>
              </w:rPr>
              <w:t>gens</w:t>
            </w:r>
            <w:r w:rsidRPr="00A5274F">
              <w:rPr>
                <w:color w:val="000000" w:themeColor="text1"/>
                <w:sz w:val="22"/>
                <w:szCs w:val="22"/>
              </w:rPr>
              <w:t>)</w:t>
            </w:r>
          </w:p>
        </w:tc>
        <w:tc>
          <w:tcPr>
            <w:tcW w:w="4538" w:type="dxa"/>
            <w:shd w:val="clear" w:color="auto" w:fill="auto"/>
          </w:tcPr>
          <w:p w:rsidR="005F595F" w:rsidRPr="00A84A52" w:rsidRDefault="005F595F" w:rsidP="00ED1DDB">
            <w:pPr>
              <w:spacing w:after="60"/>
              <w:rPr>
                <w:b/>
                <w:color w:val="000000" w:themeColor="text1"/>
                <w:sz w:val="22"/>
                <w:szCs w:val="22"/>
                <w:lang w:val="en-US"/>
              </w:rPr>
            </w:pP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rPr>
            </w:pPr>
            <w:r w:rsidRPr="00A84A52">
              <w:rPr>
                <w:b/>
                <w:color w:val="000000" w:themeColor="text1"/>
                <w:sz w:val="22"/>
                <w:szCs w:val="22"/>
              </w:rPr>
              <w:t>Сем. Бондарцевиевые</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Глиодон щетинистый </w:t>
            </w:r>
            <w:r w:rsidRPr="00A5274F">
              <w:rPr>
                <w:color w:val="000000" w:themeColor="text1"/>
                <w:sz w:val="22"/>
                <w:szCs w:val="22"/>
              </w:rPr>
              <w:t>(</w:t>
            </w:r>
            <w:r w:rsidRPr="00A84A52">
              <w:rPr>
                <w:i/>
                <w:color w:val="000000" w:themeColor="text1"/>
                <w:sz w:val="22"/>
                <w:szCs w:val="22"/>
              </w:rPr>
              <w:t>Gloiodon</w:t>
            </w:r>
            <w:r w:rsidRPr="00A84A52">
              <w:rPr>
                <w:i/>
                <w:color w:val="000000" w:themeColor="text1"/>
                <w:sz w:val="22"/>
                <w:szCs w:val="22"/>
                <w:lang w:val="en-US"/>
              </w:rPr>
              <w:t xml:space="preserve"> </w:t>
            </w:r>
            <w:r w:rsidRPr="00A84A52">
              <w:rPr>
                <w:i/>
                <w:color w:val="000000" w:themeColor="text1"/>
                <w:sz w:val="22"/>
                <w:szCs w:val="22"/>
              </w:rPr>
              <w:t>strigosus</w:t>
            </w:r>
            <w:r w:rsidRPr="00A84A52">
              <w:rPr>
                <w:color w:val="000000" w:themeColor="text1"/>
                <w:sz w:val="22"/>
                <w:szCs w:val="22"/>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Корневая губка </w:t>
            </w:r>
            <w:r w:rsidRPr="00A5274F">
              <w:rPr>
                <w:color w:val="000000" w:themeColor="text1"/>
                <w:sz w:val="22"/>
                <w:szCs w:val="22"/>
              </w:rPr>
              <w:t>(</w:t>
            </w:r>
            <w:r w:rsidRPr="00A84A52">
              <w:rPr>
                <w:i/>
                <w:color w:val="000000" w:themeColor="text1"/>
                <w:sz w:val="22"/>
                <w:szCs w:val="22"/>
              </w:rPr>
              <w:t>Heterobasidion</w:t>
            </w:r>
            <w:r w:rsidRPr="00A84A52">
              <w:rPr>
                <w:i/>
                <w:color w:val="000000" w:themeColor="text1"/>
                <w:sz w:val="22"/>
                <w:szCs w:val="22"/>
                <w:lang w:val="en-US"/>
              </w:rPr>
              <w:t xml:space="preserve"> </w:t>
            </w:r>
            <w:r w:rsidRPr="00A84A52">
              <w:rPr>
                <w:i/>
                <w:color w:val="000000" w:themeColor="text1"/>
                <w:sz w:val="22"/>
                <w:szCs w:val="22"/>
              </w:rPr>
              <w:t>annosum</w:t>
            </w:r>
            <w:r w:rsidRPr="00A5274F">
              <w:rPr>
                <w:color w:val="000000" w:themeColor="text1"/>
                <w:sz w:val="22"/>
                <w:szCs w:val="22"/>
              </w:rPr>
              <w:t>)</w:t>
            </w: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lang w:val="en-US"/>
              </w:rPr>
            </w:pPr>
            <w:r w:rsidRPr="00A84A52">
              <w:rPr>
                <w:b/>
                <w:color w:val="000000" w:themeColor="text1"/>
                <w:sz w:val="22"/>
                <w:szCs w:val="22"/>
              </w:rPr>
              <w:t>Сем. Мерулиевые</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Бьеркандера опалённая </w:t>
            </w:r>
            <w:r w:rsidRPr="00A5274F">
              <w:rPr>
                <w:color w:val="000000" w:themeColor="text1"/>
                <w:sz w:val="22"/>
                <w:szCs w:val="22"/>
              </w:rPr>
              <w:t>(</w:t>
            </w:r>
            <w:r w:rsidRPr="00A84A52">
              <w:rPr>
                <w:i/>
                <w:color w:val="000000" w:themeColor="text1"/>
                <w:sz w:val="22"/>
                <w:szCs w:val="22"/>
              </w:rPr>
              <w:t>Bjerkandera</w:t>
            </w:r>
            <w:r w:rsidRPr="00A84A52">
              <w:rPr>
                <w:i/>
                <w:color w:val="000000" w:themeColor="text1"/>
                <w:sz w:val="22"/>
                <w:szCs w:val="22"/>
                <w:lang w:val="en-US"/>
              </w:rPr>
              <w:t xml:space="preserve"> </w:t>
            </w:r>
            <w:r w:rsidRPr="00A84A52">
              <w:rPr>
                <w:i/>
                <w:color w:val="000000" w:themeColor="text1"/>
                <w:sz w:val="22"/>
                <w:szCs w:val="22"/>
              </w:rPr>
              <w:t>adusta</w:t>
            </w:r>
            <w:r w:rsidRPr="00A5274F">
              <w:rPr>
                <w:color w:val="000000" w:themeColor="text1"/>
                <w:sz w:val="22"/>
                <w:szCs w:val="22"/>
              </w:rPr>
              <w:t>)</w:t>
            </w:r>
          </w:p>
        </w:tc>
        <w:tc>
          <w:tcPr>
            <w:tcW w:w="4538"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Климакодон</w:t>
            </w:r>
            <w:r w:rsidRPr="00A84A52">
              <w:rPr>
                <w:color w:val="000000" w:themeColor="text1"/>
                <w:sz w:val="22"/>
                <w:szCs w:val="22"/>
                <w:lang w:val="en-US"/>
              </w:rPr>
              <w:t xml:space="preserve"> </w:t>
            </w:r>
            <w:r w:rsidRPr="00A84A52">
              <w:rPr>
                <w:color w:val="000000" w:themeColor="text1"/>
                <w:sz w:val="22"/>
                <w:szCs w:val="22"/>
              </w:rPr>
              <w:t xml:space="preserve">северный </w:t>
            </w:r>
            <w:r w:rsidRPr="00A5274F">
              <w:rPr>
                <w:color w:val="000000" w:themeColor="text1"/>
                <w:sz w:val="22"/>
                <w:szCs w:val="22"/>
              </w:rPr>
              <w:t>(</w:t>
            </w:r>
            <w:r w:rsidRPr="00A84A52">
              <w:rPr>
                <w:i/>
                <w:color w:val="000000" w:themeColor="text1"/>
                <w:sz w:val="22"/>
                <w:szCs w:val="22"/>
                <w:lang w:val="en-US"/>
              </w:rPr>
              <w:t>Climacodon sep</w:t>
            </w:r>
            <w:r w:rsidR="00A5274F">
              <w:rPr>
                <w:i/>
                <w:color w:val="000000" w:themeColor="text1"/>
                <w:sz w:val="22"/>
                <w:szCs w:val="22"/>
              </w:rPr>
              <w:softHyphen/>
            </w:r>
            <w:r w:rsidRPr="00A84A52">
              <w:rPr>
                <w:i/>
                <w:color w:val="000000" w:themeColor="text1"/>
                <w:sz w:val="22"/>
                <w:szCs w:val="22"/>
                <w:lang w:val="en-US"/>
              </w:rPr>
              <w:t>ten</w:t>
            </w:r>
            <w:r w:rsidR="00A5274F">
              <w:rPr>
                <w:i/>
                <w:color w:val="000000" w:themeColor="text1"/>
                <w:sz w:val="22"/>
                <w:szCs w:val="22"/>
              </w:rPr>
              <w:softHyphen/>
            </w:r>
            <w:r w:rsidRPr="00A84A52">
              <w:rPr>
                <w:i/>
                <w:color w:val="000000" w:themeColor="text1"/>
                <w:sz w:val="22"/>
                <w:szCs w:val="22"/>
                <w:lang w:val="en-US"/>
              </w:rPr>
              <w:t>trionalis</w:t>
            </w:r>
            <w:r w:rsidRPr="00A5274F">
              <w:rPr>
                <w:color w:val="000000" w:themeColor="text1"/>
                <w:sz w:val="22"/>
                <w:szCs w:val="22"/>
              </w:rPr>
              <w:t>)</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Мерулиус дрожащий </w:t>
            </w:r>
            <w:r w:rsidRPr="00A5274F">
              <w:rPr>
                <w:color w:val="000000" w:themeColor="text1"/>
                <w:sz w:val="22"/>
                <w:szCs w:val="22"/>
              </w:rPr>
              <w:t>(</w:t>
            </w:r>
            <w:r w:rsidRPr="00A84A52">
              <w:rPr>
                <w:i/>
                <w:color w:val="000000" w:themeColor="text1"/>
                <w:sz w:val="22"/>
                <w:szCs w:val="22"/>
              </w:rPr>
              <w:t>Merulius</w:t>
            </w:r>
            <w:r w:rsidRPr="00A84A52">
              <w:rPr>
                <w:i/>
                <w:color w:val="000000" w:themeColor="text1"/>
                <w:sz w:val="22"/>
                <w:szCs w:val="22"/>
                <w:lang w:val="en-US"/>
              </w:rPr>
              <w:t xml:space="preserve"> </w:t>
            </w:r>
            <w:r w:rsidRPr="00A84A52">
              <w:rPr>
                <w:i/>
                <w:color w:val="000000" w:themeColor="text1"/>
                <w:sz w:val="22"/>
                <w:szCs w:val="22"/>
              </w:rPr>
              <w:t>tremellosus</w:t>
            </w:r>
            <w:r w:rsidRPr="00A5274F">
              <w:rPr>
                <w:color w:val="000000" w:themeColor="text1"/>
                <w:sz w:val="22"/>
                <w:szCs w:val="22"/>
              </w:rPr>
              <w:t>)</w:t>
            </w:r>
          </w:p>
        </w:tc>
        <w:tc>
          <w:tcPr>
            <w:tcW w:w="4538" w:type="dxa"/>
            <w:shd w:val="clear" w:color="auto" w:fill="auto"/>
          </w:tcPr>
          <w:p w:rsidR="005F595F" w:rsidRPr="00A84A52" w:rsidRDefault="005F595F" w:rsidP="00ED1DDB">
            <w:pPr>
              <w:spacing w:after="60"/>
              <w:rPr>
                <w:b/>
                <w:color w:val="000000" w:themeColor="text1"/>
                <w:sz w:val="22"/>
                <w:szCs w:val="22"/>
                <w:lang w:val="en-US"/>
              </w:rPr>
            </w:pP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rPr>
            </w:pPr>
            <w:r w:rsidRPr="00A84A52">
              <w:rPr>
                <w:b/>
                <w:color w:val="000000" w:themeColor="text1"/>
                <w:sz w:val="22"/>
                <w:szCs w:val="22"/>
              </w:rPr>
              <w:t>Сем. Фанерохетовые</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 xml:space="preserve">Биссомерулиус корковый </w:t>
            </w:r>
            <w:r w:rsidRPr="00A5274F">
              <w:rPr>
                <w:color w:val="000000" w:themeColor="text1"/>
                <w:sz w:val="22"/>
                <w:szCs w:val="22"/>
              </w:rPr>
              <w:t>(</w:t>
            </w:r>
            <w:r w:rsidRPr="00A84A52">
              <w:rPr>
                <w:i/>
                <w:color w:val="000000" w:themeColor="text1"/>
                <w:sz w:val="22"/>
                <w:szCs w:val="22"/>
              </w:rPr>
              <w:t>Byssomerulius</w:t>
            </w:r>
            <w:r w:rsidRPr="00A84A52">
              <w:rPr>
                <w:i/>
                <w:color w:val="000000" w:themeColor="text1"/>
                <w:sz w:val="22"/>
                <w:szCs w:val="22"/>
                <w:lang w:val="en-US"/>
              </w:rPr>
              <w:t xml:space="preserve"> </w:t>
            </w:r>
            <w:r w:rsidRPr="00A84A52">
              <w:rPr>
                <w:i/>
                <w:color w:val="000000" w:themeColor="text1"/>
                <w:sz w:val="22"/>
                <w:szCs w:val="22"/>
              </w:rPr>
              <w:t>co</w:t>
            </w:r>
            <w:r w:rsidR="00A5274F">
              <w:rPr>
                <w:i/>
                <w:color w:val="000000" w:themeColor="text1"/>
                <w:sz w:val="22"/>
                <w:szCs w:val="22"/>
              </w:rPr>
              <w:softHyphen/>
            </w:r>
            <w:r w:rsidRPr="00A84A52">
              <w:rPr>
                <w:i/>
                <w:color w:val="000000" w:themeColor="text1"/>
                <w:sz w:val="22"/>
                <w:szCs w:val="22"/>
              </w:rPr>
              <w:t>rium</w:t>
            </w:r>
            <w:r w:rsidRPr="00A5274F">
              <w:rPr>
                <w:color w:val="000000" w:themeColor="text1"/>
                <w:sz w:val="22"/>
                <w:szCs w:val="22"/>
              </w:rPr>
              <w:t>)</w:t>
            </w:r>
          </w:p>
        </w:tc>
        <w:tc>
          <w:tcPr>
            <w:tcW w:w="4538" w:type="dxa"/>
            <w:shd w:val="clear" w:color="auto" w:fill="auto"/>
          </w:tcPr>
          <w:p w:rsidR="005F595F" w:rsidRPr="00A84A52" w:rsidRDefault="005F595F" w:rsidP="00ED1DDB">
            <w:pPr>
              <w:spacing w:after="60"/>
              <w:rPr>
                <w:b/>
                <w:color w:val="000000" w:themeColor="text1"/>
                <w:sz w:val="22"/>
                <w:szCs w:val="22"/>
                <w:lang w:val="en-US"/>
              </w:rPr>
            </w:pP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rPr>
            </w:pPr>
            <w:r w:rsidRPr="00A84A52">
              <w:rPr>
                <w:b/>
                <w:color w:val="000000" w:themeColor="text1"/>
                <w:sz w:val="22"/>
                <w:szCs w:val="22"/>
              </w:rPr>
              <w:t>Сем. Миценовые</w:t>
            </w:r>
          </w:p>
        </w:tc>
      </w:tr>
      <w:tr w:rsidR="005F595F" w:rsidRPr="00A84A52" w:rsidTr="00A5274F">
        <w:tc>
          <w:tcPr>
            <w:tcW w:w="4534" w:type="dxa"/>
            <w:shd w:val="clear" w:color="auto" w:fill="auto"/>
          </w:tcPr>
          <w:p w:rsidR="005F595F" w:rsidRPr="00A84A52" w:rsidRDefault="005F595F" w:rsidP="00ED1DDB">
            <w:pPr>
              <w:spacing w:after="60"/>
              <w:rPr>
                <w:color w:val="000000" w:themeColor="text1"/>
                <w:sz w:val="22"/>
                <w:szCs w:val="22"/>
              </w:rPr>
            </w:pPr>
            <w:r w:rsidRPr="00A84A52">
              <w:rPr>
                <w:color w:val="000000" w:themeColor="text1"/>
                <w:sz w:val="22"/>
                <w:szCs w:val="22"/>
              </w:rPr>
              <w:t>Панеллюс вяжущий</w:t>
            </w:r>
            <w:r w:rsidRPr="00A84A52">
              <w:rPr>
                <w:i/>
                <w:color w:val="000000" w:themeColor="text1"/>
                <w:sz w:val="22"/>
                <w:szCs w:val="22"/>
              </w:rPr>
              <w:t xml:space="preserve"> </w:t>
            </w:r>
            <w:r w:rsidRPr="00A5274F">
              <w:rPr>
                <w:color w:val="000000" w:themeColor="text1"/>
                <w:sz w:val="22"/>
                <w:szCs w:val="22"/>
              </w:rPr>
              <w:t>(</w:t>
            </w:r>
            <w:r w:rsidRPr="00A84A52">
              <w:rPr>
                <w:i/>
                <w:color w:val="000000" w:themeColor="text1"/>
                <w:sz w:val="22"/>
                <w:szCs w:val="22"/>
              </w:rPr>
              <w:t>Panellus</w:t>
            </w:r>
            <w:r w:rsidRPr="00A84A52">
              <w:rPr>
                <w:i/>
                <w:color w:val="000000" w:themeColor="text1"/>
                <w:sz w:val="22"/>
                <w:szCs w:val="22"/>
                <w:lang w:val="en-US"/>
              </w:rPr>
              <w:t xml:space="preserve"> </w:t>
            </w:r>
            <w:r w:rsidRPr="00A84A52">
              <w:rPr>
                <w:i/>
                <w:color w:val="000000" w:themeColor="text1"/>
                <w:sz w:val="22"/>
                <w:szCs w:val="22"/>
              </w:rPr>
              <w:t>stipticus</w:t>
            </w:r>
            <w:r w:rsidRPr="00A5274F">
              <w:rPr>
                <w:color w:val="000000" w:themeColor="text1"/>
                <w:sz w:val="22"/>
                <w:szCs w:val="22"/>
              </w:rPr>
              <w:t>)</w:t>
            </w:r>
          </w:p>
        </w:tc>
        <w:tc>
          <w:tcPr>
            <w:tcW w:w="4538" w:type="dxa"/>
            <w:shd w:val="clear" w:color="auto" w:fill="auto"/>
          </w:tcPr>
          <w:p w:rsidR="005F595F" w:rsidRPr="00A84A52" w:rsidRDefault="005F595F" w:rsidP="00ED1DDB">
            <w:pPr>
              <w:spacing w:after="60"/>
              <w:rPr>
                <w:b/>
                <w:color w:val="000000" w:themeColor="text1"/>
                <w:sz w:val="22"/>
                <w:szCs w:val="22"/>
                <w:lang w:val="en-US"/>
              </w:rPr>
            </w:pP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rPr>
            </w:pPr>
            <w:r w:rsidRPr="00A84A52">
              <w:rPr>
                <w:b/>
                <w:color w:val="000000" w:themeColor="text1"/>
                <w:sz w:val="22"/>
                <w:szCs w:val="22"/>
              </w:rPr>
              <w:t>Сем. Щелелистниковые</w:t>
            </w:r>
          </w:p>
        </w:tc>
      </w:tr>
      <w:tr w:rsidR="005F595F" w:rsidRPr="00A84A52" w:rsidTr="00A5274F">
        <w:tc>
          <w:tcPr>
            <w:tcW w:w="4534" w:type="dxa"/>
            <w:shd w:val="clear" w:color="auto" w:fill="auto"/>
          </w:tcPr>
          <w:p w:rsidR="005F595F" w:rsidRPr="00A84A52" w:rsidRDefault="005F595F" w:rsidP="00ED1DDB">
            <w:pPr>
              <w:spacing w:after="60"/>
              <w:rPr>
                <w:b/>
                <w:color w:val="000000" w:themeColor="text1"/>
                <w:sz w:val="22"/>
                <w:szCs w:val="22"/>
                <w:lang w:val="en-US"/>
              </w:rPr>
            </w:pPr>
            <w:r w:rsidRPr="00A84A52">
              <w:rPr>
                <w:color w:val="000000" w:themeColor="text1"/>
                <w:sz w:val="22"/>
                <w:szCs w:val="22"/>
              </w:rPr>
              <w:t xml:space="preserve">Щелелистник обыкновенный </w:t>
            </w:r>
            <w:r w:rsidRPr="00A5274F">
              <w:rPr>
                <w:color w:val="000000" w:themeColor="text1"/>
                <w:sz w:val="22"/>
                <w:szCs w:val="22"/>
              </w:rPr>
              <w:t>(</w:t>
            </w:r>
            <w:r w:rsidRPr="00A84A52">
              <w:rPr>
                <w:i/>
                <w:color w:val="000000" w:themeColor="text1"/>
                <w:sz w:val="22"/>
                <w:szCs w:val="22"/>
              </w:rPr>
              <w:t>Schizophyllum</w:t>
            </w:r>
            <w:r w:rsidRPr="00A84A52">
              <w:rPr>
                <w:i/>
                <w:color w:val="000000" w:themeColor="text1"/>
                <w:sz w:val="22"/>
                <w:szCs w:val="22"/>
                <w:lang w:val="en-US"/>
              </w:rPr>
              <w:t xml:space="preserve"> </w:t>
            </w:r>
            <w:r w:rsidRPr="00A84A52">
              <w:rPr>
                <w:i/>
                <w:color w:val="000000" w:themeColor="text1"/>
                <w:sz w:val="22"/>
                <w:szCs w:val="22"/>
              </w:rPr>
              <w:t>commune</w:t>
            </w:r>
            <w:r w:rsidRPr="00A5274F">
              <w:rPr>
                <w:color w:val="000000" w:themeColor="text1"/>
                <w:sz w:val="22"/>
                <w:szCs w:val="22"/>
              </w:rPr>
              <w:t>)</w:t>
            </w:r>
          </w:p>
        </w:tc>
        <w:tc>
          <w:tcPr>
            <w:tcW w:w="4538" w:type="dxa"/>
            <w:shd w:val="clear" w:color="auto" w:fill="auto"/>
          </w:tcPr>
          <w:p w:rsidR="005F595F" w:rsidRPr="00A84A52" w:rsidRDefault="005F595F" w:rsidP="00ED1DDB">
            <w:pPr>
              <w:spacing w:after="60"/>
              <w:rPr>
                <w:b/>
                <w:color w:val="000000" w:themeColor="text1"/>
                <w:sz w:val="22"/>
                <w:szCs w:val="22"/>
                <w:lang w:val="en-US"/>
              </w:rPr>
            </w:pPr>
          </w:p>
        </w:tc>
      </w:tr>
      <w:tr w:rsidR="005F595F" w:rsidRPr="00A84A52" w:rsidTr="00A5274F">
        <w:tc>
          <w:tcPr>
            <w:tcW w:w="9072" w:type="dxa"/>
            <w:gridSpan w:val="2"/>
            <w:shd w:val="clear" w:color="auto" w:fill="auto"/>
          </w:tcPr>
          <w:p w:rsidR="005F595F" w:rsidRPr="00A84A52" w:rsidRDefault="005F595F" w:rsidP="00ED1DDB">
            <w:pPr>
              <w:spacing w:after="60"/>
              <w:jc w:val="center"/>
              <w:rPr>
                <w:b/>
                <w:color w:val="000000" w:themeColor="text1"/>
                <w:sz w:val="22"/>
                <w:szCs w:val="22"/>
                <w:lang w:val="en-US"/>
              </w:rPr>
            </w:pPr>
            <w:r w:rsidRPr="00A84A52">
              <w:rPr>
                <w:b/>
                <w:color w:val="000000" w:themeColor="text1"/>
                <w:sz w:val="22"/>
                <w:szCs w:val="22"/>
              </w:rPr>
              <w:t>Сем. Кориоловые</w:t>
            </w:r>
          </w:p>
        </w:tc>
      </w:tr>
      <w:tr w:rsidR="005F595F" w:rsidRPr="00A84A52" w:rsidTr="00A5274F">
        <w:tc>
          <w:tcPr>
            <w:tcW w:w="4534" w:type="dxa"/>
            <w:shd w:val="clear" w:color="auto" w:fill="auto"/>
          </w:tcPr>
          <w:p w:rsidR="005F595F" w:rsidRPr="00A84A52" w:rsidRDefault="005F595F" w:rsidP="00ED1DDB">
            <w:pPr>
              <w:rPr>
                <w:b/>
                <w:color w:val="000000" w:themeColor="text1"/>
                <w:sz w:val="22"/>
                <w:szCs w:val="22"/>
              </w:rPr>
            </w:pPr>
            <w:r w:rsidRPr="00A84A52">
              <w:rPr>
                <w:color w:val="000000" w:themeColor="text1"/>
                <w:sz w:val="22"/>
                <w:szCs w:val="22"/>
              </w:rPr>
              <w:t xml:space="preserve">Трутовик настоящий </w:t>
            </w:r>
            <w:r w:rsidRPr="00A5274F">
              <w:rPr>
                <w:color w:val="000000" w:themeColor="text1"/>
                <w:sz w:val="22"/>
                <w:szCs w:val="22"/>
              </w:rPr>
              <w:t>(</w:t>
            </w:r>
            <w:r w:rsidRPr="00A84A52">
              <w:rPr>
                <w:i/>
                <w:color w:val="000000" w:themeColor="text1"/>
                <w:sz w:val="22"/>
                <w:szCs w:val="22"/>
              </w:rPr>
              <w:t>Fomes</w:t>
            </w:r>
            <w:r w:rsidRPr="00A84A52">
              <w:rPr>
                <w:i/>
                <w:color w:val="000000" w:themeColor="text1"/>
                <w:sz w:val="22"/>
                <w:szCs w:val="22"/>
                <w:lang w:val="en-US"/>
              </w:rPr>
              <w:t xml:space="preserve"> </w:t>
            </w:r>
            <w:r w:rsidRPr="00A84A52">
              <w:rPr>
                <w:i/>
                <w:color w:val="000000" w:themeColor="text1"/>
                <w:sz w:val="22"/>
                <w:szCs w:val="22"/>
              </w:rPr>
              <w:t>fomentarius</w:t>
            </w:r>
            <w:r w:rsidRPr="00A5274F">
              <w:rPr>
                <w:color w:val="000000" w:themeColor="text1"/>
                <w:sz w:val="22"/>
                <w:szCs w:val="22"/>
              </w:rPr>
              <w:t>)</w:t>
            </w:r>
          </w:p>
        </w:tc>
        <w:tc>
          <w:tcPr>
            <w:tcW w:w="4538" w:type="dxa"/>
            <w:shd w:val="clear" w:color="auto" w:fill="auto"/>
          </w:tcPr>
          <w:p w:rsidR="005F595F" w:rsidRPr="00A84A52" w:rsidRDefault="005F595F" w:rsidP="00ED1DDB">
            <w:pPr>
              <w:rPr>
                <w:b/>
                <w:color w:val="000000" w:themeColor="text1"/>
                <w:sz w:val="22"/>
                <w:szCs w:val="22"/>
                <w:lang w:val="en-US"/>
              </w:rPr>
            </w:pPr>
          </w:p>
        </w:tc>
      </w:tr>
    </w:tbl>
    <w:p w:rsidR="005F595F" w:rsidRPr="00ED1DDB" w:rsidRDefault="005F595F" w:rsidP="00A5274F">
      <w:pPr>
        <w:jc w:val="both"/>
        <w:rPr>
          <w:color w:val="000000" w:themeColor="text1"/>
          <w:sz w:val="22"/>
          <w:szCs w:val="22"/>
        </w:rPr>
      </w:pPr>
    </w:p>
    <w:p w:rsidR="005F595F" w:rsidRPr="00A84A52" w:rsidRDefault="005F595F" w:rsidP="00537060">
      <w:pPr>
        <w:ind w:firstLine="720"/>
        <w:jc w:val="both"/>
        <w:rPr>
          <w:color w:val="000000" w:themeColor="text1"/>
          <w:sz w:val="22"/>
          <w:szCs w:val="22"/>
        </w:rPr>
      </w:pPr>
      <w:r w:rsidRPr="00A84A52">
        <w:rPr>
          <w:color w:val="000000" w:themeColor="text1"/>
          <w:sz w:val="22"/>
          <w:szCs w:val="22"/>
        </w:rPr>
        <w:t>Трутовые грибы встречались по</w:t>
      </w:r>
      <w:r w:rsidR="002002BF">
        <w:rPr>
          <w:color w:val="000000" w:themeColor="text1"/>
          <w:sz w:val="22"/>
          <w:szCs w:val="22"/>
        </w:rPr>
        <w:t xml:space="preserve">всеместно на территории Ижевска </w:t>
      </w:r>
      <w:r w:rsidRPr="00A84A52">
        <w:rPr>
          <w:color w:val="000000" w:themeColor="text1"/>
          <w:sz w:val="22"/>
          <w:szCs w:val="22"/>
        </w:rPr>
        <w:t>на улицах и в лесных массивах. Видовое разнообразие выше в лесах, что связано с богатством видового состава ра</w:t>
      </w:r>
      <w:r w:rsidRPr="00A84A52">
        <w:rPr>
          <w:color w:val="000000" w:themeColor="text1"/>
          <w:sz w:val="22"/>
          <w:szCs w:val="22"/>
        </w:rPr>
        <w:t>с</w:t>
      </w:r>
      <w:r w:rsidRPr="00A84A52">
        <w:rPr>
          <w:color w:val="000000" w:themeColor="text1"/>
          <w:sz w:val="22"/>
          <w:szCs w:val="22"/>
        </w:rPr>
        <w:t>тений и экологическими условиями.</w:t>
      </w:r>
    </w:p>
    <w:p w:rsidR="005F595F" w:rsidRPr="00A84A52" w:rsidRDefault="005F595F" w:rsidP="00537060">
      <w:pPr>
        <w:ind w:firstLine="720"/>
        <w:jc w:val="both"/>
        <w:rPr>
          <w:color w:val="000000" w:themeColor="text1"/>
          <w:sz w:val="22"/>
          <w:szCs w:val="22"/>
        </w:rPr>
      </w:pPr>
      <w:r w:rsidRPr="00A84A52">
        <w:rPr>
          <w:color w:val="000000" w:themeColor="text1"/>
          <w:sz w:val="22"/>
          <w:szCs w:val="22"/>
        </w:rPr>
        <w:t xml:space="preserve">Наибольшее число видов </w:t>
      </w:r>
      <w:r w:rsidR="00A5274F">
        <w:rPr>
          <w:color w:val="000000" w:themeColor="text1"/>
        </w:rPr>
        <w:t>—</w:t>
      </w:r>
      <w:r w:rsidRPr="00A84A52">
        <w:rPr>
          <w:color w:val="000000" w:themeColor="text1"/>
        </w:rPr>
        <w:t xml:space="preserve"> </w:t>
      </w:r>
      <w:r w:rsidRPr="00A84A52">
        <w:rPr>
          <w:color w:val="000000" w:themeColor="text1"/>
          <w:sz w:val="22"/>
          <w:szCs w:val="22"/>
        </w:rPr>
        <w:t>13 обнаружено в окрестности гор. Металлургов</w:t>
      </w:r>
      <w:r w:rsidR="00A5274F">
        <w:rPr>
          <w:color w:val="000000" w:themeColor="text1"/>
          <w:sz w:val="22"/>
          <w:szCs w:val="22"/>
        </w:rPr>
        <w:t>.</w:t>
      </w:r>
      <w:r w:rsidRPr="00A84A52">
        <w:rPr>
          <w:color w:val="000000" w:themeColor="text1"/>
          <w:sz w:val="22"/>
          <w:szCs w:val="22"/>
        </w:rPr>
        <w:t xml:space="preserve"> Видовая насыщенность здесь составила 2,1 видов/км</w:t>
      </w:r>
      <w:r w:rsidRPr="00A84A52">
        <w:rPr>
          <w:color w:val="000000" w:themeColor="text1"/>
          <w:sz w:val="22"/>
          <w:szCs w:val="22"/>
          <w:vertAlign w:val="superscript"/>
        </w:rPr>
        <w:t>2</w:t>
      </w:r>
      <w:r w:rsidRPr="00A84A52">
        <w:rPr>
          <w:color w:val="000000" w:themeColor="text1"/>
          <w:sz w:val="22"/>
          <w:szCs w:val="22"/>
        </w:rPr>
        <w:t>.</w:t>
      </w:r>
      <w:r w:rsidR="00A5274F">
        <w:rPr>
          <w:color w:val="000000" w:themeColor="text1"/>
          <w:sz w:val="22"/>
          <w:szCs w:val="22"/>
        </w:rPr>
        <w:t xml:space="preserve"> </w:t>
      </w:r>
      <w:r w:rsidRPr="00A84A52">
        <w:rPr>
          <w:color w:val="000000" w:themeColor="text1"/>
          <w:sz w:val="22"/>
          <w:szCs w:val="22"/>
        </w:rPr>
        <w:t xml:space="preserve">Наибольшая видовая насыщенность </w:t>
      </w:r>
      <w:r w:rsidR="00A5274F">
        <w:rPr>
          <w:color w:val="000000" w:themeColor="text1"/>
          <w:sz w:val="22"/>
          <w:szCs w:val="22"/>
        </w:rPr>
        <w:t>—</w:t>
      </w:r>
      <w:r w:rsidRPr="00A84A52">
        <w:rPr>
          <w:color w:val="000000" w:themeColor="text1"/>
          <w:sz w:val="22"/>
          <w:szCs w:val="22"/>
        </w:rPr>
        <w:t xml:space="preserve"> 2,25 в</w:t>
      </w:r>
      <w:r w:rsidRPr="00A84A52">
        <w:rPr>
          <w:color w:val="000000" w:themeColor="text1"/>
          <w:sz w:val="22"/>
          <w:szCs w:val="22"/>
        </w:rPr>
        <w:t>и</w:t>
      </w:r>
      <w:r w:rsidRPr="00A84A52">
        <w:rPr>
          <w:color w:val="000000" w:themeColor="text1"/>
          <w:sz w:val="22"/>
          <w:szCs w:val="22"/>
        </w:rPr>
        <w:t>дов/км</w:t>
      </w:r>
      <w:r w:rsidRPr="00A84A52">
        <w:rPr>
          <w:color w:val="000000" w:themeColor="text1"/>
          <w:sz w:val="22"/>
          <w:szCs w:val="22"/>
          <w:vertAlign w:val="superscript"/>
        </w:rPr>
        <w:t>2</w:t>
      </w:r>
      <w:r w:rsidRPr="00A84A52">
        <w:rPr>
          <w:color w:val="000000" w:themeColor="text1"/>
          <w:sz w:val="22"/>
          <w:szCs w:val="22"/>
        </w:rPr>
        <w:t xml:space="preserve"> (9 видов) </w:t>
      </w:r>
      <w:r w:rsidR="00A5274F">
        <w:rPr>
          <w:color w:val="000000" w:themeColor="text1"/>
          <w:sz w:val="22"/>
          <w:szCs w:val="22"/>
        </w:rPr>
        <w:t>—</w:t>
      </w:r>
      <w:r w:rsidRPr="00A84A52">
        <w:rPr>
          <w:color w:val="000000" w:themeColor="text1"/>
          <w:sz w:val="22"/>
          <w:szCs w:val="22"/>
        </w:rPr>
        <w:t xml:space="preserve"> в м</w:t>
      </w:r>
      <w:r w:rsidR="002002BF">
        <w:rPr>
          <w:color w:val="000000" w:themeColor="text1"/>
          <w:sz w:val="22"/>
          <w:szCs w:val="22"/>
        </w:rPr>
        <w:t>и</w:t>
      </w:r>
      <w:r w:rsidRPr="00A84A52">
        <w:rPr>
          <w:color w:val="000000" w:themeColor="text1"/>
          <w:sz w:val="22"/>
          <w:szCs w:val="22"/>
        </w:rPr>
        <w:t>кр</w:t>
      </w:r>
      <w:r w:rsidR="002002BF">
        <w:rPr>
          <w:color w:val="000000" w:themeColor="text1"/>
          <w:sz w:val="22"/>
          <w:szCs w:val="22"/>
        </w:rPr>
        <w:t>орайо</w:t>
      </w:r>
      <w:r w:rsidRPr="00A84A52">
        <w:rPr>
          <w:color w:val="000000" w:themeColor="text1"/>
          <w:sz w:val="22"/>
          <w:szCs w:val="22"/>
        </w:rPr>
        <w:t>н</w:t>
      </w:r>
      <w:r w:rsidR="002002BF">
        <w:rPr>
          <w:color w:val="000000" w:themeColor="text1"/>
          <w:sz w:val="22"/>
          <w:szCs w:val="22"/>
        </w:rPr>
        <w:t>е</w:t>
      </w:r>
      <w:r w:rsidRPr="00A84A52">
        <w:rPr>
          <w:color w:val="000000" w:themeColor="text1"/>
          <w:sz w:val="22"/>
          <w:szCs w:val="22"/>
        </w:rPr>
        <w:t xml:space="preserve"> Строитель.</w:t>
      </w:r>
    </w:p>
    <w:p w:rsidR="005F595F" w:rsidRDefault="005F595F" w:rsidP="00537060">
      <w:pPr>
        <w:ind w:firstLine="720"/>
        <w:jc w:val="both"/>
        <w:rPr>
          <w:color w:val="000000" w:themeColor="text1"/>
          <w:sz w:val="22"/>
          <w:szCs w:val="22"/>
        </w:rPr>
      </w:pPr>
      <w:r w:rsidRPr="00A84A52">
        <w:rPr>
          <w:color w:val="000000" w:themeColor="text1"/>
          <w:sz w:val="22"/>
          <w:szCs w:val="22"/>
        </w:rPr>
        <w:t>Трутовые грибы поражали чаще больные, повреждённые и старые деревья. Многие в</w:t>
      </w:r>
      <w:r w:rsidRPr="00A84A52">
        <w:rPr>
          <w:color w:val="000000" w:themeColor="text1"/>
          <w:sz w:val="22"/>
          <w:szCs w:val="22"/>
        </w:rPr>
        <w:t>и</w:t>
      </w:r>
      <w:r w:rsidRPr="00A84A52">
        <w:rPr>
          <w:color w:val="000000" w:themeColor="text1"/>
          <w:sz w:val="22"/>
          <w:szCs w:val="22"/>
        </w:rPr>
        <w:t>ды трутовиков обнаружены на пнях. Экологическая приуроченность трутовых грибов отлич</w:t>
      </w:r>
      <w:r w:rsidRPr="00A84A52">
        <w:rPr>
          <w:color w:val="000000" w:themeColor="text1"/>
          <w:sz w:val="22"/>
          <w:szCs w:val="22"/>
        </w:rPr>
        <w:t>а</w:t>
      </w:r>
      <w:r w:rsidRPr="00A84A52">
        <w:rPr>
          <w:color w:val="000000" w:themeColor="text1"/>
          <w:sz w:val="22"/>
          <w:szCs w:val="22"/>
        </w:rPr>
        <w:t xml:space="preserve">лась по семействам и видам трутовиков. Так, Полипоровые чаще всего поражали лиственные породы, прежде всего березу, Глеофилловые </w:t>
      </w:r>
      <w:r w:rsidR="00A5274F">
        <w:rPr>
          <w:color w:val="000000" w:themeColor="text1"/>
          <w:sz w:val="22"/>
          <w:szCs w:val="22"/>
        </w:rPr>
        <w:t>—</w:t>
      </w:r>
      <w:r w:rsidRPr="00A84A52">
        <w:rPr>
          <w:color w:val="000000" w:themeColor="text1"/>
          <w:sz w:val="22"/>
          <w:szCs w:val="22"/>
        </w:rPr>
        <w:t xml:space="preserve"> хвойные. Чаще всего трутовыми грибами из лиственных пород поражалась береза (16 видов), из хвойных </w:t>
      </w:r>
      <w:r w:rsidR="00A5274F">
        <w:rPr>
          <w:color w:val="000000" w:themeColor="text1"/>
          <w:sz w:val="22"/>
          <w:szCs w:val="22"/>
        </w:rPr>
        <w:t>—</w:t>
      </w:r>
      <w:r w:rsidRPr="00A84A52">
        <w:rPr>
          <w:color w:val="000000" w:themeColor="text1"/>
          <w:sz w:val="22"/>
          <w:szCs w:val="22"/>
        </w:rPr>
        <w:t xml:space="preserve"> ель (11 видов). Данный факт объясняется, прежде всего, распространенностью и высокой численностью этих древесных п</w:t>
      </w:r>
      <w:r w:rsidRPr="00A84A52">
        <w:rPr>
          <w:color w:val="000000" w:themeColor="text1"/>
          <w:sz w:val="22"/>
          <w:szCs w:val="22"/>
        </w:rPr>
        <w:t>о</w:t>
      </w:r>
      <w:r w:rsidRPr="00A84A52">
        <w:rPr>
          <w:color w:val="000000" w:themeColor="text1"/>
          <w:sz w:val="22"/>
          <w:szCs w:val="22"/>
        </w:rPr>
        <w:t>род в лесных массивах г. Ижевска</w:t>
      </w:r>
      <w:r w:rsidR="002002BF">
        <w:rPr>
          <w:color w:val="000000" w:themeColor="text1"/>
          <w:sz w:val="22"/>
          <w:szCs w:val="22"/>
        </w:rPr>
        <w:t xml:space="preserve"> </w:t>
      </w:r>
      <w:r w:rsidRPr="00A84A52">
        <w:rPr>
          <w:color w:val="000000" w:themeColor="text1"/>
          <w:sz w:val="22"/>
          <w:szCs w:val="22"/>
        </w:rPr>
        <w:t xml:space="preserve">[5]. В случае с березой </w:t>
      </w:r>
      <w:r w:rsidR="00A5274F">
        <w:rPr>
          <w:color w:val="000000" w:themeColor="text1"/>
          <w:sz w:val="22"/>
          <w:szCs w:val="22"/>
        </w:rPr>
        <w:t>—</w:t>
      </w:r>
      <w:r w:rsidRPr="00A84A52">
        <w:rPr>
          <w:color w:val="000000" w:themeColor="text1"/>
          <w:sz w:val="22"/>
          <w:szCs w:val="22"/>
        </w:rPr>
        <w:t xml:space="preserve"> ее низкой физиологической усто</w:t>
      </w:r>
      <w:r w:rsidRPr="00A84A52">
        <w:rPr>
          <w:color w:val="000000" w:themeColor="text1"/>
          <w:sz w:val="22"/>
          <w:szCs w:val="22"/>
        </w:rPr>
        <w:t>й</w:t>
      </w:r>
      <w:r w:rsidRPr="00A84A52">
        <w:rPr>
          <w:color w:val="000000" w:themeColor="text1"/>
          <w:sz w:val="22"/>
          <w:szCs w:val="22"/>
        </w:rPr>
        <w:t>чивостью к патогенам и малой продолжительностью жизни</w:t>
      </w:r>
      <w:r w:rsidR="00A5274F">
        <w:rPr>
          <w:color w:val="000000" w:themeColor="text1"/>
          <w:sz w:val="22"/>
          <w:szCs w:val="22"/>
        </w:rPr>
        <w:t xml:space="preserve"> </w:t>
      </w:r>
      <w:r w:rsidRPr="00A84A52">
        <w:rPr>
          <w:color w:val="000000" w:themeColor="text1"/>
          <w:sz w:val="22"/>
          <w:szCs w:val="22"/>
        </w:rPr>
        <w:t>[6]. На улицах Ижевска трутовики чаще встречались на клене ясенелистном (</w:t>
      </w:r>
      <w:r w:rsidRPr="00A84A52">
        <w:rPr>
          <w:i/>
          <w:color w:val="000000" w:themeColor="text1"/>
          <w:sz w:val="22"/>
          <w:szCs w:val="22"/>
          <w:shd w:val="clear" w:color="auto" w:fill="FFFFFF"/>
          <w:lang w:val="en-US"/>
        </w:rPr>
        <w:t>Acernegundo</w:t>
      </w:r>
      <w:r w:rsidRPr="00A84A52">
        <w:rPr>
          <w:color w:val="000000" w:themeColor="text1"/>
          <w:sz w:val="22"/>
          <w:szCs w:val="22"/>
        </w:rPr>
        <w:t>), тополях (</w:t>
      </w:r>
      <w:r w:rsidRPr="00A84A52">
        <w:rPr>
          <w:i/>
          <w:color w:val="000000" w:themeColor="text1"/>
          <w:sz w:val="22"/>
          <w:szCs w:val="22"/>
          <w:lang w:val="en-US"/>
        </w:rPr>
        <w:t>Populus</w:t>
      </w:r>
      <w:r w:rsidRPr="00A84A52">
        <w:rPr>
          <w:color w:val="000000" w:themeColor="text1"/>
          <w:sz w:val="22"/>
          <w:szCs w:val="22"/>
        </w:rPr>
        <w:t>). Здесь преобладали трутовик настоящий, трутовик окаймленный, трутовик чешуйчатый.</w:t>
      </w:r>
    </w:p>
    <w:p w:rsidR="00A5274F" w:rsidRPr="00A84A52" w:rsidRDefault="00A5274F" w:rsidP="00A5274F">
      <w:pPr>
        <w:jc w:val="both"/>
        <w:rPr>
          <w:color w:val="000000" w:themeColor="text1"/>
          <w:sz w:val="22"/>
          <w:szCs w:val="22"/>
        </w:rPr>
      </w:pPr>
    </w:p>
    <w:p w:rsidR="005F595F" w:rsidRPr="00A84A52" w:rsidRDefault="005F595F" w:rsidP="00A5274F">
      <w:pPr>
        <w:jc w:val="center"/>
        <w:rPr>
          <w:b/>
          <w:color w:val="000000" w:themeColor="text1"/>
          <w:sz w:val="22"/>
          <w:szCs w:val="22"/>
        </w:rPr>
      </w:pPr>
      <w:r w:rsidRPr="00A84A52">
        <w:rPr>
          <w:b/>
          <w:color w:val="000000" w:themeColor="text1"/>
          <w:sz w:val="22"/>
          <w:szCs w:val="22"/>
        </w:rPr>
        <w:t>С</w:t>
      </w:r>
      <w:r w:rsidR="00A5274F">
        <w:rPr>
          <w:b/>
          <w:color w:val="000000" w:themeColor="text1"/>
          <w:sz w:val="22"/>
          <w:szCs w:val="22"/>
        </w:rPr>
        <w:t>писок использованной литературы</w:t>
      </w:r>
    </w:p>
    <w:p w:rsidR="005F595F" w:rsidRPr="00A84A52" w:rsidRDefault="005F595F" w:rsidP="00ED1DDB">
      <w:pPr>
        <w:spacing w:before="60"/>
        <w:ind w:left="709" w:hanging="284"/>
        <w:jc w:val="both"/>
        <w:rPr>
          <w:color w:val="000000" w:themeColor="text1"/>
          <w:sz w:val="22"/>
          <w:szCs w:val="22"/>
        </w:rPr>
      </w:pPr>
      <w:r w:rsidRPr="00A84A52">
        <w:rPr>
          <w:color w:val="000000" w:themeColor="text1"/>
          <w:sz w:val="22"/>
          <w:szCs w:val="22"/>
        </w:rPr>
        <w:t>1</w:t>
      </w:r>
      <w:r w:rsidR="00A5274F">
        <w:rPr>
          <w:color w:val="000000" w:themeColor="text1"/>
          <w:sz w:val="22"/>
          <w:szCs w:val="22"/>
        </w:rPr>
        <w:t>.</w:t>
      </w:r>
      <w:r w:rsidR="00A5274F">
        <w:rPr>
          <w:color w:val="000000" w:themeColor="text1"/>
          <w:sz w:val="22"/>
          <w:szCs w:val="22"/>
        </w:rPr>
        <w:tab/>
      </w:r>
      <w:r w:rsidRPr="00A84A52">
        <w:rPr>
          <w:color w:val="000000" w:themeColor="text1"/>
          <w:sz w:val="22"/>
          <w:szCs w:val="22"/>
        </w:rPr>
        <w:t xml:space="preserve">Марков </w:t>
      </w:r>
      <w:r w:rsidR="00A5274F" w:rsidRPr="00A84A52">
        <w:rPr>
          <w:color w:val="000000" w:themeColor="text1"/>
          <w:sz w:val="22"/>
          <w:szCs w:val="22"/>
        </w:rPr>
        <w:t xml:space="preserve">В. М. </w:t>
      </w:r>
      <w:r w:rsidRPr="00A84A52">
        <w:rPr>
          <w:color w:val="000000" w:themeColor="text1"/>
          <w:sz w:val="22"/>
          <w:szCs w:val="22"/>
        </w:rPr>
        <w:t>Руководство по определению шляпочных трутовиков. Ижевск, 1989</w:t>
      </w:r>
      <w:r w:rsidR="00A5274F">
        <w:rPr>
          <w:color w:val="000000" w:themeColor="text1"/>
          <w:sz w:val="22"/>
          <w:szCs w:val="22"/>
        </w:rPr>
        <w:t>.</w:t>
      </w:r>
      <w:r w:rsidRPr="00A84A52">
        <w:rPr>
          <w:color w:val="000000" w:themeColor="text1"/>
          <w:sz w:val="22"/>
          <w:szCs w:val="22"/>
        </w:rPr>
        <w:t xml:space="preserve"> 43 с.</w:t>
      </w:r>
    </w:p>
    <w:p w:rsidR="005F595F" w:rsidRPr="00A84A52" w:rsidRDefault="005F595F" w:rsidP="00ED1DDB">
      <w:pPr>
        <w:spacing w:before="60"/>
        <w:ind w:left="709" w:hanging="284"/>
        <w:jc w:val="both"/>
        <w:rPr>
          <w:color w:val="000000" w:themeColor="text1"/>
          <w:sz w:val="22"/>
          <w:szCs w:val="22"/>
        </w:rPr>
      </w:pPr>
      <w:r w:rsidRPr="00A84A52">
        <w:rPr>
          <w:iCs/>
          <w:color w:val="000000" w:themeColor="text1"/>
          <w:sz w:val="22"/>
          <w:szCs w:val="22"/>
        </w:rPr>
        <w:t>2</w:t>
      </w:r>
      <w:r w:rsidR="00A5274F">
        <w:rPr>
          <w:iCs/>
          <w:color w:val="000000" w:themeColor="text1"/>
          <w:sz w:val="22"/>
          <w:szCs w:val="22"/>
        </w:rPr>
        <w:t>.</w:t>
      </w:r>
      <w:r w:rsidR="00A5274F">
        <w:rPr>
          <w:iCs/>
          <w:color w:val="000000" w:themeColor="text1"/>
          <w:sz w:val="22"/>
          <w:szCs w:val="22"/>
        </w:rPr>
        <w:tab/>
      </w:r>
      <w:r w:rsidRPr="00A84A52">
        <w:rPr>
          <w:color w:val="000000" w:themeColor="text1"/>
          <w:sz w:val="22"/>
          <w:szCs w:val="22"/>
        </w:rPr>
        <w:t>Лессо Т. Грибы: Определитель. М.: ООО «Изд-во АСТ»; ООО «Изд-во Астрель», 2003. 304 с</w:t>
      </w:r>
      <w:r w:rsidR="002002BF">
        <w:rPr>
          <w:color w:val="000000" w:themeColor="text1"/>
          <w:sz w:val="22"/>
          <w:szCs w:val="22"/>
        </w:rPr>
        <w:t>.</w:t>
      </w:r>
    </w:p>
    <w:p w:rsidR="005F595F" w:rsidRPr="00A84A52" w:rsidRDefault="005F595F" w:rsidP="00ED1DDB">
      <w:pPr>
        <w:spacing w:before="60"/>
        <w:ind w:left="709" w:hanging="284"/>
        <w:jc w:val="both"/>
        <w:rPr>
          <w:color w:val="000000" w:themeColor="text1"/>
          <w:sz w:val="22"/>
          <w:szCs w:val="22"/>
        </w:rPr>
      </w:pPr>
      <w:r w:rsidRPr="00A84A52">
        <w:rPr>
          <w:color w:val="000000" w:themeColor="text1"/>
          <w:sz w:val="22"/>
          <w:szCs w:val="22"/>
        </w:rPr>
        <w:t>3</w:t>
      </w:r>
      <w:r w:rsidR="00A5274F">
        <w:rPr>
          <w:color w:val="000000" w:themeColor="text1"/>
          <w:sz w:val="22"/>
          <w:szCs w:val="22"/>
        </w:rPr>
        <w:t>.</w:t>
      </w:r>
      <w:r w:rsidR="00A5274F">
        <w:rPr>
          <w:color w:val="000000" w:themeColor="text1"/>
          <w:sz w:val="22"/>
          <w:szCs w:val="22"/>
        </w:rPr>
        <w:tab/>
      </w:r>
      <w:r w:rsidRPr="00A84A52">
        <w:rPr>
          <w:color w:val="000000" w:themeColor="text1"/>
          <w:sz w:val="22"/>
          <w:szCs w:val="22"/>
        </w:rPr>
        <w:t>Тычинин В.</w:t>
      </w:r>
      <w:r w:rsidR="00A5274F">
        <w:rPr>
          <w:color w:val="000000" w:themeColor="text1"/>
          <w:sz w:val="22"/>
          <w:szCs w:val="22"/>
        </w:rPr>
        <w:t xml:space="preserve"> </w:t>
      </w:r>
      <w:r w:rsidRPr="00A84A52">
        <w:rPr>
          <w:color w:val="000000" w:themeColor="text1"/>
          <w:sz w:val="22"/>
          <w:szCs w:val="22"/>
        </w:rPr>
        <w:t>А., Кузьмина Н.</w:t>
      </w:r>
      <w:r w:rsidR="00A5274F">
        <w:rPr>
          <w:color w:val="000000" w:themeColor="text1"/>
          <w:sz w:val="22"/>
          <w:szCs w:val="22"/>
        </w:rPr>
        <w:t xml:space="preserve"> </w:t>
      </w:r>
      <w:r w:rsidRPr="00A84A52">
        <w:rPr>
          <w:color w:val="000000" w:themeColor="text1"/>
          <w:sz w:val="22"/>
          <w:szCs w:val="22"/>
        </w:rPr>
        <w:t>П. Предварительный список макромицетов Удмуртии // Вестник Удм. ун-та. Сер. Биология. 2003. С. 169</w:t>
      </w:r>
      <w:r w:rsidR="00A5274F">
        <w:rPr>
          <w:color w:val="000000" w:themeColor="text1"/>
          <w:sz w:val="22"/>
          <w:szCs w:val="22"/>
        </w:rPr>
        <w:t>–</w:t>
      </w:r>
      <w:r w:rsidRPr="00A84A52">
        <w:rPr>
          <w:color w:val="000000" w:themeColor="text1"/>
          <w:sz w:val="22"/>
          <w:szCs w:val="22"/>
        </w:rPr>
        <w:t>177.</w:t>
      </w:r>
    </w:p>
    <w:p w:rsidR="005F595F" w:rsidRPr="00A84A52" w:rsidRDefault="005F595F" w:rsidP="00ED1DDB">
      <w:pPr>
        <w:spacing w:before="60"/>
        <w:ind w:left="709" w:hanging="284"/>
        <w:jc w:val="both"/>
        <w:rPr>
          <w:color w:val="000000" w:themeColor="text1"/>
          <w:sz w:val="22"/>
          <w:szCs w:val="22"/>
        </w:rPr>
      </w:pPr>
      <w:r w:rsidRPr="00A84A52">
        <w:rPr>
          <w:color w:val="000000" w:themeColor="text1"/>
          <w:sz w:val="22"/>
          <w:szCs w:val="22"/>
        </w:rPr>
        <w:t>4</w:t>
      </w:r>
      <w:r w:rsidR="00A5274F">
        <w:rPr>
          <w:color w:val="000000" w:themeColor="text1"/>
          <w:sz w:val="22"/>
          <w:szCs w:val="22"/>
        </w:rPr>
        <w:t>.</w:t>
      </w:r>
      <w:r w:rsidR="00A5274F">
        <w:rPr>
          <w:color w:val="000000" w:themeColor="text1"/>
          <w:sz w:val="22"/>
          <w:szCs w:val="22"/>
        </w:rPr>
        <w:tab/>
      </w:r>
      <w:r w:rsidRPr="00A84A52">
        <w:rPr>
          <w:color w:val="000000" w:themeColor="text1"/>
          <w:sz w:val="22"/>
          <w:szCs w:val="22"/>
        </w:rPr>
        <w:t>Капитонов В.</w:t>
      </w:r>
      <w:r w:rsidR="00A5274F">
        <w:rPr>
          <w:color w:val="000000" w:themeColor="text1"/>
          <w:sz w:val="22"/>
          <w:szCs w:val="22"/>
        </w:rPr>
        <w:t xml:space="preserve"> </w:t>
      </w:r>
      <w:r w:rsidRPr="00A84A52">
        <w:rPr>
          <w:color w:val="000000" w:themeColor="text1"/>
          <w:sz w:val="22"/>
          <w:szCs w:val="22"/>
        </w:rPr>
        <w:t>И. Дополнение к списку макромицетов Удмуртии // Вестник Удм. ун-та. Сер. Биология. Науки о Земле. 2008</w:t>
      </w:r>
      <w:r w:rsidR="00A5274F">
        <w:rPr>
          <w:color w:val="000000" w:themeColor="text1"/>
          <w:sz w:val="22"/>
          <w:szCs w:val="22"/>
        </w:rPr>
        <w:t>.</w:t>
      </w:r>
      <w:r w:rsidRPr="00A84A52">
        <w:rPr>
          <w:color w:val="000000" w:themeColor="text1"/>
          <w:sz w:val="22"/>
          <w:szCs w:val="22"/>
        </w:rPr>
        <w:t xml:space="preserve"> Вып. 2. С. 131</w:t>
      </w:r>
      <w:r w:rsidR="00A5274F">
        <w:rPr>
          <w:color w:val="000000" w:themeColor="text1"/>
          <w:sz w:val="22"/>
          <w:szCs w:val="22"/>
        </w:rPr>
        <w:t>–</w:t>
      </w:r>
      <w:r w:rsidRPr="00A84A52">
        <w:rPr>
          <w:color w:val="000000" w:themeColor="text1"/>
          <w:sz w:val="22"/>
          <w:szCs w:val="22"/>
        </w:rPr>
        <w:t>138.</w:t>
      </w:r>
    </w:p>
    <w:p w:rsidR="005F595F" w:rsidRPr="00A84A52" w:rsidRDefault="005F595F" w:rsidP="00ED1DDB">
      <w:pPr>
        <w:spacing w:before="60"/>
        <w:ind w:left="709" w:hanging="284"/>
        <w:jc w:val="both"/>
        <w:rPr>
          <w:color w:val="000000" w:themeColor="text1"/>
          <w:sz w:val="22"/>
          <w:szCs w:val="22"/>
          <w:shd w:val="clear" w:color="auto" w:fill="FFFFFF"/>
        </w:rPr>
      </w:pPr>
      <w:r w:rsidRPr="00A84A52">
        <w:rPr>
          <w:color w:val="000000" w:themeColor="text1"/>
          <w:sz w:val="22"/>
          <w:szCs w:val="22"/>
        </w:rPr>
        <w:t>5</w:t>
      </w:r>
      <w:r w:rsidR="00A5274F">
        <w:rPr>
          <w:color w:val="000000" w:themeColor="text1"/>
          <w:sz w:val="22"/>
          <w:szCs w:val="22"/>
        </w:rPr>
        <w:t>.</w:t>
      </w:r>
      <w:r w:rsidR="00A5274F">
        <w:rPr>
          <w:color w:val="000000" w:themeColor="text1"/>
          <w:sz w:val="22"/>
          <w:szCs w:val="22"/>
        </w:rPr>
        <w:tab/>
      </w:r>
      <w:r w:rsidRPr="00A84A52">
        <w:rPr>
          <w:color w:val="000000" w:themeColor="text1"/>
          <w:sz w:val="22"/>
          <w:szCs w:val="22"/>
        </w:rPr>
        <w:t xml:space="preserve">Растительность Удмуртии // </w:t>
      </w:r>
      <w:hyperlink r:id="rId24" w:history="1">
        <w:r w:rsidRPr="00A5274F">
          <w:rPr>
            <w:color w:val="000000" w:themeColor="text1"/>
            <w:sz w:val="22"/>
            <w:szCs w:val="22"/>
          </w:rPr>
          <w:t>http://liveudm.ru/rastitelnost-udmurtii/rastitelnost-udmurtii/</w:t>
        </w:r>
      </w:hyperlink>
      <w:r w:rsidRPr="00A84A52">
        <w:rPr>
          <w:color w:val="000000" w:themeColor="text1"/>
          <w:sz w:val="22"/>
          <w:szCs w:val="22"/>
        </w:rPr>
        <w:t xml:space="preserve"> (дата обращения</w:t>
      </w:r>
      <w:r w:rsidR="002002BF">
        <w:rPr>
          <w:color w:val="000000" w:themeColor="text1"/>
          <w:sz w:val="22"/>
          <w:szCs w:val="22"/>
        </w:rPr>
        <w:t>:</w:t>
      </w:r>
      <w:r w:rsidRPr="00A84A52">
        <w:rPr>
          <w:color w:val="000000" w:themeColor="text1"/>
          <w:sz w:val="22"/>
          <w:szCs w:val="22"/>
        </w:rPr>
        <w:t xml:space="preserve"> 19.05.2018)</w:t>
      </w:r>
      <w:r w:rsidR="00A5274F">
        <w:rPr>
          <w:color w:val="000000" w:themeColor="text1"/>
          <w:sz w:val="22"/>
          <w:szCs w:val="22"/>
        </w:rPr>
        <w:t>.</w:t>
      </w:r>
    </w:p>
    <w:p w:rsidR="005F595F" w:rsidRPr="00A84A52" w:rsidRDefault="005F595F" w:rsidP="00ED1DDB">
      <w:pPr>
        <w:spacing w:before="60"/>
        <w:ind w:left="709" w:hanging="284"/>
        <w:jc w:val="both"/>
        <w:rPr>
          <w:color w:val="000000" w:themeColor="text1"/>
          <w:sz w:val="22"/>
          <w:szCs w:val="22"/>
          <w:shd w:val="clear" w:color="auto" w:fill="FFFFFF"/>
        </w:rPr>
      </w:pPr>
      <w:r w:rsidRPr="00A84A52">
        <w:rPr>
          <w:color w:val="000000" w:themeColor="text1"/>
          <w:sz w:val="22"/>
          <w:szCs w:val="22"/>
          <w:shd w:val="clear" w:color="auto" w:fill="FFFFFF"/>
        </w:rPr>
        <w:t>6</w:t>
      </w:r>
      <w:r w:rsidR="00A5274F">
        <w:rPr>
          <w:color w:val="000000" w:themeColor="text1"/>
          <w:sz w:val="22"/>
          <w:szCs w:val="22"/>
          <w:shd w:val="clear" w:color="auto" w:fill="FFFFFF"/>
        </w:rPr>
        <w:t>.</w:t>
      </w:r>
      <w:r w:rsidR="00A5274F">
        <w:rPr>
          <w:color w:val="000000" w:themeColor="text1"/>
          <w:sz w:val="22"/>
          <w:szCs w:val="22"/>
          <w:shd w:val="clear" w:color="auto" w:fill="FFFFFF"/>
        </w:rPr>
        <w:tab/>
      </w:r>
      <w:r w:rsidRPr="00A84A52">
        <w:rPr>
          <w:color w:val="000000" w:themeColor="text1"/>
          <w:sz w:val="22"/>
          <w:szCs w:val="22"/>
          <w:shd w:val="clear" w:color="auto" w:fill="FFFFFF"/>
        </w:rPr>
        <w:t>Новикова М.</w:t>
      </w:r>
      <w:r w:rsidR="00A5274F">
        <w:rPr>
          <w:color w:val="000000" w:themeColor="text1"/>
          <w:sz w:val="22"/>
          <w:szCs w:val="22"/>
          <w:shd w:val="clear" w:color="auto" w:fill="FFFFFF"/>
        </w:rPr>
        <w:t xml:space="preserve"> </w:t>
      </w:r>
      <w:r w:rsidRPr="00A84A52">
        <w:rPr>
          <w:color w:val="000000" w:themeColor="text1"/>
          <w:sz w:val="22"/>
          <w:szCs w:val="22"/>
          <w:shd w:val="clear" w:color="auto" w:fill="FFFFFF"/>
        </w:rPr>
        <w:t>А. Особенности естественного возобновления березы в условиях Лени</w:t>
      </w:r>
      <w:r w:rsidRPr="00A84A52">
        <w:rPr>
          <w:color w:val="000000" w:themeColor="text1"/>
          <w:sz w:val="22"/>
          <w:szCs w:val="22"/>
          <w:shd w:val="clear" w:color="auto" w:fill="FFFFFF"/>
        </w:rPr>
        <w:t>н</w:t>
      </w:r>
      <w:r w:rsidRPr="00A84A52">
        <w:rPr>
          <w:color w:val="000000" w:themeColor="text1"/>
          <w:sz w:val="22"/>
          <w:szCs w:val="22"/>
          <w:shd w:val="clear" w:color="auto" w:fill="FFFFFF"/>
        </w:rPr>
        <w:t>град</w:t>
      </w:r>
      <w:r w:rsidR="00A5274F">
        <w:rPr>
          <w:color w:val="000000" w:themeColor="text1"/>
          <w:sz w:val="22"/>
          <w:szCs w:val="22"/>
          <w:shd w:val="clear" w:color="auto" w:fill="FFFFFF"/>
        </w:rPr>
        <w:t>ской и Тверской областей: Дис.</w:t>
      </w:r>
      <w:r w:rsidRPr="00A84A52">
        <w:rPr>
          <w:color w:val="000000" w:themeColor="text1"/>
          <w:sz w:val="22"/>
          <w:szCs w:val="22"/>
          <w:shd w:val="clear" w:color="auto" w:fill="FFFFFF"/>
        </w:rPr>
        <w:t xml:space="preserve"> канд.</w:t>
      </w:r>
      <w:r w:rsidR="00A5274F">
        <w:rPr>
          <w:color w:val="000000" w:themeColor="text1"/>
          <w:sz w:val="22"/>
          <w:szCs w:val="22"/>
          <w:shd w:val="clear" w:color="auto" w:fill="FFFFFF"/>
        </w:rPr>
        <w:t xml:space="preserve"> </w:t>
      </w:r>
      <w:r w:rsidRPr="00A84A52">
        <w:rPr>
          <w:color w:val="000000" w:themeColor="text1"/>
          <w:sz w:val="22"/>
          <w:szCs w:val="22"/>
          <w:shd w:val="clear" w:color="auto" w:fill="FFFFFF"/>
        </w:rPr>
        <w:t>с</w:t>
      </w:r>
      <w:r w:rsidR="00A5274F">
        <w:rPr>
          <w:color w:val="000000" w:themeColor="text1"/>
          <w:sz w:val="22"/>
          <w:szCs w:val="22"/>
          <w:shd w:val="clear" w:color="auto" w:fill="FFFFFF"/>
        </w:rPr>
        <w:t>.</w:t>
      </w:r>
      <w:r w:rsidRPr="00A84A52">
        <w:rPr>
          <w:color w:val="000000" w:themeColor="text1"/>
          <w:sz w:val="22"/>
          <w:szCs w:val="22"/>
          <w:shd w:val="clear" w:color="auto" w:fill="FFFFFF"/>
        </w:rPr>
        <w:t>-х</w:t>
      </w:r>
      <w:r w:rsidR="00A5274F">
        <w:rPr>
          <w:color w:val="000000" w:themeColor="text1"/>
          <w:sz w:val="22"/>
          <w:szCs w:val="22"/>
          <w:shd w:val="clear" w:color="auto" w:fill="FFFFFF"/>
        </w:rPr>
        <w:t>.</w:t>
      </w:r>
      <w:r w:rsidRPr="00A84A52">
        <w:rPr>
          <w:color w:val="000000" w:themeColor="text1"/>
          <w:sz w:val="22"/>
          <w:szCs w:val="22"/>
          <w:shd w:val="clear" w:color="auto" w:fill="FFFFFF"/>
        </w:rPr>
        <w:t xml:space="preserve"> наук. СПб., 2016. 158 с.</w:t>
      </w:r>
    </w:p>
    <w:p w:rsidR="00A5274F" w:rsidRDefault="00B55956" w:rsidP="007F297B">
      <w:pPr>
        <w:pStyle w:val="afffffb"/>
        <w:spacing w:line="250" w:lineRule="auto"/>
        <w:jc w:val="both"/>
        <w:rPr>
          <w:color w:val="000000" w:themeColor="text1"/>
        </w:rPr>
      </w:pPr>
      <w:r w:rsidRPr="00A84A52">
        <w:rPr>
          <w:color w:val="000000" w:themeColor="text1"/>
        </w:rPr>
        <w:lastRenderedPageBreak/>
        <w:t xml:space="preserve">Павлова </w:t>
      </w:r>
      <w:r w:rsidR="005F595F" w:rsidRPr="00A84A52">
        <w:rPr>
          <w:color w:val="000000" w:themeColor="text1"/>
        </w:rPr>
        <w:t xml:space="preserve">Алина Леонидовна, </w:t>
      </w:r>
      <w:r w:rsidR="007F297B" w:rsidRPr="00A84A52">
        <w:rPr>
          <w:color w:val="000000" w:themeColor="text1"/>
        </w:rPr>
        <w:t>Айдарова Диляра Дилюсовна, Белова Вероника Михайловна, Дмириева Вероника Эдуардовна, Толстова Наталья Сергеевна, Фазульянова Илюза Риш</w:t>
      </w:r>
      <w:r w:rsidR="007F297B" w:rsidRPr="00A84A52">
        <w:rPr>
          <w:color w:val="000000" w:themeColor="text1"/>
        </w:rPr>
        <w:t>а</w:t>
      </w:r>
      <w:r w:rsidR="007F297B">
        <w:rPr>
          <w:color w:val="000000" w:themeColor="text1"/>
        </w:rPr>
        <w:t xml:space="preserve">товна, </w:t>
      </w:r>
      <w:r w:rsidR="005F595F" w:rsidRPr="00A84A52">
        <w:rPr>
          <w:color w:val="000000" w:themeColor="text1"/>
        </w:rPr>
        <w:t xml:space="preserve">Удмуртский государственный университет, </w:t>
      </w:r>
      <w:r w:rsidR="005F595F" w:rsidRPr="00A5274F">
        <w:rPr>
          <w:color w:val="000000" w:themeColor="text1"/>
          <w:lang w:val="de-DE"/>
        </w:rPr>
        <w:t>alinka.pavlova.2016@mail.ru</w:t>
      </w:r>
      <w:r w:rsidR="005F595F" w:rsidRPr="00A5274F">
        <w:rPr>
          <w:color w:val="000000" w:themeColor="text1"/>
        </w:rPr>
        <w:t>,</w:t>
      </w:r>
    </w:p>
    <w:p w:rsidR="005F595F" w:rsidRPr="00A84A52" w:rsidRDefault="005F595F" w:rsidP="007F297B">
      <w:pPr>
        <w:pStyle w:val="afffffb"/>
        <w:spacing w:line="250" w:lineRule="auto"/>
        <w:jc w:val="both"/>
        <w:rPr>
          <w:color w:val="000000" w:themeColor="text1"/>
        </w:rPr>
      </w:pPr>
      <w:r w:rsidRPr="00A84A52">
        <w:rPr>
          <w:color w:val="000000" w:themeColor="text1"/>
        </w:rPr>
        <w:t xml:space="preserve">Научный руководитель </w:t>
      </w:r>
      <w:r w:rsidR="00A5274F">
        <w:rPr>
          <w:color w:val="000000" w:themeColor="text1"/>
        </w:rPr>
        <w:t>—</w:t>
      </w:r>
      <w:r w:rsidRPr="00A84A52">
        <w:rPr>
          <w:color w:val="000000" w:themeColor="text1"/>
        </w:rPr>
        <w:t xml:space="preserve"> </w:t>
      </w:r>
      <w:r w:rsidR="00100B70" w:rsidRPr="00A84A52">
        <w:rPr>
          <w:color w:val="000000" w:themeColor="text1"/>
        </w:rPr>
        <w:t xml:space="preserve">Барсуков </w:t>
      </w:r>
      <w:r w:rsidRPr="00A84A52">
        <w:rPr>
          <w:color w:val="000000" w:themeColor="text1"/>
        </w:rPr>
        <w:t>Алексей Константинович, Удмуртский государстве</w:t>
      </w:r>
      <w:r w:rsidRPr="00A84A52">
        <w:rPr>
          <w:color w:val="000000" w:themeColor="text1"/>
        </w:rPr>
        <w:t>н</w:t>
      </w:r>
      <w:r w:rsidRPr="00A84A52">
        <w:rPr>
          <w:color w:val="000000" w:themeColor="text1"/>
        </w:rPr>
        <w:t>ный университет, доцент, к.</w:t>
      </w:r>
      <w:r w:rsidR="00A5274F">
        <w:rPr>
          <w:color w:val="000000" w:themeColor="text1"/>
        </w:rPr>
        <w:t xml:space="preserve"> </w:t>
      </w:r>
      <w:r w:rsidRPr="00A84A52">
        <w:rPr>
          <w:color w:val="000000" w:themeColor="text1"/>
        </w:rPr>
        <w:t>б</w:t>
      </w:r>
      <w:r w:rsidR="007F297B">
        <w:rPr>
          <w:color w:val="000000" w:themeColor="text1"/>
        </w:rPr>
        <w:t>иол</w:t>
      </w:r>
      <w:r w:rsidRPr="00A84A52">
        <w:rPr>
          <w:color w:val="000000" w:themeColor="text1"/>
        </w:rPr>
        <w:t>.</w:t>
      </w:r>
      <w:r w:rsidR="00A5274F">
        <w:rPr>
          <w:color w:val="000000" w:themeColor="text1"/>
        </w:rPr>
        <w:t xml:space="preserve"> </w:t>
      </w:r>
      <w:r w:rsidRPr="00A84A52">
        <w:rPr>
          <w:color w:val="000000" w:themeColor="text1"/>
        </w:rPr>
        <w:t>н.</w:t>
      </w:r>
    </w:p>
    <w:p w:rsidR="005F595F" w:rsidRPr="003620C3" w:rsidRDefault="005F595F" w:rsidP="007F297B">
      <w:pPr>
        <w:pStyle w:val="afffffb"/>
        <w:spacing w:line="250" w:lineRule="auto"/>
        <w:rPr>
          <w:b w:val="0"/>
          <w:i w:val="0"/>
          <w:color w:val="000000" w:themeColor="text1"/>
          <w:sz w:val="24"/>
          <w:szCs w:val="24"/>
        </w:rPr>
      </w:pPr>
    </w:p>
    <w:p w:rsidR="005F595F" w:rsidRPr="00A84A52" w:rsidRDefault="005F595F" w:rsidP="007F297B">
      <w:pPr>
        <w:spacing w:line="250" w:lineRule="auto"/>
        <w:jc w:val="center"/>
        <w:rPr>
          <w:b/>
          <w:caps/>
          <w:color w:val="000000" w:themeColor="text1"/>
          <w:sz w:val="22"/>
          <w:szCs w:val="22"/>
        </w:rPr>
      </w:pPr>
      <w:r w:rsidRPr="00A84A52">
        <w:rPr>
          <w:b/>
          <w:caps/>
          <w:color w:val="000000" w:themeColor="text1"/>
          <w:sz w:val="22"/>
          <w:szCs w:val="22"/>
        </w:rPr>
        <w:t>Технологически приемлемые полуфабрикаты альбумина,</w:t>
      </w:r>
      <w:r w:rsidR="00A5274F">
        <w:rPr>
          <w:b/>
          <w:caps/>
          <w:color w:val="000000" w:themeColor="text1"/>
          <w:sz w:val="22"/>
          <w:szCs w:val="22"/>
        </w:rPr>
        <w:br/>
      </w:r>
      <w:r w:rsidRPr="00A84A52">
        <w:rPr>
          <w:b/>
          <w:caps/>
          <w:color w:val="000000" w:themeColor="text1"/>
          <w:sz w:val="22"/>
          <w:szCs w:val="22"/>
        </w:rPr>
        <w:t>производство которых осуществляется</w:t>
      </w:r>
      <w:r w:rsidR="00A5274F">
        <w:rPr>
          <w:b/>
          <w:caps/>
          <w:color w:val="000000" w:themeColor="text1"/>
          <w:sz w:val="22"/>
          <w:szCs w:val="22"/>
        </w:rPr>
        <w:br/>
      </w:r>
      <w:r w:rsidRPr="00A84A52">
        <w:rPr>
          <w:b/>
          <w:caps/>
          <w:color w:val="000000" w:themeColor="text1"/>
          <w:sz w:val="22"/>
          <w:szCs w:val="22"/>
        </w:rPr>
        <w:t>в нестандартных условиях</w:t>
      </w:r>
    </w:p>
    <w:p w:rsidR="005F595F" w:rsidRPr="00A84A52" w:rsidRDefault="005F595F" w:rsidP="007F297B">
      <w:pPr>
        <w:spacing w:line="250" w:lineRule="auto"/>
        <w:jc w:val="center"/>
        <w:rPr>
          <w:b/>
          <w:caps/>
          <w:color w:val="000000" w:themeColor="text1"/>
          <w:lang w:val="en-US"/>
        </w:rPr>
      </w:pPr>
      <w:r w:rsidRPr="00A84A52">
        <w:rPr>
          <w:b/>
          <w:caps/>
          <w:color w:val="000000" w:themeColor="text1"/>
          <w:sz w:val="22"/>
          <w:szCs w:val="22"/>
          <w:lang w:val="en-US"/>
        </w:rPr>
        <w:t>Technologically admissible albumin intermediate</w:t>
      </w:r>
      <w:r w:rsidR="00A5274F" w:rsidRPr="00A5274F">
        <w:rPr>
          <w:b/>
          <w:caps/>
          <w:color w:val="000000" w:themeColor="text1"/>
          <w:sz w:val="22"/>
          <w:szCs w:val="22"/>
          <w:lang w:val="en-US"/>
        </w:rPr>
        <w:t xml:space="preserve"> </w:t>
      </w:r>
      <w:r w:rsidRPr="00A84A52">
        <w:rPr>
          <w:b/>
          <w:caps/>
          <w:color w:val="000000" w:themeColor="text1"/>
          <w:sz w:val="22"/>
          <w:szCs w:val="22"/>
          <w:lang w:val="en-US"/>
        </w:rPr>
        <w:t>products</w:t>
      </w:r>
      <w:r w:rsidR="00A5274F" w:rsidRPr="00A5274F">
        <w:rPr>
          <w:b/>
          <w:caps/>
          <w:color w:val="000000" w:themeColor="text1"/>
          <w:sz w:val="22"/>
          <w:szCs w:val="22"/>
          <w:lang w:val="en-US"/>
        </w:rPr>
        <w:br/>
      </w:r>
      <w:r w:rsidRPr="00A84A52">
        <w:rPr>
          <w:b/>
          <w:caps/>
          <w:color w:val="000000" w:themeColor="text1"/>
          <w:sz w:val="22"/>
          <w:szCs w:val="22"/>
          <w:lang w:val="en-US"/>
        </w:rPr>
        <w:t>PRODUCED under non-standard conditions</w:t>
      </w:r>
    </w:p>
    <w:p w:rsidR="005F595F" w:rsidRPr="003620C3" w:rsidRDefault="005F595F" w:rsidP="007F297B">
      <w:pPr>
        <w:spacing w:line="250" w:lineRule="auto"/>
        <w:rPr>
          <w:caps/>
          <w:color w:val="000000" w:themeColor="text1"/>
          <w:lang w:val="en-US"/>
        </w:rPr>
      </w:pPr>
    </w:p>
    <w:p w:rsidR="005F595F" w:rsidRPr="00A84A52" w:rsidRDefault="005F595F" w:rsidP="007F297B">
      <w:pPr>
        <w:spacing w:line="250" w:lineRule="auto"/>
        <w:ind w:firstLine="720"/>
        <w:jc w:val="both"/>
        <w:rPr>
          <w:b/>
          <w:color w:val="000000" w:themeColor="text1"/>
          <w:sz w:val="22"/>
          <w:szCs w:val="22"/>
        </w:rPr>
      </w:pPr>
      <w:r w:rsidRPr="00A84A52">
        <w:rPr>
          <w:b/>
          <w:color w:val="000000" w:themeColor="text1"/>
          <w:sz w:val="22"/>
          <w:szCs w:val="22"/>
        </w:rPr>
        <w:t>Аннотация</w:t>
      </w:r>
      <w:r w:rsidR="00A5274F">
        <w:rPr>
          <w:b/>
          <w:color w:val="000000" w:themeColor="text1"/>
          <w:sz w:val="22"/>
          <w:szCs w:val="22"/>
        </w:rPr>
        <w:t>.</w:t>
      </w:r>
      <w:r w:rsidRPr="00A5274F">
        <w:rPr>
          <w:color w:val="000000" w:themeColor="text1"/>
          <w:sz w:val="22"/>
          <w:szCs w:val="22"/>
        </w:rPr>
        <w:t xml:space="preserve"> </w:t>
      </w:r>
      <w:r w:rsidRPr="00A84A52">
        <w:rPr>
          <w:color w:val="000000" w:themeColor="text1"/>
          <w:sz w:val="22"/>
          <w:szCs w:val="22"/>
        </w:rPr>
        <w:t>Всевозрастающие объемы невостребованных биоресурсов, производимых категорийными объектами здравоохранения и ветеринарии, содержат наиболее широкий спектр физиологически активных белков с надлежащим уровнем их конформационной нативности. Целью исследования является создание универсальной технологии, способной перерабатывать невостребованные биоресурсы в фармацевтические биопрепараты с наивысшим уровнем и</w:t>
      </w:r>
      <w:r w:rsidRPr="00A84A52">
        <w:rPr>
          <w:color w:val="000000" w:themeColor="text1"/>
          <w:sz w:val="22"/>
          <w:szCs w:val="22"/>
        </w:rPr>
        <w:t>н</w:t>
      </w:r>
      <w:r w:rsidRPr="00A84A52">
        <w:rPr>
          <w:color w:val="000000" w:themeColor="text1"/>
          <w:sz w:val="22"/>
          <w:szCs w:val="22"/>
        </w:rPr>
        <w:t>фекционной и биологической безопасности, путем разработки дополнительной стадии очистки действующего начала в производственных помещениях, не соответствующих условиям надл</w:t>
      </w:r>
      <w:r w:rsidRPr="00A84A52">
        <w:rPr>
          <w:color w:val="000000" w:themeColor="text1"/>
          <w:sz w:val="22"/>
          <w:szCs w:val="22"/>
        </w:rPr>
        <w:t>е</w:t>
      </w:r>
      <w:r w:rsidRPr="00A84A52">
        <w:rPr>
          <w:color w:val="000000" w:themeColor="text1"/>
          <w:sz w:val="22"/>
          <w:szCs w:val="22"/>
        </w:rPr>
        <w:t>жащей чистоты.</w:t>
      </w:r>
    </w:p>
    <w:p w:rsidR="005F595F" w:rsidRPr="00A84A52" w:rsidRDefault="005F595F" w:rsidP="007F297B">
      <w:pPr>
        <w:spacing w:line="250" w:lineRule="auto"/>
        <w:ind w:firstLine="720"/>
        <w:jc w:val="both"/>
        <w:rPr>
          <w:color w:val="000000" w:themeColor="text1"/>
          <w:sz w:val="22"/>
          <w:szCs w:val="22"/>
          <w:lang w:val="en-US"/>
        </w:rPr>
      </w:pPr>
      <w:r w:rsidRPr="00A84A52">
        <w:rPr>
          <w:b/>
          <w:color w:val="000000" w:themeColor="text1"/>
          <w:sz w:val="22"/>
          <w:szCs w:val="22"/>
          <w:lang w:val="en-US"/>
        </w:rPr>
        <w:t>Abstract</w:t>
      </w:r>
      <w:r w:rsidR="00A5274F" w:rsidRPr="00A5274F">
        <w:rPr>
          <w:b/>
          <w:color w:val="000000" w:themeColor="text1"/>
          <w:sz w:val="22"/>
          <w:szCs w:val="22"/>
          <w:lang w:val="en-US"/>
        </w:rPr>
        <w:t>.</w:t>
      </w:r>
      <w:r w:rsidRPr="00A84A52">
        <w:rPr>
          <w:color w:val="000000" w:themeColor="text1"/>
          <w:sz w:val="22"/>
          <w:szCs w:val="22"/>
          <w:lang w:val="en-US"/>
        </w:rPr>
        <w:t xml:space="preserve"> Increasing volumes of unclaimed bioresources produced by health and veterinary category objects contain the widest spectrum of physiologically active proteins with an appropriate level of their conformational nativity. The aim of this research is to create a universal technology that can process unclaimed biological resources into pharmaceutical biologics with the highest level of i</w:t>
      </w:r>
      <w:r w:rsidRPr="00A84A52">
        <w:rPr>
          <w:color w:val="000000" w:themeColor="text1"/>
          <w:sz w:val="22"/>
          <w:szCs w:val="22"/>
          <w:lang w:val="en-US"/>
        </w:rPr>
        <w:t>n</w:t>
      </w:r>
      <w:r w:rsidRPr="00A84A52">
        <w:rPr>
          <w:color w:val="000000" w:themeColor="text1"/>
          <w:sz w:val="22"/>
          <w:szCs w:val="22"/>
          <w:lang w:val="en-US"/>
        </w:rPr>
        <w:t>fectious and biological safety, by developing an additional purification stage of basic raw materials in the production facilities without proper purity conditions.</w:t>
      </w:r>
    </w:p>
    <w:p w:rsidR="005F595F" w:rsidRPr="00A84A52" w:rsidRDefault="005F595F" w:rsidP="007F297B">
      <w:pPr>
        <w:spacing w:line="250" w:lineRule="auto"/>
        <w:ind w:firstLine="720"/>
        <w:rPr>
          <w:color w:val="000000" w:themeColor="text1"/>
          <w:sz w:val="22"/>
          <w:szCs w:val="22"/>
        </w:rPr>
      </w:pPr>
      <w:r w:rsidRPr="00A84A52">
        <w:rPr>
          <w:b/>
          <w:i/>
          <w:color w:val="000000" w:themeColor="text1"/>
          <w:sz w:val="22"/>
          <w:szCs w:val="22"/>
        </w:rPr>
        <w:t>Ключевые слова:</w:t>
      </w:r>
      <w:r w:rsidRPr="00A84A52">
        <w:rPr>
          <w:color w:val="000000" w:themeColor="text1"/>
          <w:sz w:val="22"/>
          <w:szCs w:val="22"/>
        </w:rPr>
        <w:t xml:space="preserve"> альбумин-трансферриновая фракция, нестандартные условия</w:t>
      </w:r>
      <w:r w:rsidR="00A5274F">
        <w:rPr>
          <w:color w:val="000000" w:themeColor="text1"/>
          <w:sz w:val="22"/>
          <w:szCs w:val="22"/>
        </w:rPr>
        <w:t>.</w:t>
      </w:r>
    </w:p>
    <w:p w:rsidR="005F595F" w:rsidRPr="00A5274F" w:rsidRDefault="005F595F" w:rsidP="007F297B">
      <w:pPr>
        <w:spacing w:line="250" w:lineRule="auto"/>
        <w:ind w:firstLine="720"/>
        <w:rPr>
          <w:b/>
          <w:i/>
          <w:color w:val="000000" w:themeColor="text1"/>
          <w:sz w:val="22"/>
          <w:szCs w:val="22"/>
          <w:lang w:val="en-US"/>
        </w:rPr>
      </w:pPr>
      <w:r w:rsidRPr="00A84A52">
        <w:rPr>
          <w:b/>
          <w:i/>
          <w:color w:val="000000" w:themeColor="text1"/>
          <w:sz w:val="22"/>
          <w:szCs w:val="22"/>
          <w:lang w:val="en-US"/>
        </w:rPr>
        <w:t>Keywords:</w:t>
      </w:r>
      <w:r w:rsidRPr="00A84A52">
        <w:rPr>
          <w:color w:val="000000" w:themeColor="text1"/>
          <w:sz w:val="22"/>
          <w:szCs w:val="22"/>
          <w:lang w:val="en-US"/>
        </w:rPr>
        <w:t xml:space="preserve"> albumin-transferrin fraction, non-standard conditions</w:t>
      </w:r>
      <w:r w:rsidR="00A5274F" w:rsidRPr="00A5274F">
        <w:rPr>
          <w:color w:val="000000" w:themeColor="text1"/>
          <w:sz w:val="22"/>
          <w:szCs w:val="22"/>
          <w:lang w:val="en-US"/>
        </w:rPr>
        <w:t>.</w:t>
      </w:r>
    </w:p>
    <w:p w:rsidR="005F595F" w:rsidRPr="00A84A52" w:rsidRDefault="005F595F" w:rsidP="007F297B">
      <w:pPr>
        <w:spacing w:line="247" w:lineRule="auto"/>
        <w:ind w:firstLine="720"/>
        <w:jc w:val="both"/>
        <w:rPr>
          <w:color w:val="000000" w:themeColor="text1"/>
          <w:sz w:val="22"/>
          <w:szCs w:val="22"/>
        </w:rPr>
      </w:pPr>
      <w:r w:rsidRPr="00A84A52">
        <w:rPr>
          <w:color w:val="000000" w:themeColor="text1"/>
          <w:sz w:val="22"/>
          <w:szCs w:val="22"/>
        </w:rPr>
        <w:t>Надежды, возлагаемые на масштабирование исследовательских подходов генной инж</w:t>
      </w:r>
      <w:r w:rsidRPr="00A84A52">
        <w:rPr>
          <w:color w:val="000000" w:themeColor="text1"/>
          <w:sz w:val="22"/>
          <w:szCs w:val="22"/>
        </w:rPr>
        <w:t>е</w:t>
      </w:r>
      <w:r w:rsidRPr="00A84A52">
        <w:rPr>
          <w:color w:val="000000" w:themeColor="text1"/>
          <w:sz w:val="22"/>
          <w:szCs w:val="22"/>
        </w:rPr>
        <w:t>нерии и гибридомной технологии, оправдались в фармацевтической биоиндустрии не в полной мере. Отсутствие фундаментальных знаний о механизмах фолдинга не позволяет создавать надлежащие системы экспрессии и производить биотерапевтические препараты без известных реактогенных свойств. При этом всевозрастающие объемы невостребованных биоресурсов, производимых категорийными объектами здравоохранения и ветеринарии, содержат наиболее широкий спектр физиологически активных белков с надлежащим уровнем их конформацио</w:t>
      </w:r>
      <w:r w:rsidRPr="00A84A52">
        <w:rPr>
          <w:color w:val="000000" w:themeColor="text1"/>
          <w:sz w:val="22"/>
          <w:szCs w:val="22"/>
        </w:rPr>
        <w:t>н</w:t>
      </w:r>
      <w:r w:rsidR="00A5274F">
        <w:rPr>
          <w:color w:val="000000" w:themeColor="text1"/>
          <w:sz w:val="22"/>
          <w:szCs w:val="22"/>
        </w:rPr>
        <w:t>ной нативности.</w:t>
      </w:r>
    </w:p>
    <w:p w:rsidR="005F595F" w:rsidRPr="00A84A52" w:rsidRDefault="005F595F" w:rsidP="007F297B">
      <w:pPr>
        <w:spacing w:line="247" w:lineRule="auto"/>
        <w:ind w:firstLine="720"/>
        <w:jc w:val="both"/>
        <w:rPr>
          <w:color w:val="000000" w:themeColor="text1"/>
          <w:sz w:val="22"/>
          <w:szCs w:val="22"/>
        </w:rPr>
      </w:pPr>
      <w:r w:rsidRPr="00A84A52">
        <w:rPr>
          <w:color w:val="000000" w:themeColor="text1"/>
          <w:sz w:val="22"/>
          <w:szCs w:val="22"/>
        </w:rPr>
        <w:t>С учетом изложенного</w:t>
      </w:r>
      <w:r w:rsidRPr="00A84A52">
        <w:rPr>
          <w:color w:val="000000" w:themeColor="text1"/>
        </w:rPr>
        <w:t>,</w:t>
      </w:r>
      <w:r w:rsidRPr="00A84A52">
        <w:rPr>
          <w:color w:val="000000" w:themeColor="text1"/>
          <w:sz w:val="22"/>
          <w:szCs w:val="22"/>
        </w:rPr>
        <w:t xml:space="preserve"> исследовательский проект УдГУ ориентирован на:</w:t>
      </w:r>
    </w:p>
    <w:p w:rsidR="00A5274F" w:rsidRDefault="00A5274F" w:rsidP="007F297B">
      <w:pPr>
        <w:spacing w:before="60" w:line="247" w:lineRule="auto"/>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5F595F" w:rsidRPr="00A84A52">
        <w:rPr>
          <w:color w:val="000000" w:themeColor="text1"/>
          <w:sz w:val="22"/>
          <w:szCs w:val="22"/>
        </w:rPr>
        <w:t>обеспечение перевода сырьевых заготовок и сопряженных коллоидных растворов, сложных по составу индивидуально-своеобразных белков, в технологически приемл</w:t>
      </w:r>
      <w:r w:rsidR="005F595F" w:rsidRPr="00A84A52">
        <w:rPr>
          <w:color w:val="000000" w:themeColor="text1"/>
          <w:sz w:val="22"/>
          <w:szCs w:val="22"/>
        </w:rPr>
        <w:t>е</w:t>
      </w:r>
      <w:r w:rsidR="005F595F" w:rsidRPr="00A84A52">
        <w:rPr>
          <w:color w:val="000000" w:themeColor="text1"/>
          <w:sz w:val="22"/>
          <w:szCs w:val="22"/>
        </w:rPr>
        <w:t>мые полуфабрика</w:t>
      </w:r>
      <w:r w:rsidR="00BB18C4">
        <w:rPr>
          <w:color w:val="000000" w:themeColor="text1"/>
          <w:sz w:val="22"/>
          <w:szCs w:val="22"/>
        </w:rPr>
        <w:t>ты на базе</w:t>
      </w:r>
      <w:r w:rsidR="005F595F" w:rsidRPr="00A84A52">
        <w:rPr>
          <w:color w:val="000000" w:themeColor="text1"/>
          <w:sz w:val="22"/>
          <w:szCs w:val="22"/>
        </w:rPr>
        <w:t xml:space="preserve"> производственных помещений категорийных объектов (</w:t>
      </w:r>
      <w:r w:rsidR="00BB18C4">
        <w:rPr>
          <w:color w:val="000000" w:themeColor="text1"/>
          <w:sz w:val="22"/>
          <w:szCs w:val="22"/>
        </w:rPr>
        <w:t>Н.</w:t>
      </w:r>
      <w:r w:rsidR="00BB18C4">
        <w:rPr>
          <w:color w:val="000000" w:themeColor="text1"/>
          <w:sz w:val="22"/>
          <w:szCs w:val="22"/>
          <w:lang w:val="en-US"/>
        </w:rPr>
        <w:t> </w:t>
      </w:r>
      <w:r w:rsidR="005F595F" w:rsidRPr="00A84A52">
        <w:rPr>
          <w:color w:val="000000" w:themeColor="text1"/>
          <w:sz w:val="22"/>
          <w:szCs w:val="22"/>
        </w:rPr>
        <w:t>Суворова и соавторы</w:t>
      </w:r>
      <w:r w:rsidR="00CA552F">
        <w:rPr>
          <w:color w:val="000000" w:themeColor="text1"/>
          <w:sz w:val="22"/>
          <w:szCs w:val="22"/>
        </w:rPr>
        <w:t>; см. с. 95 данного сборника</w:t>
      </w:r>
      <w:r w:rsidR="005F595F" w:rsidRPr="00A84A52">
        <w:rPr>
          <w:color w:val="000000" w:themeColor="text1"/>
          <w:sz w:val="22"/>
          <w:szCs w:val="22"/>
        </w:rPr>
        <w:t>);</w:t>
      </w:r>
    </w:p>
    <w:p w:rsidR="005F595F" w:rsidRPr="00A84A52" w:rsidRDefault="00A5274F" w:rsidP="007F297B">
      <w:pPr>
        <w:spacing w:before="60" w:line="247" w:lineRule="auto"/>
        <w:ind w:left="709" w:hanging="283"/>
        <w:jc w:val="both"/>
        <w:rPr>
          <w:color w:val="000000" w:themeColor="text1"/>
          <w:sz w:val="22"/>
          <w:szCs w:val="22"/>
        </w:rPr>
      </w:pPr>
      <w:r>
        <w:rPr>
          <w:color w:val="000000" w:themeColor="text1"/>
          <w:sz w:val="22"/>
          <w:szCs w:val="22"/>
        </w:rPr>
        <w:t>–</w:t>
      </w:r>
      <w:r>
        <w:rPr>
          <w:color w:val="000000" w:themeColor="text1"/>
          <w:sz w:val="22"/>
          <w:szCs w:val="22"/>
        </w:rPr>
        <w:tab/>
      </w:r>
      <w:r w:rsidR="005F595F" w:rsidRPr="00A84A52">
        <w:rPr>
          <w:color w:val="000000" w:themeColor="text1"/>
          <w:sz w:val="22"/>
          <w:szCs w:val="22"/>
        </w:rPr>
        <w:t>разработку дополнительных стадий очистки действующего начала в производственных помещениях категорийных объектов, не отвечающих требованиям надлежащей чистоты (</w:t>
      </w:r>
      <w:r w:rsidR="00BB18C4" w:rsidRPr="00A84A52">
        <w:rPr>
          <w:color w:val="000000" w:themeColor="text1"/>
          <w:sz w:val="22"/>
          <w:szCs w:val="22"/>
        </w:rPr>
        <w:t>А.</w:t>
      </w:r>
      <w:r w:rsidR="00BB18C4">
        <w:rPr>
          <w:color w:val="000000" w:themeColor="text1"/>
          <w:sz w:val="22"/>
          <w:szCs w:val="22"/>
        </w:rPr>
        <w:t xml:space="preserve"> Л. </w:t>
      </w:r>
      <w:r w:rsidR="005F595F" w:rsidRPr="00A84A52">
        <w:rPr>
          <w:color w:val="000000" w:themeColor="text1"/>
          <w:sz w:val="22"/>
          <w:szCs w:val="22"/>
        </w:rPr>
        <w:t xml:space="preserve">Павлова </w:t>
      </w:r>
      <w:r>
        <w:rPr>
          <w:color w:val="000000" w:themeColor="text1"/>
          <w:sz w:val="22"/>
          <w:szCs w:val="22"/>
        </w:rPr>
        <w:t>и соавт</w:t>
      </w:r>
      <w:r w:rsidR="00CA552F">
        <w:rPr>
          <w:color w:val="000000" w:themeColor="text1"/>
          <w:sz w:val="22"/>
          <w:szCs w:val="22"/>
        </w:rPr>
        <w:t>оры</w:t>
      </w:r>
      <w:r>
        <w:rPr>
          <w:color w:val="000000" w:themeColor="text1"/>
          <w:sz w:val="22"/>
          <w:szCs w:val="22"/>
        </w:rPr>
        <w:t>).</w:t>
      </w:r>
    </w:p>
    <w:p w:rsidR="005F595F" w:rsidRPr="00A5274F" w:rsidRDefault="005F595F" w:rsidP="007F297B">
      <w:pPr>
        <w:spacing w:before="120" w:line="245" w:lineRule="auto"/>
        <w:ind w:firstLine="720"/>
        <w:jc w:val="both"/>
        <w:rPr>
          <w:b/>
          <w:color w:val="000000" w:themeColor="text1"/>
          <w:sz w:val="22"/>
          <w:szCs w:val="22"/>
        </w:rPr>
      </w:pPr>
      <w:r w:rsidRPr="00A5274F">
        <w:rPr>
          <w:b/>
          <w:color w:val="000000" w:themeColor="text1"/>
          <w:sz w:val="22"/>
          <w:szCs w:val="22"/>
        </w:rPr>
        <w:t>Материалы и методы</w:t>
      </w:r>
      <w:r w:rsidR="00A5274F" w:rsidRPr="00A5274F">
        <w:rPr>
          <w:b/>
          <w:color w:val="000000" w:themeColor="text1"/>
          <w:sz w:val="22"/>
          <w:szCs w:val="22"/>
        </w:rPr>
        <w:t>.</w:t>
      </w:r>
      <w:r w:rsidR="00A5274F" w:rsidRPr="00A5274F">
        <w:rPr>
          <w:color w:val="000000" w:themeColor="text1"/>
          <w:sz w:val="22"/>
          <w:szCs w:val="22"/>
        </w:rPr>
        <w:t xml:space="preserve"> </w:t>
      </w:r>
      <w:r w:rsidRPr="00A84A52">
        <w:rPr>
          <w:color w:val="000000" w:themeColor="text1"/>
          <w:sz w:val="22"/>
          <w:szCs w:val="22"/>
        </w:rPr>
        <w:t>Боенскую кровь от коров из благополучных животноводческих хозяйств получали и сепарировали на ООО «Телец». Индивидуальные образцы сыворотки и</w:t>
      </w:r>
      <w:r w:rsidRPr="00A84A52">
        <w:rPr>
          <w:color w:val="000000" w:themeColor="text1"/>
          <w:sz w:val="22"/>
          <w:szCs w:val="22"/>
        </w:rPr>
        <w:t>с</w:t>
      </w:r>
      <w:r w:rsidRPr="00A84A52">
        <w:rPr>
          <w:color w:val="000000" w:themeColor="text1"/>
          <w:sz w:val="22"/>
          <w:szCs w:val="22"/>
        </w:rPr>
        <w:t>следовали на наличие антител к актуальным вирусным инфекциям (вирус инфекционного р</w:t>
      </w:r>
      <w:r w:rsidRPr="00A84A52">
        <w:rPr>
          <w:color w:val="000000" w:themeColor="text1"/>
          <w:sz w:val="22"/>
          <w:szCs w:val="22"/>
        </w:rPr>
        <w:t>и</w:t>
      </w:r>
      <w:r w:rsidRPr="00A84A52">
        <w:rPr>
          <w:color w:val="000000" w:themeColor="text1"/>
          <w:sz w:val="22"/>
          <w:szCs w:val="22"/>
        </w:rPr>
        <w:t>нотрахеита (ВИРТ) и вирус лейкоза КРС (ВЛ КРС)) с помощью непрямых схем ИФА, зало</w:t>
      </w:r>
      <w:r w:rsidR="003620C3" w:rsidRPr="003620C3">
        <w:rPr>
          <w:color w:val="000000" w:themeColor="text1"/>
          <w:sz w:val="22"/>
          <w:szCs w:val="22"/>
        </w:rPr>
        <w:softHyphen/>
      </w:r>
      <w:r w:rsidRPr="00A84A52">
        <w:rPr>
          <w:color w:val="000000" w:themeColor="text1"/>
          <w:sz w:val="22"/>
          <w:szCs w:val="22"/>
        </w:rPr>
        <w:t>женных в конструкции диагностического набора «ИРТ-СЕРОТЕСТ» и набора для выявления антител к ВЛ КРС [1]. Фракционирование белков плазмы осуществляли с учетом уровня их гидрофобных свойств [2]. Достижение надлежащих концентраций белок-осаждающих реаге</w:t>
      </w:r>
      <w:r w:rsidRPr="00A84A52">
        <w:rPr>
          <w:color w:val="000000" w:themeColor="text1"/>
          <w:sz w:val="22"/>
          <w:szCs w:val="22"/>
        </w:rPr>
        <w:t>н</w:t>
      </w:r>
      <w:r w:rsidRPr="00A84A52">
        <w:rPr>
          <w:color w:val="000000" w:themeColor="text1"/>
          <w:sz w:val="22"/>
          <w:szCs w:val="22"/>
        </w:rPr>
        <w:lastRenderedPageBreak/>
        <w:t xml:space="preserve">тов осуществляли за счет разведения их концентрированных растворов образцами плазмы. Из надосадочного раствора центрифугата </w:t>
      </w:r>
      <w:r w:rsidRPr="00A5274F">
        <w:rPr>
          <w:i/>
          <w:color w:val="000000" w:themeColor="text1"/>
          <w:sz w:val="22"/>
          <w:szCs w:val="22"/>
        </w:rPr>
        <w:t>γ</w:t>
      </w:r>
      <w:r w:rsidRPr="00A84A52">
        <w:rPr>
          <w:color w:val="000000" w:themeColor="text1"/>
          <w:sz w:val="22"/>
          <w:szCs w:val="22"/>
        </w:rPr>
        <w:t>-глобулинов выделяли белки альбумин-трансферрино</w:t>
      </w:r>
      <w:r w:rsidR="003620C3" w:rsidRPr="003620C3">
        <w:rPr>
          <w:color w:val="000000" w:themeColor="text1"/>
          <w:sz w:val="22"/>
          <w:szCs w:val="22"/>
        </w:rPr>
        <w:softHyphen/>
      </w:r>
      <w:r w:rsidRPr="00A84A52">
        <w:rPr>
          <w:color w:val="000000" w:themeColor="text1"/>
          <w:sz w:val="22"/>
          <w:szCs w:val="22"/>
        </w:rPr>
        <w:t>вой фракции [3]. Уровень распределения целевых белков в изолированных фракциях определ</w:t>
      </w:r>
      <w:r w:rsidRPr="00A84A52">
        <w:rPr>
          <w:color w:val="000000" w:themeColor="text1"/>
          <w:sz w:val="22"/>
          <w:szCs w:val="22"/>
        </w:rPr>
        <w:t>я</w:t>
      </w:r>
      <w:r w:rsidRPr="00A84A52">
        <w:rPr>
          <w:color w:val="000000" w:themeColor="text1"/>
          <w:sz w:val="22"/>
          <w:szCs w:val="22"/>
        </w:rPr>
        <w:t>ли с</w:t>
      </w:r>
      <w:r w:rsidR="003620C3" w:rsidRPr="003620C3">
        <w:rPr>
          <w:color w:val="000000" w:themeColor="text1"/>
          <w:sz w:val="22"/>
          <w:szCs w:val="22"/>
        </w:rPr>
        <w:t xml:space="preserve"> </w:t>
      </w:r>
      <w:r w:rsidRPr="00A84A52">
        <w:rPr>
          <w:color w:val="000000" w:themeColor="text1"/>
          <w:sz w:val="22"/>
          <w:szCs w:val="22"/>
        </w:rPr>
        <w:t>помощью электрофореза в полиакриламидном геле, соответственно, нативные и восст</w:t>
      </w:r>
      <w:r w:rsidRPr="00A84A52">
        <w:rPr>
          <w:color w:val="000000" w:themeColor="text1"/>
          <w:sz w:val="22"/>
          <w:szCs w:val="22"/>
        </w:rPr>
        <w:t>а</w:t>
      </w:r>
      <w:r w:rsidRPr="00A84A52">
        <w:rPr>
          <w:color w:val="000000" w:themeColor="text1"/>
          <w:sz w:val="22"/>
          <w:szCs w:val="22"/>
        </w:rPr>
        <w:t>новленные образцы в диссоциирующих условиях. Фракцию, обогащенную альбумином, допо</w:t>
      </w:r>
      <w:r w:rsidRPr="00A84A52">
        <w:rPr>
          <w:color w:val="000000" w:themeColor="text1"/>
          <w:sz w:val="22"/>
          <w:szCs w:val="22"/>
        </w:rPr>
        <w:t>л</w:t>
      </w:r>
      <w:r w:rsidRPr="00A84A52">
        <w:rPr>
          <w:color w:val="000000" w:themeColor="text1"/>
          <w:sz w:val="22"/>
          <w:szCs w:val="22"/>
        </w:rPr>
        <w:t>нительно обрабатывали дезинфектантом, осадок отделяли центрифугированием, а в надосадок вносили сухой порошок нейтральной соли для осаждения тотального белка. Конечные образцы экспериментального полуфабриката исследовали</w:t>
      </w:r>
      <w:r w:rsidR="00CA552F">
        <w:rPr>
          <w:color w:val="000000" w:themeColor="text1"/>
          <w:sz w:val="22"/>
          <w:szCs w:val="22"/>
        </w:rPr>
        <w:t xml:space="preserve"> на</w:t>
      </w:r>
      <w:r w:rsidRPr="00A84A52">
        <w:rPr>
          <w:color w:val="000000" w:themeColor="text1"/>
          <w:sz w:val="22"/>
          <w:szCs w:val="22"/>
        </w:rPr>
        <w:t>: 1) контаминирование микрофлорой; 2)</w:t>
      </w:r>
      <w:r w:rsidR="00A5274F">
        <w:rPr>
          <w:color w:val="000000" w:themeColor="text1"/>
          <w:sz w:val="22"/>
          <w:szCs w:val="22"/>
        </w:rPr>
        <w:t> </w:t>
      </w:r>
      <w:r w:rsidRPr="00A84A52">
        <w:rPr>
          <w:color w:val="000000" w:themeColor="text1"/>
          <w:sz w:val="22"/>
          <w:szCs w:val="22"/>
        </w:rPr>
        <w:t>растворимость в 0,85 % растворе хлорида натрия [4]; 3) сохранение физиологической акти</w:t>
      </w:r>
      <w:r w:rsidRPr="00A84A52">
        <w:rPr>
          <w:color w:val="000000" w:themeColor="text1"/>
          <w:sz w:val="22"/>
          <w:szCs w:val="22"/>
        </w:rPr>
        <w:t>в</w:t>
      </w:r>
      <w:r w:rsidRPr="00A84A52">
        <w:rPr>
          <w:color w:val="000000" w:themeColor="text1"/>
          <w:sz w:val="22"/>
          <w:szCs w:val="22"/>
        </w:rPr>
        <w:t>ности</w:t>
      </w:r>
      <w:r w:rsidR="00CA552F">
        <w:rPr>
          <w:color w:val="000000" w:themeColor="text1"/>
          <w:sz w:val="22"/>
          <w:szCs w:val="22"/>
        </w:rPr>
        <w:t>;</w:t>
      </w:r>
      <w:r w:rsidRPr="00A84A52">
        <w:rPr>
          <w:color w:val="000000" w:themeColor="text1"/>
          <w:sz w:val="22"/>
          <w:szCs w:val="22"/>
        </w:rPr>
        <w:t xml:space="preserve"> 4) </w:t>
      </w:r>
      <w:r w:rsidR="00CA552F">
        <w:rPr>
          <w:color w:val="000000" w:themeColor="text1"/>
          <w:sz w:val="22"/>
          <w:szCs w:val="22"/>
        </w:rPr>
        <w:t xml:space="preserve">сохранение </w:t>
      </w:r>
      <w:r w:rsidRPr="00A84A52">
        <w:rPr>
          <w:color w:val="000000" w:themeColor="text1"/>
          <w:sz w:val="22"/>
          <w:szCs w:val="22"/>
        </w:rPr>
        <w:t>конформационной нативности [5</w:t>
      </w:r>
      <w:r w:rsidR="00E8313B">
        <w:rPr>
          <w:color w:val="000000" w:themeColor="text1"/>
          <w:sz w:val="22"/>
          <w:szCs w:val="22"/>
        </w:rPr>
        <w:t>, с</w:t>
      </w:r>
      <w:r w:rsidR="00E8313B" w:rsidRPr="00A84A52">
        <w:rPr>
          <w:color w:val="000000" w:themeColor="text1"/>
          <w:sz w:val="22"/>
          <w:szCs w:val="22"/>
        </w:rPr>
        <w:t>. 107</w:t>
      </w:r>
      <w:r w:rsidR="00E8313B">
        <w:rPr>
          <w:color w:val="000000" w:themeColor="text1"/>
          <w:sz w:val="22"/>
          <w:szCs w:val="22"/>
        </w:rPr>
        <w:t>–</w:t>
      </w:r>
      <w:r w:rsidR="00E8313B" w:rsidRPr="00A84A52">
        <w:rPr>
          <w:color w:val="000000" w:themeColor="text1"/>
          <w:sz w:val="22"/>
          <w:szCs w:val="22"/>
        </w:rPr>
        <w:t>122</w:t>
      </w:r>
      <w:r w:rsidRPr="00A84A52">
        <w:rPr>
          <w:color w:val="000000" w:themeColor="text1"/>
          <w:sz w:val="22"/>
          <w:szCs w:val="22"/>
        </w:rPr>
        <w:t>].</w:t>
      </w:r>
    </w:p>
    <w:p w:rsidR="005F595F" w:rsidRPr="00A84A52" w:rsidRDefault="005F595F" w:rsidP="003620C3">
      <w:pPr>
        <w:spacing w:before="60" w:line="242" w:lineRule="auto"/>
        <w:ind w:firstLine="709"/>
        <w:jc w:val="both"/>
        <w:rPr>
          <w:color w:val="000000" w:themeColor="text1"/>
          <w:sz w:val="22"/>
          <w:szCs w:val="22"/>
        </w:rPr>
      </w:pPr>
      <w:r w:rsidRPr="00A5274F">
        <w:rPr>
          <w:b/>
          <w:color w:val="000000" w:themeColor="text1"/>
          <w:sz w:val="22"/>
          <w:szCs w:val="22"/>
        </w:rPr>
        <w:t>Результаты и обсуждение</w:t>
      </w:r>
      <w:r w:rsidR="00A5274F" w:rsidRPr="00A5274F">
        <w:rPr>
          <w:b/>
          <w:color w:val="000000" w:themeColor="text1"/>
          <w:sz w:val="22"/>
          <w:szCs w:val="22"/>
        </w:rPr>
        <w:t>.</w:t>
      </w:r>
      <w:r w:rsidR="00A5274F">
        <w:rPr>
          <w:color w:val="000000" w:themeColor="text1"/>
          <w:sz w:val="22"/>
          <w:szCs w:val="22"/>
        </w:rPr>
        <w:t xml:space="preserve"> </w:t>
      </w:r>
      <w:r w:rsidRPr="00A84A52">
        <w:rPr>
          <w:color w:val="000000" w:themeColor="text1"/>
          <w:sz w:val="22"/>
          <w:szCs w:val="22"/>
        </w:rPr>
        <w:t>Схему заготовки крови с целью получения плазмы модел</w:t>
      </w:r>
      <w:r w:rsidRPr="00A84A52">
        <w:rPr>
          <w:color w:val="000000" w:themeColor="text1"/>
          <w:sz w:val="22"/>
          <w:szCs w:val="22"/>
        </w:rPr>
        <w:t>и</w:t>
      </w:r>
      <w:r w:rsidRPr="00A84A52">
        <w:rPr>
          <w:color w:val="000000" w:themeColor="text1"/>
          <w:sz w:val="22"/>
          <w:szCs w:val="22"/>
        </w:rPr>
        <w:t>ровали на основе немецкой технологии, действующей на мясоперерабатывающих предприят</w:t>
      </w:r>
      <w:r w:rsidRPr="00A84A52">
        <w:rPr>
          <w:color w:val="000000" w:themeColor="text1"/>
          <w:sz w:val="22"/>
          <w:szCs w:val="22"/>
        </w:rPr>
        <w:t>и</w:t>
      </w:r>
      <w:r w:rsidRPr="00A84A52">
        <w:rPr>
          <w:color w:val="000000" w:themeColor="text1"/>
          <w:sz w:val="22"/>
          <w:szCs w:val="22"/>
        </w:rPr>
        <w:t>ях Республики Татарстан. Интервал 10</w:t>
      </w:r>
      <w:r w:rsidR="00A5274F">
        <w:rPr>
          <w:color w:val="000000" w:themeColor="text1"/>
          <w:sz w:val="22"/>
          <w:szCs w:val="22"/>
        </w:rPr>
        <w:t>–</w:t>
      </w:r>
      <w:r w:rsidRPr="00A84A52">
        <w:rPr>
          <w:color w:val="000000" w:themeColor="text1"/>
          <w:sz w:val="22"/>
          <w:szCs w:val="22"/>
        </w:rPr>
        <w:t xml:space="preserve">15 минут </w:t>
      </w:r>
      <w:r w:rsidR="00A5274F">
        <w:rPr>
          <w:color w:val="000000" w:themeColor="text1"/>
          <w:sz w:val="22"/>
          <w:szCs w:val="22"/>
        </w:rPr>
        <w:t>—</w:t>
      </w:r>
      <w:r w:rsidRPr="00A84A52">
        <w:rPr>
          <w:color w:val="000000" w:themeColor="text1"/>
          <w:sz w:val="22"/>
          <w:szCs w:val="22"/>
        </w:rPr>
        <w:t xml:space="preserve"> регламентное время конвейерной обра</w:t>
      </w:r>
      <w:r w:rsidR="003620C3" w:rsidRPr="005D2BED">
        <w:rPr>
          <w:color w:val="000000" w:themeColor="text1"/>
          <w:sz w:val="22"/>
          <w:szCs w:val="22"/>
        </w:rPr>
        <w:softHyphen/>
      </w:r>
      <w:r w:rsidRPr="00A84A52">
        <w:rPr>
          <w:color w:val="000000" w:themeColor="text1"/>
          <w:sz w:val="22"/>
          <w:szCs w:val="22"/>
        </w:rPr>
        <w:t xml:space="preserve">ботки индивидуального животного. Именно в течение этого времени стерильная кроводача подвергается контаминированию микрофлорой, свойственной производственным помещениям мясокомбинатов. В лабораторных условиях производственные масштабы </w:t>
      </w:r>
      <w:smartTag w:uri="urn:schemas-microsoft-com:office:smarttags" w:element="metricconverter">
        <w:smartTagPr>
          <w:attr w:name="ProductID" w:val="63 л"/>
        </w:smartTagPr>
        <w:r w:rsidRPr="00A84A52">
          <w:rPr>
            <w:color w:val="000000" w:themeColor="text1"/>
            <w:sz w:val="22"/>
            <w:szCs w:val="22"/>
          </w:rPr>
          <w:t>63 л</w:t>
        </w:r>
      </w:smartTag>
      <w:r w:rsidRPr="00A84A52">
        <w:rPr>
          <w:color w:val="000000" w:themeColor="text1"/>
          <w:sz w:val="22"/>
          <w:szCs w:val="22"/>
        </w:rPr>
        <w:t xml:space="preserve"> бактерицидно-фракционирующего раствора и </w:t>
      </w:r>
      <w:smartTag w:uri="urn:schemas-microsoft-com:office:smarttags" w:element="metricconverter">
        <w:smartTagPr>
          <w:attr w:name="ProductID" w:val="125 л"/>
        </w:smartTagPr>
        <w:r w:rsidRPr="00A84A52">
          <w:rPr>
            <w:color w:val="000000" w:themeColor="text1"/>
            <w:sz w:val="22"/>
            <w:szCs w:val="22"/>
          </w:rPr>
          <w:t>125 л</w:t>
        </w:r>
      </w:smartTag>
      <w:r w:rsidRPr="00A84A52">
        <w:rPr>
          <w:color w:val="000000" w:themeColor="text1"/>
          <w:sz w:val="22"/>
          <w:szCs w:val="22"/>
        </w:rPr>
        <w:t xml:space="preserve"> боенской плазмы, т</w:t>
      </w:r>
      <w:r w:rsidR="00A5274F">
        <w:rPr>
          <w:color w:val="000000" w:themeColor="text1"/>
          <w:sz w:val="22"/>
          <w:szCs w:val="22"/>
        </w:rPr>
        <w:t xml:space="preserve">о </w:t>
      </w:r>
      <w:r w:rsidRPr="00A84A52">
        <w:rPr>
          <w:color w:val="000000" w:themeColor="text1"/>
          <w:sz w:val="22"/>
          <w:szCs w:val="22"/>
        </w:rPr>
        <w:t>е</w:t>
      </w:r>
      <w:r w:rsidR="00A5274F">
        <w:rPr>
          <w:color w:val="000000" w:themeColor="text1"/>
          <w:sz w:val="22"/>
          <w:szCs w:val="22"/>
        </w:rPr>
        <w:t>сть</w:t>
      </w:r>
      <w:r w:rsidRPr="00A84A52">
        <w:rPr>
          <w:color w:val="000000" w:themeColor="text1"/>
          <w:sz w:val="22"/>
          <w:szCs w:val="22"/>
        </w:rPr>
        <w:t xml:space="preserve"> по </w:t>
      </w:r>
      <w:smartTag w:uri="urn:schemas-microsoft-com:office:smarttags" w:element="metricconverter">
        <w:smartTagPr>
          <w:attr w:name="ProductID" w:val="5 л"/>
        </w:smartTagPr>
        <w:r w:rsidRPr="00A84A52">
          <w:rPr>
            <w:color w:val="000000" w:themeColor="text1"/>
            <w:sz w:val="22"/>
            <w:szCs w:val="22"/>
          </w:rPr>
          <w:t>5 л</w:t>
        </w:r>
      </w:smartTag>
      <w:r w:rsidRPr="00A84A52">
        <w:rPr>
          <w:color w:val="000000" w:themeColor="text1"/>
          <w:sz w:val="22"/>
          <w:szCs w:val="22"/>
        </w:rPr>
        <w:t xml:space="preserve"> плазмы из </w:t>
      </w:r>
      <w:smartTag w:uri="urn:schemas-microsoft-com:office:smarttags" w:element="metricconverter">
        <w:smartTagPr>
          <w:attr w:name="ProductID" w:val="10 литров"/>
        </w:smartTagPr>
        <w:r w:rsidRPr="00A84A52">
          <w:rPr>
            <w:color w:val="000000" w:themeColor="text1"/>
            <w:sz w:val="22"/>
            <w:szCs w:val="22"/>
          </w:rPr>
          <w:t>10 литров</w:t>
        </w:r>
      </w:smartTag>
      <w:r w:rsidRPr="00A84A52">
        <w:rPr>
          <w:color w:val="000000" w:themeColor="text1"/>
          <w:sz w:val="22"/>
          <w:szCs w:val="22"/>
        </w:rPr>
        <w:t xml:space="preserve"> кр</w:t>
      </w:r>
      <w:r w:rsidRPr="00A84A52">
        <w:rPr>
          <w:color w:val="000000" w:themeColor="text1"/>
          <w:sz w:val="22"/>
          <w:szCs w:val="22"/>
        </w:rPr>
        <w:t>о</w:t>
      </w:r>
      <w:r w:rsidRPr="00A84A52">
        <w:rPr>
          <w:color w:val="000000" w:themeColor="text1"/>
          <w:sz w:val="22"/>
          <w:szCs w:val="22"/>
        </w:rPr>
        <w:t>ви 25 коров сводили к 63 мл исследуемого раствора и 125 мл боенской плазмы крови. Образцы плазмы по 5 мл вносили в концентрированный раствор «осадителя» в присутствии известных и</w:t>
      </w:r>
      <w:r w:rsidR="00A5274F">
        <w:rPr>
          <w:color w:val="000000" w:themeColor="text1"/>
          <w:sz w:val="22"/>
          <w:szCs w:val="22"/>
        </w:rPr>
        <w:t> </w:t>
      </w:r>
      <w:r w:rsidRPr="00A84A52">
        <w:rPr>
          <w:color w:val="000000" w:themeColor="text1"/>
          <w:sz w:val="22"/>
          <w:szCs w:val="22"/>
        </w:rPr>
        <w:t>экспериментальных дезинфектантов. На основании предварительных результатов, получе</w:t>
      </w:r>
      <w:r w:rsidRPr="00A84A52">
        <w:rPr>
          <w:color w:val="000000" w:themeColor="text1"/>
          <w:sz w:val="22"/>
          <w:szCs w:val="22"/>
        </w:rPr>
        <w:t>н</w:t>
      </w:r>
      <w:r w:rsidRPr="00A84A52">
        <w:rPr>
          <w:color w:val="000000" w:themeColor="text1"/>
          <w:sz w:val="22"/>
          <w:szCs w:val="22"/>
        </w:rPr>
        <w:t xml:space="preserve">ных </w:t>
      </w:r>
      <w:r w:rsidR="00A5274F" w:rsidRPr="00A84A52">
        <w:rPr>
          <w:color w:val="000000" w:themeColor="text1"/>
          <w:sz w:val="22"/>
          <w:szCs w:val="22"/>
        </w:rPr>
        <w:t xml:space="preserve">Н. </w:t>
      </w:r>
      <w:r w:rsidRPr="00A84A52">
        <w:rPr>
          <w:color w:val="000000" w:themeColor="text1"/>
          <w:sz w:val="22"/>
          <w:szCs w:val="22"/>
        </w:rPr>
        <w:t>Суворовой и соавторами, собственные исследования выполняли с использованием эк</w:t>
      </w:r>
      <w:r w:rsidRPr="00A84A52">
        <w:rPr>
          <w:color w:val="000000" w:themeColor="text1"/>
          <w:sz w:val="22"/>
          <w:szCs w:val="22"/>
        </w:rPr>
        <w:t>с</w:t>
      </w:r>
      <w:r w:rsidRPr="00A84A52">
        <w:rPr>
          <w:color w:val="000000" w:themeColor="text1"/>
          <w:sz w:val="22"/>
          <w:szCs w:val="22"/>
        </w:rPr>
        <w:t>периментальных образцов альбумин-трансферриновой фракции. В зависимости от состава и</w:t>
      </w:r>
      <w:r w:rsidRPr="00A84A52">
        <w:rPr>
          <w:color w:val="000000" w:themeColor="text1"/>
          <w:sz w:val="22"/>
          <w:szCs w:val="22"/>
        </w:rPr>
        <w:t>с</w:t>
      </w:r>
      <w:r w:rsidRPr="00A84A52">
        <w:rPr>
          <w:color w:val="000000" w:themeColor="text1"/>
          <w:sz w:val="22"/>
          <w:szCs w:val="22"/>
        </w:rPr>
        <w:t xml:space="preserve">ходного бактерицидно-фракционирующего раствора в составе целевой фракции присутствуют следовые количества </w:t>
      </w:r>
      <w:r w:rsidRPr="00A84A52">
        <w:rPr>
          <w:color w:val="000000" w:themeColor="text1"/>
          <w:sz w:val="22"/>
          <w:szCs w:val="22"/>
          <w:lang w:val="en-US"/>
        </w:rPr>
        <w:t>IgG</w:t>
      </w:r>
      <w:r w:rsidRPr="00A84A52">
        <w:rPr>
          <w:color w:val="000000" w:themeColor="text1"/>
          <w:sz w:val="22"/>
          <w:szCs w:val="22"/>
        </w:rPr>
        <w:t>. При этом концентрация осадителя позволяет варьировать полноту осаждения целевого белка с учетом практической потребности в биопрепаратах иммуноглоб</w:t>
      </w:r>
      <w:r w:rsidRPr="00A84A52">
        <w:rPr>
          <w:color w:val="000000" w:themeColor="text1"/>
          <w:sz w:val="22"/>
          <w:szCs w:val="22"/>
        </w:rPr>
        <w:t>у</w:t>
      </w:r>
      <w:r w:rsidRPr="00A84A52">
        <w:rPr>
          <w:color w:val="000000" w:themeColor="text1"/>
          <w:sz w:val="22"/>
          <w:szCs w:val="22"/>
        </w:rPr>
        <w:t>линовой или альбуминовой природы. На следующем этапе исследований нами апробирована растворимость белков альбуминовой фракции с бактерицидно-вироцидным дезинфектантом при его максимальной концентрации 1 % (вес/объем). Установлено, что при концентрациях д</w:t>
      </w:r>
      <w:r w:rsidRPr="00A84A52">
        <w:rPr>
          <w:color w:val="000000" w:themeColor="text1"/>
          <w:sz w:val="22"/>
          <w:szCs w:val="22"/>
        </w:rPr>
        <w:t>е</w:t>
      </w:r>
      <w:r w:rsidRPr="00A84A52">
        <w:rPr>
          <w:color w:val="000000" w:themeColor="text1"/>
          <w:sz w:val="22"/>
          <w:szCs w:val="22"/>
        </w:rPr>
        <w:t>зинфектанта 0,5 % в надосадочный раствор переходит 96,7 % белка из осадочной фракции ал</w:t>
      </w:r>
      <w:r w:rsidRPr="00A84A52">
        <w:rPr>
          <w:color w:val="000000" w:themeColor="text1"/>
          <w:sz w:val="22"/>
          <w:szCs w:val="22"/>
        </w:rPr>
        <w:t>ь</w:t>
      </w:r>
      <w:r w:rsidRPr="00A84A52">
        <w:rPr>
          <w:color w:val="000000" w:themeColor="text1"/>
          <w:sz w:val="22"/>
          <w:szCs w:val="22"/>
        </w:rPr>
        <w:t>бумина. При использовании более концентрированных растворов дезинфектанта формируется осадок в пределах 40 % от общего содержания белка. При этом примесные белки переходят в</w:t>
      </w:r>
      <w:r w:rsidR="00A5274F">
        <w:rPr>
          <w:color w:val="000000" w:themeColor="text1"/>
          <w:sz w:val="22"/>
          <w:szCs w:val="22"/>
        </w:rPr>
        <w:t> </w:t>
      </w:r>
      <w:r w:rsidRPr="00A84A52">
        <w:rPr>
          <w:color w:val="000000" w:themeColor="text1"/>
          <w:sz w:val="22"/>
          <w:szCs w:val="22"/>
        </w:rPr>
        <w:t>осадок при концентрации дезинфектанта в пределах (0,9</w:t>
      </w:r>
      <w:r w:rsidR="00A5274F">
        <w:rPr>
          <w:color w:val="000000" w:themeColor="text1"/>
          <w:sz w:val="22"/>
          <w:szCs w:val="22"/>
        </w:rPr>
        <w:t xml:space="preserve"> </w:t>
      </w:r>
      <w:r w:rsidRPr="00A84A52">
        <w:rPr>
          <w:color w:val="000000" w:themeColor="text1"/>
          <w:sz w:val="22"/>
          <w:szCs w:val="22"/>
        </w:rPr>
        <w:t>±</w:t>
      </w:r>
      <w:r w:rsidR="00A5274F">
        <w:rPr>
          <w:color w:val="000000" w:themeColor="text1"/>
          <w:sz w:val="22"/>
          <w:szCs w:val="22"/>
        </w:rPr>
        <w:t xml:space="preserve"> </w:t>
      </w:r>
      <w:r w:rsidRPr="00A84A52">
        <w:rPr>
          <w:color w:val="000000" w:themeColor="text1"/>
          <w:sz w:val="22"/>
          <w:szCs w:val="22"/>
        </w:rPr>
        <w:t>0,2) %, что обеспечивает более в</w:t>
      </w:r>
      <w:r w:rsidRPr="00A84A52">
        <w:rPr>
          <w:color w:val="000000" w:themeColor="text1"/>
          <w:sz w:val="22"/>
          <w:szCs w:val="22"/>
        </w:rPr>
        <w:t>ы</w:t>
      </w:r>
      <w:r w:rsidRPr="00A84A52">
        <w:rPr>
          <w:color w:val="000000" w:themeColor="text1"/>
          <w:sz w:val="22"/>
          <w:szCs w:val="22"/>
        </w:rPr>
        <w:t>сокий уровень электрофоретической гомогенности целевого белка. В надосадочный раствор вносили осадитель, формирующий суспензию. Суспензию заложили на хранение при темпер</w:t>
      </w:r>
      <w:r w:rsidRPr="00A84A52">
        <w:rPr>
          <w:color w:val="000000" w:themeColor="text1"/>
          <w:sz w:val="22"/>
          <w:szCs w:val="22"/>
        </w:rPr>
        <w:t>а</w:t>
      </w:r>
      <w:r w:rsidRPr="00A84A52">
        <w:rPr>
          <w:color w:val="000000" w:themeColor="text1"/>
          <w:sz w:val="22"/>
          <w:szCs w:val="22"/>
        </w:rPr>
        <w:t>туре (20</w:t>
      </w:r>
      <w:r w:rsidR="00A5274F">
        <w:rPr>
          <w:color w:val="000000" w:themeColor="text1"/>
          <w:sz w:val="22"/>
          <w:szCs w:val="22"/>
        </w:rPr>
        <w:t xml:space="preserve"> </w:t>
      </w:r>
      <w:r w:rsidRPr="00A84A52">
        <w:rPr>
          <w:color w:val="000000" w:themeColor="text1"/>
          <w:sz w:val="22"/>
          <w:szCs w:val="22"/>
        </w:rPr>
        <w:t>±</w:t>
      </w:r>
      <w:r w:rsidR="00A5274F">
        <w:rPr>
          <w:color w:val="000000" w:themeColor="text1"/>
          <w:sz w:val="22"/>
          <w:szCs w:val="22"/>
        </w:rPr>
        <w:t xml:space="preserve"> </w:t>
      </w:r>
      <w:r w:rsidRPr="00A84A52">
        <w:rPr>
          <w:color w:val="000000" w:themeColor="text1"/>
          <w:sz w:val="22"/>
          <w:szCs w:val="22"/>
        </w:rPr>
        <w:t xml:space="preserve">5) </w:t>
      </w:r>
      <w:r w:rsidRPr="00A84A52">
        <w:rPr>
          <w:color w:val="000000" w:themeColor="text1"/>
          <w:sz w:val="22"/>
          <w:szCs w:val="22"/>
          <w:vertAlign w:val="superscript"/>
        </w:rPr>
        <w:t>о</w:t>
      </w:r>
      <w:r w:rsidRPr="00A84A52">
        <w:rPr>
          <w:color w:val="000000" w:themeColor="text1"/>
          <w:sz w:val="22"/>
          <w:szCs w:val="22"/>
        </w:rPr>
        <w:t>С. Исследование технологических свойств белков альбумин-трансферриновой фракции проводили на 20-й и 40-й день наблюдений. В указанные сроки исследованные обра</w:t>
      </w:r>
      <w:r w:rsidRPr="00A84A52">
        <w:rPr>
          <w:color w:val="000000" w:themeColor="text1"/>
          <w:sz w:val="22"/>
          <w:szCs w:val="22"/>
        </w:rPr>
        <w:t>з</w:t>
      </w:r>
      <w:r w:rsidRPr="00A84A52">
        <w:rPr>
          <w:color w:val="000000" w:themeColor="text1"/>
          <w:sz w:val="22"/>
          <w:szCs w:val="22"/>
        </w:rPr>
        <w:t>цы были стерильны. По результатам эксклюзионной хроматографии умеренного давления не выявлено олигомеризации целевого белка.</w:t>
      </w:r>
    </w:p>
    <w:p w:rsidR="005F595F" w:rsidRDefault="005F595F" w:rsidP="003620C3">
      <w:pPr>
        <w:spacing w:line="242" w:lineRule="auto"/>
        <w:ind w:firstLine="720"/>
        <w:jc w:val="both"/>
        <w:rPr>
          <w:color w:val="000000" w:themeColor="text1"/>
          <w:sz w:val="22"/>
          <w:szCs w:val="22"/>
        </w:rPr>
      </w:pPr>
      <w:r w:rsidRPr="00A84A52">
        <w:rPr>
          <w:color w:val="000000" w:themeColor="text1"/>
          <w:sz w:val="22"/>
          <w:szCs w:val="22"/>
        </w:rPr>
        <w:t>Полученные нами результаты носят предварительный характер. Планируется мног</w:t>
      </w:r>
      <w:r w:rsidRPr="00A84A52">
        <w:rPr>
          <w:color w:val="000000" w:themeColor="text1"/>
          <w:sz w:val="22"/>
          <w:szCs w:val="22"/>
        </w:rPr>
        <w:t>о</w:t>
      </w:r>
      <w:r w:rsidRPr="00A84A52">
        <w:rPr>
          <w:color w:val="000000" w:themeColor="text1"/>
          <w:sz w:val="22"/>
          <w:szCs w:val="22"/>
        </w:rPr>
        <w:t>кратное повторение экспериментов с целью их масштабирования в заводских условиях.</w:t>
      </w:r>
    </w:p>
    <w:p w:rsidR="00A5274F" w:rsidRPr="00A84A52" w:rsidRDefault="00A5274F" w:rsidP="003620C3">
      <w:pPr>
        <w:spacing w:line="242" w:lineRule="auto"/>
        <w:jc w:val="both"/>
        <w:rPr>
          <w:color w:val="000000" w:themeColor="text1"/>
          <w:sz w:val="22"/>
          <w:szCs w:val="22"/>
        </w:rPr>
      </w:pPr>
    </w:p>
    <w:p w:rsidR="005F595F" w:rsidRPr="00A84A52" w:rsidRDefault="005F595F" w:rsidP="003620C3">
      <w:pPr>
        <w:spacing w:line="242" w:lineRule="auto"/>
        <w:jc w:val="center"/>
        <w:rPr>
          <w:b/>
          <w:color w:val="000000" w:themeColor="text1"/>
          <w:sz w:val="22"/>
          <w:szCs w:val="22"/>
        </w:rPr>
      </w:pPr>
      <w:r w:rsidRPr="00A84A52">
        <w:rPr>
          <w:b/>
          <w:color w:val="000000" w:themeColor="text1"/>
          <w:sz w:val="22"/>
          <w:szCs w:val="22"/>
        </w:rPr>
        <w:t>Список использованной литературы</w:t>
      </w:r>
    </w:p>
    <w:p w:rsidR="005F595F" w:rsidRPr="00A84A52" w:rsidRDefault="00A5274F" w:rsidP="003620C3">
      <w:pPr>
        <w:spacing w:before="60" w:line="242" w:lineRule="auto"/>
        <w:ind w:left="709" w:hanging="284"/>
        <w:jc w:val="both"/>
        <w:rPr>
          <w:color w:val="000000" w:themeColor="text1"/>
          <w:sz w:val="22"/>
          <w:szCs w:val="22"/>
        </w:rPr>
      </w:pPr>
      <w:r>
        <w:rPr>
          <w:color w:val="000000" w:themeColor="text1"/>
          <w:sz w:val="22"/>
          <w:szCs w:val="22"/>
        </w:rPr>
        <w:t>1.</w:t>
      </w:r>
      <w:r>
        <w:rPr>
          <w:color w:val="000000" w:themeColor="text1"/>
          <w:sz w:val="22"/>
          <w:szCs w:val="22"/>
        </w:rPr>
        <w:tab/>
      </w:r>
      <w:r w:rsidR="005F595F" w:rsidRPr="00A84A52">
        <w:rPr>
          <w:color w:val="000000" w:themeColor="text1"/>
          <w:sz w:val="22"/>
          <w:szCs w:val="22"/>
        </w:rPr>
        <w:t>Егоров А.</w:t>
      </w:r>
      <w:r>
        <w:rPr>
          <w:color w:val="000000" w:themeColor="text1"/>
          <w:sz w:val="22"/>
          <w:szCs w:val="22"/>
        </w:rPr>
        <w:t xml:space="preserve"> </w:t>
      </w:r>
      <w:r w:rsidR="005F595F" w:rsidRPr="00A84A52">
        <w:rPr>
          <w:color w:val="000000" w:themeColor="text1"/>
          <w:sz w:val="22"/>
          <w:szCs w:val="22"/>
        </w:rPr>
        <w:t>М. Теория и практика иммуноферментного анализа / Егоров</w:t>
      </w:r>
      <w:r w:rsidR="00BB18C4" w:rsidRPr="00BB18C4">
        <w:rPr>
          <w:color w:val="000000" w:themeColor="text1"/>
          <w:sz w:val="22"/>
          <w:szCs w:val="22"/>
        </w:rPr>
        <w:t xml:space="preserve"> </w:t>
      </w:r>
      <w:r w:rsidR="00BB18C4" w:rsidRPr="00A84A52">
        <w:rPr>
          <w:color w:val="000000" w:themeColor="text1"/>
          <w:sz w:val="22"/>
          <w:szCs w:val="22"/>
        </w:rPr>
        <w:t>А.</w:t>
      </w:r>
      <w:r w:rsidR="00BB18C4">
        <w:rPr>
          <w:color w:val="000000" w:themeColor="text1"/>
          <w:sz w:val="22"/>
          <w:szCs w:val="22"/>
        </w:rPr>
        <w:t xml:space="preserve"> М.</w:t>
      </w:r>
      <w:r w:rsidR="005F595F" w:rsidRPr="00A84A52">
        <w:rPr>
          <w:color w:val="000000" w:themeColor="text1"/>
          <w:sz w:val="22"/>
          <w:szCs w:val="22"/>
        </w:rPr>
        <w:t>, Ос</w:t>
      </w:r>
      <w:r w:rsidR="005F595F" w:rsidRPr="00A84A52">
        <w:rPr>
          <w:color w:val="000000" w:themeColor="text1"/>
          <w:sz w:val="22"/>
          <w:szCs w:val="22"/>
        </w:rPr>
        <w:t>и</w:t>
      </w:r>
      <w:r w:rsidR="005F595F" w:rsidRPr="00A84A52">
        <w:rPr>
          <w:color w:val="000000" w:themeColor="text1"/>
          <w:sz w:val="22"/>
          <w:szCs w:val="22"/>
        </w:rPr>
        <w:t>пов</w:t>
      </w:r>
      <w:r w:rsidR="00BB18C4">
        <w:rPr>
          <w:color w:val="000000" w:themeColor="text1"/>
          <w:sz w:val="22"/>
          <w:szCs w:val="22"/>
          <w:lang w:val="en-US"/>
        </w:rPr>
        <w:t> </w:t>
      </w:r>
      <w:r w:rsidR="00BB18C4" w:rsidRPr="00A84A52">
        <w:rPr>
          <w:color w:val="000000" w:themeColor="text1"/>
          <w:sz w:val="22"/>
          <w:szCs w:val="22"/>
        </w:rPr>
        <w:t>А.</w:t>
      </w:r>
      <w:r w:rsidR="00BB18C4">
        <w:rPr>
          <w:color w:val="000000" w:themeColor="text1"/>
          <w:sz w:val="22"/>
          <w:szCs w:val="22"/>
        </w:rPr>
        <w:t> </w:t>
      </w:r>
      <w:r w:rsidR="00BB18C4" w:rsidRPr="00A84A52">
        <w:rPr>
          <w:color w:val="000000" w:themeColor="text1"/>
          <w:sz w:val="22"/>
          <w:szCs w:val="22"/>
        </w:rPr>
        <w:t>П.</w:t>
      </w:r>
      <w:r w:rsidR="005F595F" w:rsidRPr="00A84A52">
        <w:rPr>
          <w:color w:val="000000" w:themeColor="text1"/>
          <w:sz w:val="22"/>
          <w:szCs w:val="22"/>
        </w:rPr>
        <w:t>, Дзантиев</w:t>
      </w:r>
      <w:r w:rsidR="00BB18C4" w:rsidRPr="00BB18C4">
        <w:rPr>
          <w:color w:val="000000" w:themeColor="text1"/>
          <w:sz w:val="22"/>
          <w:szCs w:val="22"/>
        </w:rPr>
        <w:t xml:space="preserve"> </w:t>
      </w:r>
      <w:r w:rsidR="00BB18C4" w:rsidRPr="00A84A52">
        <w:rPr>
          <w:color w:val="000000" w:themeColor="text1"/>
          <w:sz w:val="22"/>
          <w:szCs w:val="22"/>
        </w:rPr>
        <w:t>Б.</w:t>
      </w:r>
      <w:r w:rsidR="00BB18C4">
        <w:rPr>
          <w:color w:val="000000" w:themeColor="text1"/>
          <w:sz w:val="22"/>
          <w:szCs w:val="22"/>
        </w:rPr>
        <w:t xml:space="preserve"> Б.</w:t>
      </w:r>
      <w:r w:rsidR="005F595F" w:rsidRPr="00A84A52">
        <w:rPr>
          <w:color w:val="000000" w:themeColor="text1"/>
          <w:sz w:val="22"/>
          <w:szCs w:val="22"/>
        </w:rPr>
        <w:t xml:space="preserve">, Гаврилова </w:t>
      </w:r>
      <w:r w:rsidR="00BB18C4" w:rsidRPr="00A84A52">
        <w:rPr>
          <w:color w:val="000000" w:themeColor="text1"/>
          <w:sz w:val="22"/>
          <w:szCs w:val="22"/>
        </w:rPr>
        <w:t>Е.</w:t>
      </w:r>
      <w:r w:rsidR="00BB18C4">
        <w:rPr>
          <w:color w:val="000000" w:themeColor="text1"/>
          <w:sz w:val="22"/>
          <w:szCs w:val="22"/>
        </w:rPr>
        <w:t xml:space="preserve"> </w:t>
      </w:r>
      <w:r w:rsidR="00BB18C4" w:rsidRPr="00A84A52">
        <w:rPr>
          <w:color w:val="000000" w:themeColor="text1"/>
          <w:sz w:val="22"/>
          <w:szCs w:val="22"/>
        </w:rPr>
        <w:t xml:space="preserve">М. </w:t>
      </w:r>
      <w:r w:rsidR="005F595F" w:rsidRPr="00A84A52">
        <w:rPr>
          <w:color w:val="000000" w:themeColor="text1"/>
          <w:sz w:val="22"/>
          <w:szCs w:val="22"/>
        </w:rPr>
        <w:t>М.</w:t>
      </w:r>
      <w:r>
        <w:rPr>
          <w:color w:val="000000" w:themeColor="text1"/>
          <w:sz w:val="22"/>
          <w:szCs w:val="22"/>
        </w:rPr>
        <w:t>:</w:t>
      </w:r>
      <w:r w:rsidR="005F595F" w:rsidRPr="00A84A52">
        <w:rPr>
          <w:color w:val="000000" w:themeColor="text1"/>
          <w:sz w:val="22"/>
          <w:szCs w:val="22"/>
        </w:rPr>
        <w:t xml:space="preserve"> Высш</w:t>
      </w:r>
      <w:r w:rsidR="00CA552F">
        <w:rPr>
          <w:color w:val="000000" w:themeColor="text1"/>
          <w:sz w:val="22"/>
          <w:szCs w:val="22"/>
        </w:rPr>
        <w:t>ая</w:t>
      </w:r>
      <w:r w:rsidR="005F595F" w:rsidRPr="00A84A52">
        <w:rPr>
          <w:color w:val="000000" w:themeColor="text1"/>
          <w:sz w:val="22"/>
          <w:szCs w:val="22"/>
        </w:rPr>
        <w:t xml:space="preserve"> шк</w:t>
      </w:r>
      <w:r w:rsidR="00CA552F">
        <w:rPr>
          <w:color w:val="000000" w:themeColor="text1"/>
          <w:sz w:val="22"/>
          <w:szCs w:val="22"/>
        </w:rPr>
        <w:t>ола</w:t>
      </w:r>
      <w:r>
        <w:rPr>
          <w:color w:val="000000" w:themeColor="text1"/>
          <w:sz w:val="22"/>
          <w:szCs w:val="22"/>
        </w:rPr>
        <w:t>, 1991.</w:t>
      </w:r>
      <w:r w:rsidR="005F595F" w:rsidRPr="00A84A52">
        <w:rPr>
          <w:color w:val="000000" w:themeColor="text1"/>
          <w:sz w:val="22"/>
          <w:szCs w:val="22"/>
        </w:rPr>
        <w:t xml:space="preserve"> 278 с.</w:t>
      </w:r>
    </w:p>
    <w:p w:rsidR="005F595F" w:rsidRPr="00A84A52" w:rsidRDefault="00A5274F" w:rsidP="003620C3">
      <w:pPr>
        <w:spacing w:before="60" w:line="242" w:lineRule="auto"/>
        <w:ind w:left="709" w:hanging="284"/>
        <w:jc w:val="both"/>
        <w:rPr>
          <w:color w:val="000000" w:themeColor="text1"/>
          <w:sz w:val="22"/>
          <w:szCs w:val="22"/>
        </w:rPr>
      </w:pPr>
      <w:r>
        <w:rPr>
          <w:color w:val="000000" w:themeColor="text1"/>
          <w:sz w:val="22"/>
          <w:szCs w:val="22"/>
        </w:rPr>
        <w:t>2.</w:t>
      </w:r>
      <w:r>
        <w:rPr>
          <w:color w:val="000000" w:themeColor="text1"/>
          <w:sz w:val="22"/>
          <w:szCs w:val="22"/>
        </w:rPr>
        <w:tab/>
      </w:r>
      <w:r w:rsidR="005F595F" w:rsidRPr="00A84A52">
        <w:rPr>
          <w:color w:val="000000" w:themeColor="text1"/>
          <w:sz w:val="22"/>
          <w:szCs w:val="22"/>
        </w:rPr>
        <w:t>Скоупс Р. Методы очистки белков: Пер. с англ. М.:</w:t>
      </w:r>
      <w:r>
        <w:rPr>
          <w:color w:val="000000" w:themeColor="text1"/>
          <w:sz w:val="22"/>
          <w:szCs w:val="22"/>
        </w:rPr>
        <w:t xml:space="preserve"> </w:t>
      </w:r>
      <w:r w:rsidR="005F595F" w:rsidRPr="00A84A52">
        <w:rPr>
          <w:color w:val="000000" w:themeColor="text1"/>
          <w:sz w:val="22"/>
          <w:szCs w:val="22"/>
        </w:rPr>
        <w:t>Мир, 1985.</w:t>
      </w:r>
    </w:p>
    <w:p w:rsidR="005F595F" w:rsidRPr="00A84A52" w:rsidRDefault="00A5274F" w:rsidP="003620C3">
      <w:pPr>
        <w:spacing w:before="60" w:line="242" w:lineRule="auto"/>
        <w:ind w:left="709" w:hanging="284"/>
        <w:jc w:val="both"/>
        <w:rPr>
          <w:color w:val="000000" w:themeColor="text1"/>
          <w:sz w:val="22"/>
          <w:szCs w:val="22"/>
        </w:rPr>
      </w:pPr>
      <w:r>
        <w:rPr>
          <w:color w:val="000000" w:themeColor="text1"/>
          <w:sz w:val="22"/>
          <w:szCs w:val="22"/>
        </w:rPr>
        <w:t>3.</w:t>
      </w:r>
      <w:r>
        <w:rPr>
          <w:color w:val="000000" w:themeColor="text1"/>
          <w:sz w:val="22"/>
          <w:szCs w:val="22"/>
        </w:rPr>
        <w:tab/>
      </w:r>
      <w:r w:rsidR="005F595F" w:rsidRPr="00A84A52">
        <w:rPr>
          <w:color w:val="000000" w:themeColor="text1"/>
          <w:sz w:val="22"/>
          <w:szCs w:val="22"/>
        </w:rPr>
        <w:t>Геккелер К. Аналитические и препаративные лабораторные методы /</w:t>
      </w:r>
      <w:r>
        <w:rPr>
          <w:color w:val="000000" w:themeColor="text1"/>
          <w:sz w:val="22"/>
          <w:szCs w:val="22"/>
        </w:rPr>
        <w:t xml:space="preserve"> </w:t>
      </w:r>
      <w:r w:rsidR="005F595F" w:rsidRPr="00A84A52">
        <w:rPr>
          <w:color w:val="000000" w:themeColor="text1"/>
          <w:sz w:val="22"/>
          <w:szCs w:val="22"/>
        </w:rPr>
        <w:t>Геккелер К., Э</w:t>
      </w:r>
      <w:r w:rsidR="005F595F" w:rsidRPr="00A84A52">
        <w:rPr>
          <w:color w:val="000000" w:themeColor="text1"/>
          <w:sz w:val="22"/>
          <w:szCs w:val="22"/>
        </w:rPr>
        <w:t>к</w:t>
      </w:r>
      <w:r w:rsidR="005F595F" w:rsidRPr="00A84A52">
        <w:rPr>
          <w:color w:val="000000" w:themeColor="text1"/>
          <w:sz w:val="22"/>
          <w:szCs w:val="22"/>
        </w:rPr>
        <w:t>штайн Х. М.</w:t>
      </w:r>
      <w:r>
        <w:rPr>
          <w:color w:val="000000" w:themeColor="text1"/>
          <w:sz w:val="22"/>
          <w:szCs w:val="22"/>
        </w:rPr>
        <w:t xml:space="preserve">: </w:t>
      </w:r>
      <w:r w:rsidR="005F595F" w:rsidRPr="00A84A52">
        <w:rPr>
          <w:color w:val="000000" w:themeColor="text1"/>
          <w:sz w:val="22"/>
          <w:szCs w:val="22"/>
        </w:rPr>
        <w:t>Химия</w:t>
      </w:r>
      <w:r>
        <w:rPr>
          <w:color w:val="000000" w:themeColor="text1"/>
          <w:sz w:val="22"/>
          <w:szCs w:val="22"/>
        </w:rPr>
        <w:t>,</w:t>
      </w:r>
      <w:r w:rsidR="005F595F" w:rsidRPr="00A84A52">
        <w:rPr>
          <w:color w:val="000000" w:themeColor="text1"/>
          <w:sz w:val="22"/>
          <w:szCs w:val="22"/>
        </w:rPr>
        <w:t xml:space="preserve"> 1994. 327 с.</w:t>
      </w:r>
    </w:p>
    <w:p w:rsidR="005F595F" w:rsidRPr="00A84A52" w:rsidRDefault="00A5274F" w:rsidP="003620C3">
      <w:pPr>
        <w:spacing w:before="60" w:line="242" w:lineRule="auto"/>
        <w:ind w:left="709" w:hanging="284"/>
        <w:jc w:val="both"/>
        <w:rPr>
          <w:color w:val="000000" w:themeColor="text1"/>
          <w:sz w:val="22"/>
          <w:szCs w:val="22"/>
        </w:rPr>
      </w:pPr>
      <w:r>
        <w:rPr>
          <w:color w:val="000000" w:themeColor="text1"/>
          <w:sz w:val="22"/>
          <w:szCs w:val="22"/>
        </w:rPr>
        <w:t>4.</w:t>
      </w:r>
      <w:r>
        <w:rPr>
          <w:color w:val="000000" w:themeColor="text1"/>
          <w:sz w:val="22"/>
          <w:szCs w:val="22"/>
        </w:rPr>
        <w:tab/>
      </w:r>
      <w:r w:rsidR="005F595F" w:rsidRPr="00A84A52">
        <w:rPr>
          <w:color w:val="000000" w:themeColor="text1"/>
          <w:sz w:val="22"/>
          <w:szCs w:val="22"/>
        </w:rPr>
        <w:t>ГОСТ Р 53420-2009</w:t>
      </w:r>
      <w:r w:rsidR="00CA552F">
        <w:rPr>
          <w:color w:val="000000" w:themeColor="text1"/>
          <w:sz w:val="22"/>
          <w:szCs w:val="22"/>
        </w:rPr>
        <w:t>.</w:t>
      </w:r>
      <w:r w:rsidR="005F595F" w:rsidRPr="00A84A52">
        <w:rPr>
          <w:color w:val="000000" w:themeColor="text1"/>
          <w:sz w:val="22"/>
          <w:szCs w:val="22"/>
        </w:rPr>
        <w:t xml:space="preserve"> Кровь донорская и ее компоненты. Общие требования к обепеч</w:t>
      </w:r>
      <w:r w:rsidR="005F595F" w:rsidRPr="00A84A52">
        <w:rPr>
          <w:color w:val="000000" w:themeColor="text1"/>
          <w:sz w:val="22"/>
          <w:szCs w:val="22"/>
        </w:rPr>
        <w:t>е</w:t>
      </w:r>
      <w:r w:rsidR="005F595F" w:rsidRPr="00A84A52">
        <w:rPr>
          <w:color w:val="000000" w:themeColor="text1"/>
          <w:sz w:val="22"/>
          <w:szCs w:val="22"/>
        </w:rPr>
        <w:t>нию качества при заготовке, переработки, хранении и использовании донорской крови ее компонентов.</w:t>
      </w:r>
    </w:p>
    <w:p w:rsidR="005F595F" w:rsidRPr="00A84A52" w:rsidRDefault="00A5274F" w:rsidP="003620C3">
      <w:pPr>
        <w:pStyle w:val="affd"/>
        <w:suppressAutoHyphens w:val="0"/>
        <w:spacing w:before="60" w:line="242" w:lineRule="auto"/>
        <w:ind w:left="709" w:hanging="284"/>
        <w:jc w:val="both"/>
        <w:rPr>
          <w:b w:val="0"/>
          <w:color w:val="000000" w:themeColor="text1"/>
          <w:sz w:val="22"/>
          <w:szCs w:val="22"/>
        </w:rPr>
      </w:pPr>
      <w:r>
        <w:rPr>
          <w:b w:val="0"/>
          <w:color w:val="000000" w:themeColor="text1"/>
          <w:sz w:val="22"/>
          <w:szCs w:val="22"/>
        </w:rPr>
        <w:t>5.</w:t>
      </w:r>
      <w:r>
        <w:rPr>
          <w:b w:val="0"/>
          <w:color w:val="000000" w:themeColor="text1"/>
          <w:sz w:val="22"/>
          <w:szCs w:val="22"/>
        </w:rPr>
        <w:tab/>
      </w:r>
      <w:r w:rsidR="005F595F" w:rsidRPr="00A84A52">
        <w:rPr>
          <w:b w:val="0"/>
          <w:color w:val="000000" w:themeColor="text1"/>
          <w:sz w:val="22"/>
          <w:szCs w:val="22"/>
        </w:rPr>
        <w:t>Остерман Л.</w:t>
      </w:r>
      <w:r>
        <w:rPr>
          <w:b w:val="0"/>
          <w:color w:val="000000" w:themeColor="text1"/>
          <w:sz w:val="22"/>
          <w:szCs w:val="22"/>
        </w:rPr>
        <w:t xml:space="preserve"> </w:t>
      </w:r>
      <w:r w:rsidR="005F595F" w:rsidRPr="00A84A52">
        <w:rPr>
          <w:b w:val="0"/>
          <w:color w:val="000000" w:themeColor="text1"/>
          <w:sz w:val="22"/>
          <w:szCs w:val="22"/>
        </w:rPr>
        <w:t>А. Методы исследования белков и нуклеиновых кислот. М.:</w:t>
      </w:r>
      <w:r>
        <w:rPr>
          <w:b w:val="0"/>
          <w:color w:val="000000" w:themeColor="text1"/>
          <w:sz w:val="22"/>
          <w:szCs w:val="22"/>
        </w:rPr>
        <w:t xml:space="preserve"> </w:t>
      </w:r>
      <w:r w:rsidR="005F595F" w:rsidRPr="00A84A52">
        <w:rPr>
          <w:b w:val="0"/>
          <w:color w:val="000000" w:themeColor="text1"/>
          <w:sz w:val="22"/>
          <w:szCs w:val="22"/>
        </w:rPr>
        <w:t>МЦНМО, 2002.</w:t>
      </w:r>
    </w:p>
    <w:p w:rsidR="005F595F" w:rsidRPr="00A84A52" w:rsidRDefault="00B55956" w:rsidP="005D2BED">
      <w:pPr>
        <w:spacing w:line="242" w:lineRule="auto"/>
        <w:jc w:val="both"/>
        <w:rPr>
          <w:rFonts w:eastAsia="Calibri"/>
          <w:b/>
          <w:i/>
          <w:color w:val="000000" w:themeColor="text1"/>
          <w:sz w:val="22"/>
          <w:szCs w:val="22"/>
          <w:lang w:eastAsia="en-US"/>
        </w:rPr>
      </w:pPr>
      <w:r w:rsidRPr="00A84A52">
        <w:rPr>
          <w:rFonts w:eastAsia="Calibri"/>
          <w:b/>
          <w:i/>
          <w:color w:val="000000" w:themeColor="text1"/>
          <w:sz w:val="22"/>
          <w:szCs w:val="22"/>
          <w:lang w:eastAsia="en-US"/>
        </w:rPr>
        <w:lastRenderedPageBreak/>
        <w:t xml:space="preserve">Сидоров </w:t>
      </w:r>
      <w:r w:rsidR="005F595F" w:rsidRPr="00A84A52">
        <w:rPr>
          <w:rFonts w:eastAsia="Calibri"/>
          <w:b/>
          <w:i/>
          <w:color w:val="000000" w:themeColor="text1"/>
          <w:sz w:val="22"/>
          <w:szCs w:val="22"/>
          <w:lang w:eastAsia="en-US"/>
        </w:rPr>
        <w:t xml:space="preserve">Александр Юрьевич, Удмуртский государственный университет, </w:t>
      </w:r>
      <w:r w:rsidR="005F595F" w:rsidRPr="00A5274F">
        <w:rPr>
          <w:rFonts w:eastAsia="Calibri"/>
          <w:b/>
          <w:i/>
          <w:color w:val="000000" w:themeColor="text1"/>
          <w:sz w:val="22"/>
          <w:szCs w:val="22"/>
          <w:lang w:val="en-US" w:eastAsia="en-US"/>
        </w:rPr>
        <w:t>sau</w:t>
      </w:r>
      <w:r w:rsidR="005F595F" w:rsidRPr="00A5274F">
        <w:rPr>
          <w:rFonts w:eastAsia="Calibri"/>
          <w:b/>
          <w:i/>
          <w:color w:val="000000" w:themeColor="text1"/>
          <w:sz w:val="22"/>
          <w:szCs w:val="22"/>
          <w:lang w:eastAsia="en-US"/>
        </w:rPr>
        <w:t>@</w:t>
      </w:r>
      <w:r w:rsidR="005F595F" w:rsidRPr="00A5274F">
        <w:rPr>
          <w:rFonts w:eastAsia="Calibri"/>
          <w:b/>
          <w:i/>
          <w:color w:val="000000" w:themeColor="text1"/>
          <w:sz w:val="22"/>
          <w:szCs w:val="22"/>
          <w:lang w:val="en-US" w:eastAsia="en-US"/>
        </w:rPr>
        <w:t>udsu</w:t>
      </w:r>
      <w:r w:rsidR="005F595F" w:rsidRPr="00A5274F">
        <w:rPr>
          <w:rFonts w:eastAsia="Calibri"/>
          <w:b/>
          <w:i/>
          <w:color w:val="000000" w:themeColor="text1"/>
          <w:sz w:val="22"/>
          <w:szCs w:val="22"/>
          <w:lang w:eastAsia="en-US"/>
        </w:rPr>
        <w:t>.</w:t>
      </w:r>
      <w:r w:rsidR="005F595F" w:rsidRPr="00A5274F">
        <w:rPr>
          <w:rFonts w:eastAsia="Calibri"/>
          <w:b/>
          <w:i/>
          <w:color w:val="000000" w:themeColor="text1"/>
          <w:sz w:val="22"/>
          <w:szCs w:val="22"/>
          <w:lang w:val="en-US" w:eastAsia="en-US"/>
        </w:rPr>
        <w:t>ru</w:t>
      </w:r>
    </w:p>
    <w:p w:rsidR="005F595F" w:rsidRPr="00A84A52" w:rsidRDefault="005F595F" w:rsidP="005D2BED">
      <w:pPr>
        <w:spacing w:line="245" w:lineRule="auto"/>
        <w:jc w:val="both"/>
        <w:rPr>
          <w:rFonts w:eastAsia="Calibri"/>
          <w:b/>
          <w:i/>
          <w:color w:val="000000" w:themeColor="text1"/>
          <w:lang w:eastAsia="en-US"/>
        </w:rPr>
      </w:pPr>
      <w:r w:rsidRPr="00A84A52">
        <w:rPr>
          <w:rFonts w:eastAsia="Calibri"/>
          <w:b/>
          <w:i/>
          <w:color w:val="000000" w:themeColor="text1"/>
          <w:sz w:val="22"/>
          <w:szCs w:val="22"/>
          <w:lang w:eastAsia="en-US"/>
        </w:rPr>
        <w:t xml:space="preserve">Научный руководитель </w:t>
      </w:r>
      <w:r w:rsidR="00A5274F">
        <w:rPr>
          <w:rFonts w:eastAsia="Calibri"/>
          <w:b/>
          <w:i/>
          <w:color w:val="000000" w:themeColor="text1"/>
          <w:sz w:val="22"/>
          <w:szCs w:val="22"/>
          <w:lang w:eastAsia="en-US"/>
        </w:rPr>
        <w:t>—</w:t>
      </w:r>
      <w:r w:rsidRPr="00A84A52">
        <w:rPr>
          <w:rFonts w:eastAsia="Calibri"/>
          <w:b/>
          <w:i/>
          <w:color w:val="000000" w:themeColor="text1"/>
          <w:sz w:val="22"/>
          <w:szCs w:val="22"/>
          <w:lang w:eastAsia="en-US"/>
        </w:rPr>
        <w:t xml:space="preserve"> </w:t>
      </w:r>
      <w:r w:rsidR="00100B70" w:rsidRPr="00A84A52">
        <w:rPr>
          <w:rFonts w:eastAsia="Calibri"/>
          <w:b/>
          <w:i/>
          <w:color w:val="000000" w:themeColor="text1"/>
          <w:sz w:val="22"/>
          <w:szCs w:val="22"/>
          <w:lang w:eastAsia="en-US"/>
        </w:rPr>
        <w:t xml:space="preserve">Бедулева </w:t>
      </w:r>
      <w:r w:rsidRPr="00A84A52">
        <w:rPr>
          <w:rFonts w:eastAsia="Calibri"/>
          <w:b/>
          <w:i/>
          <w:color w:val="000000" w:themeColor="text1"/>
          <w:sz w:val="22"/>
          <w:szCs w:val="22"/>
          <w:lang w:eastAsia="en-US"/>
        </w:rPr>
        <w:t>Любовь Викторовна, Удмуртский государственный университет, профессор, д.</w:t>
      </w:r>
      <w:r w:rsidR="00A5274F">
        <w:rPr>
          <w:rFonts w:eastAsia="Calibri"/>
          <w:b/>
          <w:i/>
          <w:color w:val="000000" w:themeColor="text1"/>
          <w:sz w:val="22"/>
          <w:szCs w:val="22"/>
          <w:lang w:eastAsia="en-US"/>
        </w:rPr>
        <w:t xml:space="preserve"> </w:t>
      </w:r>
      <w:r w:rsidRPr="00A84A52">
        <w:rPr>
          <w:rFonts w:eastAsia="Calibri"/>
          <w:b/>
          <w:i/>
          <w:color w:val="000000" w:themeColor="text1"/>
          <w:sz w:val="22"/>
          <w:szCs w:val="22"/>
          <w:lang w:eastAsia="en-US"/>
        </w:rPr>
        <w:t>б.</w:t>
      </w:r>
      <w:r w:rsidR="00A5274F">
        <w:rPr>
          <w:rFonts w:eastAsia="Calibri"/>
          <w:b/>
          <w:i/>
          <w:color w:val="000000" w:themeColor="text1"/>
          <w:sz w:val="22"/>
          <w:szCs w:val="22"/>
          <w:lang w:eastAsia="en-US"/>
        </w:rPr>
        <w:t xml:space="preserve"> </w:t>
      </w:r>
      <w:r w:rsidRPr="00A84A52">
        <w:rPr>
          <w:rFonts w:eastAsia="Calibri"/>
          <w:b/>
          <w:i/>
          <w:color w:val="000000" w:themeColor="text1"/>
          <w:sz w:val="22"/>
          <w:szCs w:val="22"/>
          <w:lang w:eastAsia="en-US"/>
        </w:rPr>
        <w:t>н.</w:t>
      </w:r>
    </w:p>
    <w:p w:rsidR="005F595F" w:rsidRPr="005D2BED" w:rsidRDefault="005F595F" w:rsidP="005D2BED">
      <w:pPr>
        <w:spacing w:line="245" w:lineRule="auto"/>
        <w:jc w:val="both"/>
        <w:rPr>
          <w:rFonts w:eastAsia="Calibri"/>
          <w:color w:val="000000" w:themeColor="text1"/>
          <w:lang w:eastAsia="en-US"/>
        </w:rPr>
      </w:pPr>
    </w:p>
    <w:p w:rsidR="005F595F" w:rsidRPr="00A5274F" w:rsidRDefault="005F595F" w:rsidP="005D2BED">
      <w:pPr>
        <w:spacing w:line="245" w:lineRule="auto"/>
        <w:jc w:val="center"/>
        <w:rPr>
          <w:rFonts w:eastAsia="Calibri"/>
          <w:b/>
          <w:color w:val="000000" w:themeColor="text1"/>
          <w:sz w:val="22"/>
          <w:szCs w:val="22"/>
          <w:lang w:eastAsia="en-US"/>
        </w:rPr>
      </w:pPr>
      <w:r w:rsidRPr="00A84A52">
        <w:rPr>
          <w:rFonts w:eastAsia="Calibri"/>
          <w:b/>
          <w:color w:val="000000" w:themeColor="text1"/>
          <w:sz w:val="22"/>
          <w:szCs w:val="22"/>
          <w:lang w:eastAsia="en-US"/>
        </w:rPr>
        <w:t>СТРУКТУРА FC ФРАГМЕНТОВ IGG ЧЕЛОВЕКА</w:t>
      </w:r>
      <w:r w:rsidR="00CA552F">
        <w:rPr>
          <w:rFonts w:eastAsia="Calibri"/>
          <w:b/>
          <w:color w:val="000000" w:themeColor="text1"/>
          <w:sz w:val="22"/>
          <w:szCs w:val="22"/>
          <w:lang w:eastAsia="en-US"/>
        </w:rPr>
        <w:t>,</w:t>
      </w:r>
      <w:r w:rsidRPr="00A84A52">
        <w:rPr>
          <w:rFonts w:eastAsia="Calibri"/>
          <w:b/>
          <w:color w:val="000000" w:themeColor="text1"/>
          <w:sz w:val="22"/>
          <w:szCs w:val="22"/>
          <w:lang w:eastAsia="en-US"/>
        </w:rPr>
        <w:t xml:space="preserve"> НЕСУЩИХ</w:t>
      </w:r>
      <w:r w:rsidR="00A5274F">
        <w:rPr>
          <w:rFonts w:eastAsia="Calibri"/>
          <w:b/>
          <w:color w:val="000000" w:themeColor="text1"/>
          <w:sz w:val="22"/>
          <w:szCs w:val="22"/>
          <w:lang w:eastAsia="en-US"/>
        </w:rPr>
        <w:br/>
      </w:r>
      <w:r w:rsidRPr="00A84A52">
        <w:rPr>
          <w:rFonts w:eastAsia="Calibri"/>
          <w:b/>
          <w:color w:val="000000" w:themeColor="text1"/>
          <w:sz w:val="22"/>
          <w:szCs w:val="22"/>
          <w:lang w:eastAsia="en-US"/>
        </w:rPr>
        <w:t>НЕОАНТИГЕННЫЕ ДЕТЕРМИНАНТЫ</w:t>
      </w:r>
      <w:r w:rsidR="00CA552F">
        <w:rPr>
          <w:rFonts w:eastAsia="Calibri"/>
          <w:b/>
          <w:color w:val="000000" w:themeColor="text1"/>
          <w:sz w:val="22"/>
          <w:szCs w:val="22"/>
          <w:lang w:eastAsia="en-US"/>
        </w:rPr>
        <w:t>,</w:t>
      </w:r>
      <w:r w:rsidRPr="00A84A52">
        <w:rPr>
          <w:rFonts w:eastAsia="Calibri"/>
          <w:b/>
          <w:color w:val="000000" w:themeColor="text1"/>
          <w:sz w:val="22"/>
          <w:szCs w:val="22"/>
          <w:lang w:eastAsia="en-US"/>
        </w:rPr>
        <w:t xml:space="preserve"> РАСПОЗНАВАЕМЫЕ</w:t>
      </w:r>
      <w:r w:rsidR="00A5274F">
        <w:rPr>
          <w:rFonts w:eastAsia="Calibri"/>
          <w:b/>
          <w:color w:val="000000" w:themeColor="text1"/>
          <w:sz w:val="22"/>
          <w:szCs w:val="22"/>
          <w:lang w:eastAsia="en-US"/>
        </w:rPr>
        <w:br/>
      </w:r>
      <w:r w:rsidRPr="00A84A52">
        <w:rPr>
          <w:rFonts w:eastAsia="Calibri"/>
          <w:b/>
          <w:color w:val="000000" w:themeColor="text1"/>
          <w:sz w:val="22"/>
          <w:szCs w:val="22"/>
          <w:lang w:eastAsia="en-US"/>
        </w:rPr>
        <w:t>РЕГУЛЯТОРНЫМ</w:t>
      </w:r>
      <w:r w:rsidR="00A5274F">
        <w:rPr>
          <w:rFonts w:eastAsia="Calibri"/>
          <w:b/>
          <w:color w:val="000000" w:themeColor="text1"/>
          <w:sz w:val="22"/>
          <w:szCs w:val="22"/>
          <w:lang w:eastAsia="en-US"/>
        </w:rPr>
        <w:t xml:space="preserve"> </w:t>
      </w:r>
      <w:r w:rsidRPr="00A84A52">
        <w:rPr>
          <w:rFonts w:eastAsia="Calibri"/>
          <w:b/>
          <w:color w:val="000000" w:themeColor="text1"/>
          <w:sz w:val="22"/>
          <w:szCs w:val="22"/>
          <w:lang w:eastAsia="en-US"/>
        </w:rPr>
        <w:t>РЕВМАТОИДНЫМ</w:t>
      </w:r>
      <w:r w:rsidRPr="00A5274F">
        <w:rPr>
          <w:rFonts w:eastAsia="Calibri"/>
          <w:b/>
          <w:color w:val="000000" w:themeColor="text1"/>
          <w:sz w:val="22"/>
          <w:szCs w:val="22"/>
          <w:lang w:eastAsia="en-US"/>
        </w:rPr>
        <w:t xml:space="preserve"> </w:t>
      </w:r>
      <w:r w:rsidRPr="00A84A52">
        <w:rPr>
          <w:rFonts w:eastAsia="Calibri"/>
          <w:b/>
          <w:color w:val="000000" w:themeColor="text1"/>
          <w:sz w:val="22"/>
          <w:szCs w:val="22"/>
          <w:lang w:eastAsia="en-US"/>
        </w:rPr>
        <w:t>ФАКТОРОМ</w:t>
      </w:r>
    </w:p>
    <w:p w:rsidR="005F595F" w:rsidRPr="00A84A52" w:rsidRDefault="005F595F" w:rsidP="005D2BED">
      <w:pPr>
        <w:spacing w:line="245" w:lineRule="auto"/>
        <w:jc w:val="center"/>
        <w:rPr>
          <w:rFonts w:eastAsia="Calibri"/>
          <w:b/>
          <w:color w:val="000000" w:themeColor="text1"/>
          <w:lang w:val="en-US" w:eastAsia="en-US"/>
        </w:rPr>
      </w:pPr>
      <w:r w:rsidRPr="00A84A52">
        <w:rPr>
          <w:rFonts w:eastAsia="Calibri"/>
          <w:b/>
          <w:color w:val="000000" w:themeColor="text1"/>
          <w:sz w:val="22"/>
          <w:szCs w:val="22"/>
          <w:lang w:val="en-US" w:eastAsia="en-US"/>
        </w:rPr>
        <w:t>STRUCTURE OF HUMAN IGG FC FRAGMENTS CARRIED NEOANTIGENIC</w:t>
      </w:r>
      <w:r w:rsidR="00A5274F" w:rsidRPr="00A5274F">
        <w:rPr>
          <w:rFonts w:eastAsia="Calibri"/>
          <w:b/>
          <w:color w:val="000000" w:themeColor="text1"/>
          <w:sz w:val="22"/>
          <w:szCs w:val="22"/>
          <w:lang w:val="en-US" w:eastAsia="en-US"/>
        </w:rPr>
        <w:br/>
      </w:r>
      <w:r w:rsidRPr="00A84A52">
        <w:rPr>
          <w:rFonts w:eastAsia="Calibri"/>
          <w:b/>
          <w:color w:val="000000" w:themeColor="text1"/>
          <w:sz w:val="22"/>
          <w:szCs w:val="22"/>
          <w:lang w:val="en-US" w:eastAsia="en-US"/>
        </w:rPr>
        <w:t>DETERMINANTS RECOGNIZED BY REGULATORY RHEUMATOID FACTOR</w:t>
      </w:r>
    </w:p>
    <w:p w:rsidR="005F595F" w:rsidRPr="005D2BED" w:rsidRDefault="005F595F" w:rsidP="005D2BED">
      <w:pPr>
        <w:spacing w:line="245" w:lineRule="auto"/>
        <w:rPr>
          <w:rFonts w:eastAsia="Calibri"/>
          <w:color w:val="000000" w:themeColor="text1"/>
          <w:lang w:val="en-US" w:eastAsia="en-US"/>
        </w:rPr>
      </w:pPr>
    </w:p>
    <w:p w:rsidR="005F595F" w:rsidRPr="00A84A52" w:rsidRDefault="005F595F" w:rsidP="005D2BED">
      <w:pPr>
        <w:spacing w:line="245" w:lineRule="auto"/>
        <w:ind w:firstLine="720"/>
        <w:jc w:val="both"/>
        <w:rPr>
          <w:rFonts w:eastAsia="Calibri"/>
          <w:color w:val="000000" w:themeColor="text1"/>
          <w:sz w:val="22"/>
          <w:szCs w:val="22"/>
          <w:lang w:eastAsia="en-US"/>
        </w:rPr>
      </w:pPr>
      <w:r w:rsidRPr="00A84A52">
        <w:rPr>
          <w:rFonts w:eastAsia="Calibri"/>
          <w:b/>
          <w:color w:val="000000" w:themeColor="text1"/>
          <w:sz w:val="22"/>
          <w:szCs w:val="22"/>
          <w:lang w:eastAsia="en-US"/>
        </w:rPr>
        <w:t>Аннотация</w:t>
      </w:r>
      <w:r w:rsidR="00A5274F" w:rsidRPr="00A5274F">
        <w:rPr>
          <w:rFonts w:eastAsia="Calibri"/>
          <w:b/>
          <w:color w:val="000000" w:themeColor="text1"/>
          <w:sz w:val="22"/>
          <w:szCs w:val="22"/>
          <w:lang w:eastAsia="en-US"/>
        </w:rPr>
        <w:t>.</w:t>
      </w:r>
      <w:r w:rsidRPr="00A84A52">
        <w:rPr>
          <w:rFonts w:eastAsia="Calibri"/>
          <w:color w:val="000000" w:themeColor="text1"/>
          <w:sz w:val="22"/>
          <w:szCs w:val="22"/>
          <w:lang w:eastAsia="en-US"/>
        </w:rPr>
        <w:t xml:space="preserve"> Ранее мы показали, что не все Fc фрагменты IgG человека могут экспон</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ровать антигенные детерминанты</w:t>
      </w:r>
      <w:r w:rsidR="00A90BA2">
        <w:rPr>
          <w:rFonts w:eastAsia="Calibri"/>
          <w:color w:val="000000" w:themeColor="text1"/>
          <w:sz w:val="22"/>
          <w:szCs w:val="22"/>
          <w:lang w:eastAsia="en-US"/>
        </w:rPr>
        <w:t>,</w:t>
      </w:r>
      <w:r w:rsidRPr="00A84A52">
        <w:rPr>
          <w:rFonts w:eastAsia="Calibri"/>
          <w:color w:val="000000" w:themeColor="text1"/>
          <w:sz w:val="22"/>
          <w:szCs w:val="22"/>
          <w:lang w:eastAsia="en-US"/>
        </w:rPr>
        <w:t xml:space="preserve"> распознаваемые регуляторным ревматоидным фактором ч</w:t>
      </w:r>
      <w:r w:rsidRPr="00A84A52">
        <w:rPr>
          <w:rFonts w:eastAsia="Calibri"/>
          <w:color w:val="000000" w:themeColor="text1"/>
          <w:sz w:val="22"/>
          <w:szCs w:val="22"/>
          <w:lang w:eastAsia="en-US"/>
        </w:rPr>
        <w:t>е</w:t>
      </w:r>
      <w:r w:rsidR="00A90BA2">
        <w:rPr>
          <w:rFonts w:eastAsia="Calibri"/>
          <w:color w:val="000000" w:themeColor="text1"/>
          <w:sz w:val="22"/>
          <w:szCs w:val="22"/>
          <w:lang w:eastAsia="en-US"/>
        </w:rPr>
        <w:t>ловека [1]. Поэтому цель</w:t>
      </w:r>
      <w:r w:rsidRPr="00A84A52">
        <w:rPr>
          <w:rFonts w:eastAsia="Calibri"/>
          <w:color w:val="000000" w:themeColor="text1"/>
          <w:sz w:val="22"/>
          <w:szCs w:val="22"/>
          <w:lang w:eastAsia="en-US"/>
        </w:rPr>
        <w:t xml:space="preserve"> данного исследования </w:t>
      </w:r>
      <w:r w:rsidR="00A90BA2">
        <w:rPr>
          <w:rFonts w:eastAsia="Calibri"/>
          <w:color w:val="000000" w:themeColor="text1"/>
          <w:sz w:val="22"/>
          <w:szCs w:val="22"/>
          <w:lang w:eastAsia="en-US"/>
        </w:rPr>
        <w:t xml:space="preserve">— </w:t>
      </w:r>
      <w:r w:rsidRPr="00A84A52">
        <w:rPr>
          <w:rFonts w:eastAsia="Calibri"/>
          <w:color w:val="000000" w:themeColor="text1"/>
          <w:sz w:val="22"/>
          <w:szCs w:val="22"/>
          <w:lang w:eastAsia="en-US"/>
        </w:rPr>
        <w:t>выяснить структурные особенности молекул Fc фрагментов IgG человека, ассоциированные с наличием в ее составе неоантигенных эпит</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пов, распознаваемых регуляторным ревматоидным фактором. Методы: электрофорез в</w:t>
      </w:r>
      <w:r w:rsidR="00A90BA2">
        <w:rPr>
          <w:rFonts w:eastAsia="Calibri"/>
          <w:color w:val="000000" w:themeColor="text1"/>
          <w:sz w:val="22"/>
          <w:szCs w:val="22"/>
          <w:lang w:eastAsia="en-US"/>
        </w:rPr>
        <w:t xml:space="preserve"> </w:t>
      </w:r>
      <w:r w:rsidRPr="00A84A52">
        <w:rPr>
          <w:rFonts w:eastAsia="Calibri"/>
          <w:color w:val="000000" w:themeColor="text1"/>
          <w:sz w:val="22"/>
          <w:szCs w:val="22"/>
          <w:lang w:eastAsia="en-US"/>
        </w:rPr>
        <w:t>полиа</w:t>
      </w:r>
      <w:r w:rsidRPr="00A84A52">
        <w:rPr>
          <w:rFonts w:eastAsia="Calibri"/>
          <w:color w:val="000000" w:themeColor="text1"/>
          <w:sz w:val="22"/>
          <w:szCs w:val="22"/>
          <w:lang w:eastAsia="en-US"/>
        </w:rPr>
        <w:t>к</w:t>
      </w:r>
      <w:r w:rsidRPr="00A84A52">
        <w:rPr>
          <w:rFonts w:eastAsia="Calibri"/>
          <w:color w:val="000000" w:themeColor="text1"/>
          <w:sz w:val="22"/>
          <w:szCs w:val="22"/>
          <w:lang w:eastAsia="en-US"/>
        </w:rPr>
        <w:t>риламидном геле, хромато</w:t>
      </w:r>
      <w:r w:rsidR="00A5274F">
        <w:rPr>
          <w:rFonts w:eastAsia="Calibri"/>
          <w:color w:val="000000" w:themeColor="text1"/>
          <w:sz w:val="22"/>
          <w:szCs w:val="22"/>
          <w:lang w:eastAsia="en-US"/>
        </w:rPr>
        <w:t>графия, метод Эллмана, ИК-</w:t>
      </w:r>
      <w:r w:rsidRPr="00A84A52">
        <w:rPr>
          <w:rFonts w:eastAsia="Calibri"/>
          <w:color w:val="000000" w:themeColor="text1"/>
          <w:sz w:val="22"/>
          <w:szCs w:val="22"/>
          <w:lang w:eastAsia="en-US"/>
        </w:rPr>
        <w:t xml:space="preserve">спектроскопия. О наличии эпитопов </w:t>
      </w:r>
      <w:r w:rsidR="00A90BA2">
        <w:rPr>
          <w:rFonts w:eastAsia="Calibri"/>
          <w:color w:val="000000" w:themeColor="text1"/>
          <w:sz w:val="22"/>
          <w:szCs w:val="22"/>
          <w:lang w:eastAsia="en-US"/>
        </w:rPr>
        <w:t xml:space="preserve">мы </w:t>
      </w:r>
      <w:r w:rsidRPr="00A84A52">
        <w:rPr>
          <w:rFonts w:eastAsia="Calibri"/>
          <w:color w:val="000000" w:themeColor="text1"/>
          <w:sz w:val="22"/>
          <w:szCs w:val="22"/>
          <w:lang w:eastAsia="en-US"/>
        </w:rPr>
        <w:t>судили по способности Fc фрагментов подавлять агглютинацию танизированных нагруженных IgG эритроцитов, вызванную регуляторным ревматоидным фактором (регРФ). В ходе исслед</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вания было обнаружено, что Fc фрагменты IgG человека, экспонирующие эпитопы, распозн</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ваемые регуляторным ревматоидным фактором (регРФ), имеют конформационные изменения</w:t>
      </w:r>
      <w:r w:rsidR="00A90BA2">
        <w:rPr>
          <w:rFonts w:eastAsia="Calibri"/>
          <w:color w:val="000000" w:themeColor="text1"/>
          <w:sz w:val="22"/>
          <w:szCs w:val="22"/>
          <w:lang w:eastAsia="en-US"/>
        </w:rPr>
        <w:br/>
      </w:r>
      <w:r w:rsidRPr="00A84A52">
        <w:rPr>
          <w:rFonts w:eastAsia="Calibri"/>
          <w:color w:val="000000" w:themeColor="text1"/>
          <w:sz w:val="22"/>
          <w:szCs w:val="22"/>
          <w:lang w:eastAsia="en-US"/>
        </w:rPr>
        <w:t xml:space="preserve">в шарнирном участке и области </w:t>
      </w:r>
      <w:r w:rsidRPr="00A84A52">
        <w:rPr>
          <w:rFonts w:eastAsia="Calibri"/>
          <w:color w:val="000000" w:themeColor="text1"/>
          <w:sz w:val="22"/>
          <w:szCs w:val="22"/>
          <w:lang w:val="en-US" w:eastAsia="en-US"/>
        </w:rPr>
        <w:t>CH</w:t>
      </w:r>
      <w:r w:rsidRPr="00A84A52">
        <w:rPr>
          <w:rFonts w:eastAsia="Calibri"/>
          <w:color w:val="000000" w:themeColor="text1"/>
          <w:sz w:val="22"/>
          <w:szCs w:val="22"/>
          <w:lang w:eastAsia="en-US"/>
        </w:rPr>
        <w:t xml:space="preserve">2 и </w:t>
      </w:r>
      <w:r w:rsidRPr="00A84A52">
        <w:rPr>
          <w:rFonts w:eastAsia="Calibri"/>
          <w:color w:val="000000" w:themeColor="text1"/>
          <w:sz w:val="22"/>
          <w:szCs w:val="22"/>
          <w:lang w:val="en-US" w:eastAsia="en-US"/>
        </w:rPr>
        <w:t>CH</w:t>
      </w:r>
      <w:r w:rsidRPr="00A84A52">
        <w:rPr>
          <w:rFonts w:eastAsia="Calibri"/>
          <w:color w:val="000000" w:themeColor="text1"/>
          <w:sz w:val="22"/>
          <w:szCs w:val="22"/>
          <w:lang w:eastAsia="en-US"/>
        </w:rPr>
        <w:t>3 доменов.</w:t>
      </w:r>
    </w:p>
    <w:p w:rsidR="005F595F" w:rsidRPr="00A5274F" w:rsidRDefault="005F595F" w:rsidP="005D2BED">
      <w:pPr>
        <w:spacing w:line="245" w:lineRule="auto"/>
        <w:ind w:firstLine="720"/>
        <w:jc w:val="both"/>
        <w:rPr>
          <w:rFonts w:eastAsia="Calibri"/>
          <w:color w:val="000000" w:themeColor="text1"/>
          <w:sz w:val="22"/>
          <w:szCs w:val="22"/>
          <w:lang w:val="en-US" w:eastAsia="en-US"/>
        </w:rPr>
      </w:pPr>
      <w:r w:rsidRPr="00A84A52">
        <w:rPr>
          <w:rFonts w:eastAsia="Calibri"/>
          <w:b/>
          <w:color w:val="000000" w:themeColor="text1"/>
          <w:sz w:val="22"/>
          <w:szCs w:val="22"/>
          <w:lang w:val="en-US" w:eastAsia="en-US"/>
        </w:rPr>
        <w:t>Abstract</w:t>
      </w:r>
      <w:r w:rsidR="00A5274F" w:rsidRPr="00A5274F">
        <w:rPr>
          <w:rFonts w:eastAsia="Calibri"/>
          <w:b/>
          <w:color w:val="000000" w:themeColor="text1"/>
          <w:sz w:val="22"/>
          <w:szCs w:val="22"/>
          <w:lang w:val="en-US" w:eastAsia="en-US"/>
        </w:rPr>
        <w:t>.</w:t>
      </w:r>
      <w:r w:rsidRPr="00A84A52">
        <w:rPr>
          <w:rFonts w:eastAsia="Calibri"/>
          <w:color w:val="000000" w:themeColor="text1"/>
          <w:sz w:val="22"/>
          <w:szCs w:val="22"/>
          <w:lang w:val="en-US" w:eastAsia="en-US"/>
        </w:rPr>
        <w:t xml:space="preserve"> Previously, we showed that not all Fc fragments of human IgG can expose antigenic determinants recognized by regulatory rheumatoid factor of a human [1]. Therefore the aim of this study was to determine structural features of the molecules of human Fc IgG fragments associated with the presence in its composition neoantigenic epitopes recognized by regulatory rheumatoid fa</w:t>
      </w:r>
      <w:r w:rsidRPr="00A84A52">
        <w:rPr>
          <w:rFonts w:eastAsia="Calibri"/>
          <w:color w:val="000000" w:themeColor="text1"/>
          <w:sz w:val="22"/>
          <w:szCs w:val="22"/>
          <w:lang w:val="en-US" w:eastAsia="en-US"/>
        </w:rPr>
        <w:t>c</w:t>
      </w:r>
      <w:r w:rsidRPr="00A84A52">
        <w:rPr>
          <w:rFonts w:eastAsia="Calibri"/>
          <w:color w:val="000000" w:themeColor="text1"/>
          <w:sz w:val="22"/>
          <w:szCs w:val="22"/>
          <w:lang w:val="en-US" w:eastAsia="en-US"/>
        </w:rPr>
        <w:t>tor. Methods: PAGE, chromatography, Ellman methods, IR spectroscopy. The presence of an epitopes for regulatory rheumatoid factor on IgG fragments was inferred from the fragments’ ability to inhibit the agglutination caused by regulatory rheumatoid factor. In the course of the study, it was found that Fc fragments of human IgG, exposing epitopes recognized by the regulatory rheumatoid factor, have conformational changes in the hinge and CH2 and CH3 domain domains</w:t>
      </w:r>
      <w:r w:rsidR="00A5274F" w:rsidRPr="00A5274F">
        <w:rPr>
          <w:rFonts w:eastAsia="Calibri"/>
          <w:color w:val="000000" w:themeColor="text1"/>
          <w:sz w:val="22"/>
          <w:szCs w:val="22"/>
          <w:lang w:val="en-US" w:eastAsia="en-US"/>
        </w:rPr>
        <w:t>.</w:t>
      </w:r>
    </w:p>
    <w:p w:rsidR="005F595F" w:rsidRPr="00A84A52" w:rsidRDefault="005F595F" w:rsidP="005D2BED">
      <w:pPr>
        <w:spacing w:line="242" w:lineRule="auto"/>
        <w:ind w:firstLine="720"/>
        <w:jc w:val="both"/>
        <w:rPr>
          <w:rFonts w:eastAsia="Calibri"/>
          <w:color w:val="000000" w:themeColor="text1"/>
          <w:sz w:val="22"/>
          <w:szCs w:val="22"/>
          <w:lang w:eastAsia="en-US"/>
        </w:rPr>
      </w:pPr>
      <w:r w:rsidRPr="00A84A52">
        <w:rPr>
          <w:rFonts w:eastAsia="Calibri"/>
          <w:b/>
          <w:i/>
          <w:color w:val="000000" w:themeColor="text1"/>
          <w:sz w:val="22"/>
          <w:szCs w:val="22"/>
          <w:lang w:eastAsia="en-US"/>
        </w:rPr>
        <w:t>Ключевые слова</w:t>
      </w:r>
      <w:r w:rsidRPr="00A84A52">
        <w:rPr>
          <w:rFonts w:eastAsia="Calibri"/>
          <w:b/>
          <w:color w:val="000000" w:themeColor="text1"/>
          <w:sz w:val="22"/>
          <w:szCs w:val="22"/>
          <w:lang w:eastAsia="en-US"/>
        </w:rPr>
        <w:t>:</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Fc</w:t>
      </w:r>
      <w:r w:rsidRPr="00A84A52">
        <w:rPr>
          <w:rFonts w:eastAsia="Calibri"/>
          <w:color w:val="000000" w:themeColor="text1"/>
          <w:sz w:val="22"/>
          <w:szCs w:val="22"/>
          <w:lang w:eastAsia="en-US"/>
        </w:rPr>
        <w:t xml:space="preserve"> фрагменты </w:t>
      </w:r>
      <w:r w:rsidRPr="00A84A52">
        <w:rPr>
          <w:rFonts w:eastAsia="Calibri"/>
          <w:color w:val="000000" w:themeColor="text1"/>
          <w:sz w:val="22"/>
          <w:szCs w:val="22"/>
          <w:lang w:val="en-US" w:eastAsia="en-US"/>
        </w:rPr>
        <w:t>IgG</w:t>
      </w:r>
      <w:r w:rsidRPr="00A84A52">
        <w:rPr>
          <w:rFonts w:eastAsia="Calibri"/>
          <w:color w:val="000000" w:themeColor="text1"/>
          <w:sz w:val="22"/>
          <w:szCs w:val="22"/>
          <w:lang w:eastAsia="en-US"/>
        </w:rPr>
        <w:t>, регуляторный ревматоидный фактор, неоантиге</w:t>
      </w:r>
      <w:r w:rsidRPr="00A84A52">
        <w:rPr>
          <w:rFonts w:eastAsia="Calibri"/>
          <w:color w:val="000000" w:themeColor="text1"/>
          <w:sz w:val="22"/>
          <w:szCs w:val="22"/>
          <w:lang w:eastAsia="en-US"/>
        </w:rPr>
        <w:t>н</w:t>
      </w:r>
      <w:r w:rsidRPr="00A84A52">
        <w:rPr>
          <w:rFonts w:eastAsia="Calibri"/>
          <w:color w:val="000000" w:themeColor="text1"/>
          <w:sz w:val="22"/>
          <w:szCs w:val="22"/>
          <w:lang w:eastAsia="en-US"/>
        </w:rPr>
        <w:t>ные детерминанты, ИК</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спектроскопия</w:t>
      </w:r>
      <w:r w:rsidR="00A5274F">
        <w:rPr>
          <w:rFonts w:eastAsia="Calibri"/>
          <w:color w:val="000000" w:themeColor="text1"/>
          <w:sz w:val="22"/>
          <w:szCs w:val="22"/>
          <w:lang w:eastAsia="en-US"/>
        </w:rPr>
        <w:t>.</w:t>
      </w:r>
    </w:p>
    <w:p w:rsidR="005F595F" w:rsidRPr="00A84A52" w:rsidRDefault="00D84A51" w:rsidP="005D2BED">
      <w:pPr>
        <w:spacing w:line="242" w:lineRule="auto"/>
        <w:ind w:firstLine="720"/>
        <w:jc w:val="both"/>
        <w:rPr>
          <w:rFonts w:eastAsia="Calibri"/>
          <w:color w:val="000000" w:themeColor="text1"/>
          <w:sz w:val="22"/>
          <w:szCs w:val="22"/>
          <w:lang w:val="en-US" w:eastAsia="en-US"/>
        </w:rPr>
      </w:pPr>
      <w:r w:rsidRPr="00A84A52">
        <w:rPr>
          <w:rFonts w:eastAsia="Calibri"/>
          <w:b/>
          <w:i/>
          <w:color w:val="000000" w:themeColor="text1"/>
          <w:sz w:val="22"/>
          <w:szCs w:val="22"/>
          <w:lang w:val="en-US" w:eastAsia="en-US"/>
        </w:rPr>
        <w:t>Key</w:t>
      </w:r>
      <w:r w:rsidR="005F595F" w:rsidRPr="00A84A52">
        <w:rPr>
          <w:rFonts w:eastAsia="Calibri"/>
          <w:b/>
          <w:i/>
          <w:color w:val="000000" w:themeColor="text1"/>
          <w:sz w:val="22"/>
          <w:szCs w:val="22"/>
          <w:lang w:val="en-US" w:eastAsia="en-US"/>
        </w:rPr>
        <w:t>worlds</w:t>
      </w:r>
      <w:r w:rsidR="005F595F" w:rsidRPr="00A84A52">
        <w:rPr>
          <w:rFonts w:eastAsia="Calibri"/>
          <w:b/>
          <w:color w:val="000000" w:themeColor="text1"/>
          <w:sz w:val="22"/>
          <w:szCs w:val="22"/>
          <w:lang w:val="en-US" w:eastAsia="en-US"/>
        </w:rPr>
        <w:t>:</w:t>
      </w:r>
      <w:r w:rsidR="005F595F" w:rsidRPr="00A5274F">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IgG Fc fragments, regulatory rheumatoid factor, neoantigenic determinants, IR spectroscopy.</w:t>
      </w:r>
    </w:p>
    <w:p w:rsidR="005F595F" w:rsidRPr="00A84A52" w:rsidRDefault="005F595F" w:rsidP="005D2BED">
      <w:pPr>
        <w:spacing w:line="242"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На модели коллаген</w:t>
      </w:r>
      <w:r w:rsidR="00A90BA2">
        <w:rPr>
          <w:rFonts w:eastAsia="Calibri"/>
          <w:color w:val="000000" w:themeColor="text1"/>
          <w:sz w:val="22"/>
          <w:szCs w:val="22"/>
          <w:lang w:eastAsia="en-US"/>
        </w:rPr>
        <w:t>-</w:t>
      </w:r>
      <w:r w:rsidRPr="00A84A52">
        <w:rPr>
          <w:rFonts w:eastAsia="Calibri"/>
          <w:color w:val="000000" w:themeColor="text1"/>
          <w:sz w:val="22"/>
          <w:szCs w:val="22"/>
          <w:lang w:eastAsia="en-US"/>
        </w:rPr>
        <w:t>индуцированного артрита крыс ранее была показана эффекти</w:t>
      </w:r>
      <w:r w:rsidRPr="00A84A52">
        <w:rPr>
          <w:rFonts w:eastAsia="Calibri"/>
          <w:color w:val="000000" w:themeColor="text1"/>
          <w:sz w:val="22"/>
          <w:szCs w:val="22"/>
          <w:lang w:eastAsia="en-US"/>
        </w:rPr>
        <w:t>в</w:t>
      </w:r>
      <w:r w:rsidRPr="00A84A52">
        <w:rPr>
          <w:rFonts w:eastAsia="Calibri"/>
          <w:color w:val="000000" w:themeColor="text1"/>
          <w:sz w:val="22"/>
          <w:szCs w:val="22"/>
          <w:lang w:eastAsia="en-US"/>
        </w:rPr>
        <w:t xml:space="preserve">ность </w:t>
      </w:r>
      <w:r w:rsidRPr="00A84A52">
        <w:rPr>
          <w:rFonts w:eastAsia="Calibri"/>
          <w:color w:val="000000" w:themeColor="text1"/>
          <w:sz w:val="22"/>
          <w:szCs w:val="22"/>
          <w:lang w:val="en-US" w:eastAsia="en-US"/>
        </w:rPr>
        <w:t>Fc</w:t>
      </w:r>
      <w:r w:rsidRPr="00A84A52">
        <w:rPr>
          <w:rFonts w:eastAsia="Calibri"/>
          <w:color w:val="000000" w:themeColor="text1"/>
          <w:sz w:val="22"/>
          <w:szCs w:val="22"/>
          <w:lang w:eastAsia="en-US"/>
        </w:rPr>
        <w:t xml:space="preserve"> фрагментов </w:t>
      </w:r>
      <w:r w:rsidRPr="00A84A52">
        <w:rPr>
          <w:rFonts w:eastAsia="Calibri"/>
          <w:color w:val="000000" w:themeColor="text1"/>
          <w:sz w:val="22"/>
          <w:szCs w:val="22"/>
          <w:lang w:val="en-US" w:eastAsia="en-US"/>
        </w:rPr>
        <w:t>IgG</w:t>
      </w:r>
      <w:r w:rsidRPr="00A84A52">
        <w:rPr>
          <w:rFonts w:eastAsia="Calibri"/>
          <w:color w:val="000000" w:themeColor="text1"/>
          <w:sz w:val="22"/>
          <w:szCs w:val="22"/>
          <w:lang w:eastAsia="en-US"/>
        </w:rPr>
        <w:t xml:space="preserve"> крысы, несущих эпитопы, распознаваемые регРФ крысы, в подавл</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нии аутоиммунного процесса к коллагену крысы с редукцией симптомов экспериментально вызванного заболевания [2]. Также было показано, что Fc фрагменты IgG человека, полученные папаиновым протеолизом, могут экспонировать антигенные детерминанты</w:t>
      </w:r>
      <w:r w:rsidR="00A90BA2">
        <w:rPr>
          <w:rFonts w:eastAsia="Calibri"/>
          <w:color w:val="000000" w:themeColor="text1"/>
          <w:sz w:val="22"/>
          <w:szCs w:val="22"/>
          <w:lang w:eastAsia="en-US"/>
        </w:rPr>
        <w:t>,</w:t>
      </w:r>
      <w:r w:rsidRPr="00A84A52">
        <w:rPr>
          <w:rFonts w:eastAsia="Calibri"/>
          <w:color w:val="000000" w:themeColor="text1"/>
          <w:sz w:val="22"/>
          <w:szCs w:val="22"/>
          <w:lang w:eastAsia="en-US"/>
        </w:rPr>
        <w:t xml:space="preserve"> распознаваемые регРФ человека. Однако было обнаружено, что не все </w:t>
      </w:r>
      <w:r w:rsidRPr="00A84A52">
        <w:rPr>
          <w:rFonts w:eastAsia="Calibri"/>
          <w:color w:val="000000" w:themeColor="text1"/>
          <w:sz w:val="22"/>
          <w:szCs w:val="22"/>
          <w:lang w:val="en-US" w:eastAsia="en-US"/>
        </w:rPr>
        <w:t>Fc</w:t>
      </w:r>
      <w:r w:rsidRPr="00A84A52">
        <w:rPr>
          <w:rFonts w:eastAsia="Calibri"/>
          <w:color w:val="000000" w:themeColor="text1"/>
          <w:sz w:val="22"/>
          <w:szCs w:val="22"/>
          <w:lang w:eastAsia="en-US"/>
        </w:rPr>
        <w:t xml:space="preserve"> фрагменты </w:t>
      </w:r>
      <w:r w:rsidRPr="00A84A52">
        <w:rPr>
          <w:rFonts w:eastAsia="Calibri"/>
          <w:color w:val="000000" w:themeColor="text1"/>
          <w:sz w:val="22"/>
          <w:szCs w:val="22"/>
          <w:lang w:val="en-US" w:eastAsia="en-US"/>
        </w:rPr>
        <w:t>IgG</w:t>
      </w:r>
      <w:r w:rsidRPr="00A84A52">
        <w:rPr>
          <w:rFonts w:eastAsia="Calibri"/>
          <w:color w:val="000000" w:themeColor="text1"/>
          <w:sz w:val="22"/>
          <w:szCs w:val="22"/>
          <w:lang w:eastAsia="en-US"/>
        </w:rPr>
        <w:t xml:space="preserve"> человека несут эпит</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пы</w:t>
      </w:r>
      <w:r w:rsidR="00A90BA2">
        <w:rPr>
          <w:rFonts w:eastAsia="Calibri"/>
          <w:color w:val="000000" w:themeColor="text1"/>
          <w:sz w:val="22"/>
          <w:szCs w:val="22"/>
          <w:lang w:eastAsia="en-US"/>
        </w:rPr>
        <w:t>,</w:t>
      </w:r>
      <w:r w:rsidRPr="00A84A52">
        <w:rPr>
          <w:rFonts w:eastAsia="Calibri"/>
          <w:color w:val="000000" w:themeColor="text1"/>
          <w:sz w:val="22"/>
          <w:szCs w:val="22"/>
          <w:lang w:eastAsia="en-US"/>
        </w:rPr>
        <w:t xml:space="preserve"> спец</w:t>
      </w:r>
      <w:r w:rsidR="00A90BA2">
        <w:rPr>
          <w:rFonts w:eastAsia="Calibri"/>
          <w:color w:val="000000" w:themeColor="text1"/>
          <w:sz w:val="22"/>
          <w:szCs w:val="22"/>
          <w:lang w:eastAsia="en-US"/>
        </w:rPr>
        <w:t>ифичные регРФ [1]. Поэтому цель</w:t>
      </w:r>
      <w:r w:rsidRPr="00A84A52">
        <w:rPr>
          <w:rFonts w:eastAsia="Calibri"/>
          <w:color w:val="000000" w:themeColor="text1"/>
          <w:sz w:val="22"/>
          <w:szCs w:val="22"/>
          <w:lang w:eastAsia="en-US"/>
        </w:rPr>
        <w:t xml:space="preserve"> данного исследования </w:t>
      </w:r>
      <w:r w:rsidR="00A90BA2">
        <w:rPr>
          <w:rFonts w:eastAsia="Calibri"/>
          <w:color w:val="000000" w:themeColor="text1"/>
          <w:sz w:val="22"/>
          <w:szCs w:val="22"/>
          <w:lang w:eastAsia="en-US"/>
        </w:rPr>
        <w:t xml:space="preserve">— </w:t>
      </w:r>
      <w:r w:rsidRPr="00A84A52">
        <w:rPr>
          <w:rFonts w:eastAsia="Calibri"/>
          <w:color w:val="000000" w:themeColor="text1"/>
          <w:sz w:val="22"/>
          <w:szCs w:val="22"/>
          <w:lang w:eastAsia="en-US"/>
        </w:rPr>
        <w:t>выяснить структурные особенности молекул Fc фрагментов IgG человека, ассоциированные с наличием в ее составе неоантигенных эпитопов, распознаваемых регРФ.</w:t>
      </w:r>
    </w:p>
    <w:p w:rsidR="005F595F" w:rsidRPr="00A84A52" w:rsidRDefault="005F595F" w:rsidP="005D2BED">
      <w:pPr>
        <w:spacing w:line="242"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val="en-US" w:eastAsia="en-US"/>
        </w:rPr>
        <w:t>Fc</w:t>
      </w:r>
      <w:r w:rsidRPr="00A84A52">
        <w:rPr>
          <w:rFonts w:eastAsia="Calibri"/>
          <w:color w:val="000000" w:themeColor="text1"/>
          <w:sz w:val="22"/>
          <w:szCs w:val="22"/>
          <w:lang w:eastAsia="en-US"/>
        </w:rPr>
        <w:t xml:space="preserve"> фрагменты </w:t>
      </w:r>
      <w:r w:rsidRPr="00A84A52">
        <w:rPr>
          <w:rFonts w:eastAsia="Calibri"/>
          <w:color w:val="000000" w:themeColor="text1"/>
          <w:sz w:val="22"/>
          <w:szCs w:val="22"/>
          <w:lang w:val="en-US" w:eastAsia="en-US"/>
        </w:rPr>
        <w:t>IgG</w:t>
      </w:r>
      <w:r w:rsidRPr="00A84A52">
        <w:rPr>
          <w:rFonts w:eastAsia="Calibri"/>
          <w:color w:val="000000" w:themeColor="text1"/>
          <w:sz w:val="22"/>
          <w:szCs w:val="22"/>
          <w:lang w:eastAsia="en-US"/>
        </w:rPr>
        <w:t xml:space="preserve"> человека получали методом папаинового протеолиза. Выделение и</w:t>
      </w:r>
      <w:r w:rsidR="00A5274F">
        <w:rPr>
          <w:rFonts w:eastAsia="Calibri"/>
          <w:color w:val="000000" w:themeColor="text1"/>
          <w:sz w:val="22"/>
          <w:szCs w:val="22"/>
          <w:lang w:eastAsia="en-US"/>
        </w:rPr>
        <w:t> </w:t>
      </w:r>
      <w:r w:rsidRPr="00A84A52">
        <w:rPr>
          <w:rFonts w:eastAsia="Calibri"/>
          <w:color w:val="000000" w:themeColor="text1"/>
          <w:sz w:val="22"/>
          <w:szCs w:val="22"/>
          <w:lang w:eastAsia="en-US"/>
        </w:rPr>
        <w:t xml:space="preserve">очистку </w:t>
      </w:r>
      <w:r w:rsidRPr="00A84A52">
        <w:rPr>
          <w:rFonts w:eastAsia="Calibri"/>
          <w:color w:val="000000" w:themeColor="text1"/>
          <w:sz w:val="22"/>
          <w:szCs w:val="22"/>
          <w:lang w:val="en-US" w:eastAsia="en-US"/>
        </w:rPr>
        <w:t>Fc</w:t>
      </w:r>
      <w:r w:rsidRPr="00A84A52">
        <w:rPr>
          <w:rFonts w:eastAsia="Calibri"/>
          <w:color w:val="000000" w:themeColor="text1"/>
          <w:sz w:val="22"/>
          <w:szCs w:val="22"/>
          <w:lang w:eastAsia="en-US"/>
        </w:rPr>
        <w:t xml:space="preserve"> фрагментов проводили методами эксклюзионной хроматографии на колонке </w:t>
      </w:r>
      <w:r w:rsidRPr="00A84A52">
        <w:rPr>
          <w:rFonts w:eastAsia="Calibri"/>
          <w:color w:val="000000" w:themeColor="text1"/>
          <w:sz w:val="22"/>
          <w:szCs w:val="22"/>
          <w:lang w:val="en-US" w:eastAsia="en-US"/>
        </w:rPr>
        <w:t>Sephacryl</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S</w:t>
      </w:r>
      <w:r w:rsidRPr="00A84A52">
        <w:rPr>
          <w:rFonts w:eastAsia="Calibri"/>
          <w:color w:val="000000" w:themeColor="text1"/>
          <w:sz w:val="22"/>
          <w:szCs w:val="22"/>
          <w:lang w:eastAsia="en-US"/>
        </w:rPr>
        <w:t xml:space="preserve"> 100 26/400, аффинной хроматографии на </w:t>
      </w:r>
      <w:r w:rsidRPr="00A84A52">
        <w:rPr>
          <w:rFonts w:eastAsia="Calibri"/>
          <w:color w:val="000000" w:themeColor="text1"/>
          <w:sz w:val="22"/>
          <w:szCs w:val="22"/>
          <w:lang w:val="en-US" w:eastAsia="en-US"/>
        </w:rPr>
        <w:t>protein</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A</w:t>
      </w:r>
      <w:r w:rsidRPr="00A84A52">
        <w:rPr>
          <w:rFonts w:eastAsia="Calibri"/>
          <w:color w:val="000000" w:themeColor="text1"/>
          <w:sz w:val="22"/>
          <w:szCs w:val="22"/>
          <w:lang w:eastAsia="en-US"/>
        </w:rPr>
        <w:t xml:space="preserve">- </w:t>
      </w:r>
      <w:r w:rsidR="00A5274F">
        <w:rPr>
          <w:rFonts w:eastAsia="Calibri"/>
          <w:color w:val="000000" w:themeColor="text1"/>
          <w:sz w:val="22"/>
          <w:szCs w:val="22"/>
          <w:lang w:eastAsia="en-US"/>
        </w:rPr>
        <w:t xml:space="preserve">и </w:t>
      </w:r>
      <w:r w:rsidRPr="00A84A52">
        <w:rPr>
          <w:rFonts w:eastAsia="Calibri"/>
          <w:color w:val="000000" w:themeColor="text1"/>
          <w:sz w:val="22"/>
          <w:szCs w:val="22"/>
          <w:lang w:val="en-US" w:eastAsia="en-US"/>
        </w:rPr>
        <w:t>protein</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G</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 xml:space="preserve">сефарозе. О наличии антигенных детерминант, распознаваемых регРФ, на </w:t>
      </w:r>
      <w:r w:rsidRPr="00A84A52">
        <w:rPr>
          <w:rFonts w:eastAsia="Calibri"/>
          <w:color w:val="000000" w:themeColor="text1"/>
          <w:sz w:val="22"/>
          <w:szCs w:val="22"/>
          <w:lang w:val="en-US" w:eastAsia="en-US"/>
        </w:rPr>
        <w:t>Fc</w:t>
      </w:r>
      <w:r w:rsidRPr="00A84A52">
        <w:rPr>
          <w:rFonts w:eastAsia="Calibri"/>
          <w:color w:val="000000" w:themeColor="text1"/>
          <w:sz w:val="22"/>
          <w:szCs w:val="22"/>
          <w:lang w:eastAsia="en-US"/>
        </w:rPr>
        <w:t xml:space="preserve"> фрагментах </w:t>
      </w:r>
      <w:r w:rsidRPr="00A84A52">
        <w:rPr>
          <w:rFonts w:eastAsia="Calibri"/>
          <w:color w:val="000000" w:themeColor="text1"/>
          <w:sz w:val="22"/>
          <w:szCs w:val="22"/>
          <w:lang w:val="en-US" w:eastAsia="en-US"/>
        </w:rPr>
        <w:t>IgG</w:t>
      </w:r>
      <w:r w:rsidRPr="00A84A52">
        <w:rPr>
          <w:rFonts w:eastAsia="Calibri"/>
          <w:color w:val="000000" w:themeColor="text1"/>
          <w:sz w:val="22"/>
          <w:szCs w:val="22"/>
          <w:lang w:eastAsia="en-US"/>
        </w:rPr>
        <w:t xml:space="preserve"> человека судили по способности последних вызывать дозозависимое торможение агглютинации нагруженных г</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 xml:space="preserve">мологичным </w:t>
      </w:r>
      <w:r w:rsidRPr="00A84A52">
        <w:rPr>
          <w:rFonts w:eastAsia="Calibri"/>
          <w:color w:val="000000" w:themeColor="text1"/>
          <w:sz w:val="22"/>
          <w:szCs w:val="22"/>
          <w:lang w:val="en-US" w:eastAsia="en-US"/>
        </w:rPr>
        <w:t>IgG</w:t>
      </w:r>
      <w:r w:rsidRPr="00A84A52">
        <w:rPr>
          <w:rFonts w:eastAsia="Calibri"/>
          <w:color w:val="000000" w:themeColor="text1"/>
          <w:sz w:val="22"/>
          <w:szCs w:val="22"/>
          <w:lang w:eastAsia="en-US"/>
        </w:rPr>
        <w:t xml:space="preserve"> эритроцитов, вызванной регРФ. Количество свободных сульфгидрильных групп на </w:t>
      </w:r>
      <w:r w:rsidRPr="00A84A52">
        <w:rPr>
          <w:rFonts w:eastAsia="Calibri"/>
          <w:color w:val="000000" w:themeColor="text1"/>
          <w:sz w:val="22"/>
          <w:szCs w:val="22"/>
          <w:lang w:val="en-US" w:eastAsia="en-US"/>
        </w:rPr>
        <w:t>Fc</w:t>
      </w:r>
      <w:r w:rsidRPr="00A84A52">
        <w:rPr>
          <w:rFonts w:eastAsia="Calibri"/>
          <w:color w:val="000000" w:themeColor="text1"/>
          <w:sz w:val="22"/>
          <w:szCs w:val="22"/>
          <w:lang w:eastAsia="en-US"/>
        </w:rPr>
        <w:t xml:space="preserve"> фрагментах </w:t>
      </w:r>
      <w:r w:rsidRPr="00A84A52">
        <w:rPr>
          <w:rFonts w:eastAsia="Calibri"/>
          <w:color w:val="000000" w:themeColor="text1"/>
          <w:sz w:val="22"/>
          <w:szCs w:val="22"/>
          <w:lang w:val="en-US" w:eastAsia="en-US"/>
        </w:rPr>
        <w:t>IgG</w:t>
      </w:r>
      <w:r w:rsidRPr="00A84A52">
        <w:rPr>
          <w:rFonts w:eastAsia="Calibri"/>
          <w:color w:val="000000" w:themeColor="text1"/>
          <w:sz w:val="22"/>
          <w:szCs w:val="22"/>
          <w:lang w:eastAsia="en-US"/>
        </w:rPr>
        <w:t xml:space="preserve"> человека определяли методом Эллмана. Алкилирование сульфги</w:t>
      </w:r>
      <w:r w:rsidRPr="00A84A52">
        <w:rPr>
          <w:rFonts w:eastAsia="Calibri"/>
          <w:color w:val="000000" w:themeColor="text1"/>
          <w:sz w:val="22"/>
          <w:szCs w:val="22"/>
          <w:lang w:eastAsia="en-US"/>
        </w:rPr>
        <w:t>д</w:t>
      </w:r>
      <w:r w:rsidRPr="00A84A52">
        <w:rPr>
          <w:rFonts w:eastAsia="Calibri"/>
          <w:color w:val="000000" w:themeColor="text1"/>
          <w:sz w:val="22"/>
          <w:szCs w:val="22"/>
          <w:lang w:eastAsia="en-US"/>
        </w:rPr>
        <w:t>рильных групп проводили избытком йодацетамида с последующей очисткой от примеси йо</w:t>
      </w:r>
      <w:r w:rsidRPr="00A84A52">
        <w:rPr>
          <w:rFonts w:eastAsia="Calibri"/>
          <w:color w:val="000000" w:themeColor="text1"/>
          <w:sz w:val="22"/>
          <w:szCs w:val="22"/>
          <w:lang w:eastAsia="en-US"/>
        </w:rPr>
        <w:t>д</w:t>
      </w:r>
      <w:r w:rsidRPr="00A84A52">
        <w:rPr>
          <w:rFonts w:eastAsia="Calibri"/>
          <w:color w:val="000000" w:themeColor="text1"/>
          <w:sz w:val="22"/>
          <w:szCs w:val="22"/>
          <w:lang w:eastAsia="en-US"/>
        </w:rPr>
        <w:t xml:space="preserve">ацетамида. Структурные особенности </w:t>
      </w:r>
      <w:r w:rsidRPr="00A84A52">
        <w:rPr>
          <w:rFonts w:eastAsia="Calibri"/>
          <w:color w:val="000000" w:themeColor="text1"/>
          <w:sz w:val="22"/>
          <w:szCs w:val="22"/>
          <w:lang w:val="en-US" w:eastAsia="en-US"/>
        </w:rPr>
        <w:t>Fc</w:t>
      </w:r>
      <w:r w:rsidRPr="00A84A52">
        <w:rPr>
          <w:rFonts w:eastAsia="Calibri"/>
          <w:color w:val="000000" w:themeColor="text1"/>
          <w:sz w:val="22"/>
          <w:szCs w:val="22"/>
          <w:lang w:eastAsia="en-US"/>
        </w:rPr>
        <w:t xml:space="preserve"> фрагментов </w:t>
      </w:r>
      <w:r w:rsidRPr="00A84A52">
        <w:rPr>
          <w:rFonts w:eastAsia="Calibri"/>
          <w:color w:val="000000" w:themeColor="text1"/>
          <w:sz w:val="22"/>
          <w:szCs w:val="22"/>
          <w:lang w:val="en-US" w:eastAsia="en-US"/>
        </w:rPr>
        <w:t>IgG</w:t>
      </w:r>
      <w:r w:rsidRPr="00A84A52">
        <w:rPr>
          <w:rFonts w:eastAsia="Calibri"/>
          <w:color w:val="000000" w:themeColor="text1"/>
          <w:sz w:val="22"/>
          <w:szCs w:val="22"/>
          <w:lang w:eastAsia="en-US"/>
        </w:rPr>
        <w:t xml:space="preserve"> человека, несущих и не несущих эп</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топы, распознаваемые регРФ, исследовали методом инфракрасной спектроскопии. Анализ чи</w:t>
      </w:r>
      <w:r w:rsidRPr="00A84A52">
        <w:rPr>
          <w:rFonts w:eastAsia="Calibri"/>
          <w:color w:val="000000" w:themeColor="text1"/>
          <w:sz w:val="22"/>
          <w:szCs w:val="22"/>
          <w:lang w:eastAsia="en-US"/>
        </w:rPr>
        <w:t>с</w:t>
      </w:r>
      <w:r w:rsidRPr="00A84A52">
        <w:rPr>
          <w:rFonts w:eastAsia="Calibri"/>
          <w:color w:val="000000" w:themeColor="text1"/>
          <w:sz w:val="22"/>
          <w:szCs w:val="22"/>
          <w:lang w:eastAsia="en-US"/>
        </w:rPr>
        <w:lastRenderedPageBreak/>
        <w:t xml:space="preserve">тоты и оценку молекулярной массы </w:t>
      </w:r>
      <w:r w:rsidRPr="00A84A52">
        <w:rPr>
          <w:rFonts w:eastAsia="Calibri"/>
          <w:color w:val="000000" w:themeColor="text1"/>
          <w:sz w:val="22"/>
          <w:szCs w:val="22"/>
          <w:lang w:val="en-US" w:eastAsia="en-US"/>
        </w:rPr>
        <w:t>Fc</w:t>
      </w:r>
      <w:r w:rsidRPr="00A84A52">
        <w:rPr>
          <w:rFonts w:eastAsia="Calibri"/>
          <w:color w:val="000000" w:themeColor="text1"/>
          <w:sz w:val="22"/>
          <w:szCs w:val="22"/>
          <w:lang w:eastAsia="en-US"/>
        </w:rPr>
        <w:t xml:space="preserve"> фрагментов </w:t>
      </w:r>
      <w:r w:rsidRPr="00A84A52">
        <w:rPr>
          <w:rFonts w:eastAsia="Calibri"/>
          <w:color w:val="000000" w:themeColor="text1"/>
          <w:sz w:val="22"/>
          <w:szCs w:val="22"/>
          <w:lang w:val="en-US" w:eastAsia="en-US"/>
        </w:rPr>
        <w:t>IgG</w:t>
      </w:r>
      <w:r w:rsidRPr="00A84A52">
        <w:rPr>
          <w:rFonts w:eastAsia="Calibri"/>
          <w:color w:val="000000" w:themeColor="text1"/>
          <w:sz w:val="22"/>
          <w:szCs w:val="22"/>
          <w:lang w:eastAsia="en-US"/>
        </w:rPr>
        <w:t xml:space="preserve"> человека проводили методом электр</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фореза в полиакриламидном геле.</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Сравнивая структуру Fc фрагментов IgG человека</w:t>
      </w:r>
      <w:r w:rsidR="00A90BA2">
        <w:rPr>
          <w:rFonts w:eastAsia="Calibri"/>
          <w:color w:val="000000" w:themeColor="text1"/>
          <w:sz w:val="22"/>
          <w:szCs w:val="22"/>
          <w:lang w:eastAsia="en-US"/>
        </w:rPr>
        <w:t>,</w:t>
      </w:r>
      <w:r w:rsidRPr="00A84A52">
        <w:rPr>
          <w:rFonts w:eastAsia="Calibri"/>
          <w:color w:val="000000" w:themeColor="text1"/>
          <w:sz w:val="22"/>
          <w:szCs w:val="22"/>
          <w:lang w:eastAsia="en-US"/>
        </w:rPr>
        <w:t xml:space="preserve"> экспонирующих и не имеющих эп</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топов</w:t>
      </w:r>
      <w:r w:rsidR="00A90BA2">
        <w:rPr>
          <w:rFonts w:eastAsia="Calibri"/>
          <w:color w:val="000000" w:themeColor="text1"/>
          <w:sz w:val="22"/>
          <w:szCs w:val="22"/>
          <w:lang w:eastAsia="en-US"/>
        </w:rPr>
        <w:t>,</w:t>
      </w:r>
      <w:r w:rsidRPr="00A84A52">
        <w:rPr>
          <w:rFonts w:eastAsia="Calibri"/>
          <w:color w:val="000000" w:themeColor="text1"/>
          <w:sz w:val="22"/>
          <w:szCs w:val="22"/>
          <w:lang w:eastAsia="en-US"/>
        </w:rPr>
        <w:t xml:space="preserve"> распознаваемых регРФ</w:t>
      </w:r>
      <w:r w:rsidR="00A90BA2">
        <w:rPr>
          <w:rFonts w:eastAsia="Calibri"/>
          <w:color w:val="000000" w:themeColor="text1"/>
          <w:sz w:val="22"/>
          <w:szCs w:val="22"/>
          <w:lang w:eastAsia="en-US"/>
        </w:rPr>
        <w:t>,</w:t>
      </w:r>
      <w:r w:rsidRPr="00A84A52">
        <w:rPr>
          <w:rFonts w:eastAsia="Calibri"/>
          <w:color w:val="000000" w:themeColor="text1"/>
          <w:sz w:val="22"/>
          <w:szCs w:val="22"/>
          <w:lang w:eastAsia="en-US"/>
        </w:rPr>
        <w:t xml:space="preserve"> было обнаружено, что наличие на Fc фрагментами IgG человека неоантигенных эпитопов, распознаваемых регРФ, связано с состоянием остатков цистеина шарнирной области. На нескольких независимо полученных образцах Fc фрагментов IgG чел</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века, экспонирующих эпитопы, распознаваемые регРФ, и нескольких образцах, не имеющие таковых эпитопов, было исследовано количество свободных поверхностных SH групп. На Fc фрагментах IgG человека, несущих эпитопы, распознаваемые регРФ, определяется в среднем 1,3 моль SH/моль Fc, тогда как Fc фрагменты, не конкурирующие за связывание с регулято</w:t>
      </w:r>
      <w:r w:rsidRPr="00A84A52">
        <w:rPr>
          <w:rFonts w:eastAsia="Calibri"/>
          <w:color w:val="000000" w:themeColor="text1"/>
          <w:sz w:val="22"/>
          <w:szCs w:val="22"/>
          <w:lang w:eastAsia="en-US"/>
        </w:rPr>
        <w:t>р</w:t>
      </w:r>
      <w:r w:rsidRPr="00A84A52">
        <w:rPr>
          <w:rFonts w:eastAsia="Calibri"/>
          <w:color w:val="000000" w:themeColor="text1"/>
          <w:sz w:val="22"/>
          <w:szCs w:val="22"/>
          <w:lang w:eastAsia="en-US"/>
        </w:rPr>
        <w:t>ным ревматоидным фактором, а следовательно, не экспонирующие исследуемых эпитопов, не содержат свободных поверхностных SH групп. Также было установлено, что алкилирование йодацетамидом свободных сульфгидрильных групп Fc фрагментов, несущих эпитопы, расп</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знаваемые регРФ, ведет к потере их свойства подавлять агглютинацию нагруженных IgG эри</w:t>
      </w:r>
      <w:r w:rsidRPr="00A84A52">
        <w:rPr>
          <w:rFonts w:eastAsia="Calibri"/>
          <w:color w:val="000000" w:themeColor="text1"/>
          <w:sz w:val="22"/>
          <w:szCs w:val="22"/>
          <w:lang w:eastAsia="en-US"/>
        </w:rPr>
        <w:t>т</w:t>
      </w:r>
      <w:r w:rsidR="00A5274F">
        <w:rPr>
          <w:rFonts w:eastAsia="Calibri"/>
          <w:color w:val="000000" w:themeColor="text1"/>
          <w:sz w:val="22"/>
          <w:szCs w:val="22"/>
          <w:lang w:eastAsia="en-US"/>
        </w:rPr>
        <w:t>роцитов, вызванную регРФ.</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Сравнение ИК-Фурье спектров Fc фрагментов IgG человека несущих и не</w:t>
      </w:r>
      <w:r w:rsidR="00A90BA2">
        <w:rPr>
          <w:rFonts w:eastAsia="Calibri"/>
          <w:color w:val="000000" w:themeColor="text1"/>
          <w:sz w:val="22"/>
          <w:szCs w:val="22"/>
          <w:lang w:eastAsia="en-US"/>
        </w:rPr>
        <w:t xml:space="preserve"> </w:t>
      </w:r>
      <w:r w:rsidRPr="00A84A52">
        <w:rPr>
          <w:rFonts w:eastAsia="Calibri"/>
          <w:color w:val="000000" w:themeColor="text1"/>
          <w:sz w:val="22"/>
          <w:szCs w:val="22"/>
          <w:lang w:eastAsia="en-US"/>
        </w:rPr>
        <w:t>несущих эп</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топы, распознаваемые регРФ, показало совпадение в областях amide I и amid II. Различие в х</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 xml:space="preserve">рактере и положении полос наблюдается в области </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фингерпринта</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 В интервалах 560</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640 см</w:t>
      </w:r>
      <w:r w:rsidR="00A5274F">
        <w:rPr>
          <w:rFonts w:eastAsia="Calibri"/>
          <w:color w:val="000000" w:themeColor="text1"/>
          <w:sz w:val="22"/>
          <w:szCs w:val="22"/>
          <w:vertAlign w:val="superscript"/>
          <w:lang w:eastAsia="en-US"/>
        </w:rPr>
        <w:t>–</w:t>
      </w:r>
      <w:r w:rsidRPr="00A84A52">
        <w:rPr>
          <w:rFonts w:eastAsia="Calibri"/>
          <w:color w:val="000000" w:themeColor="text1"/>
          <w:sz w:val="22"/>
          <w:szCs w:val="22"/>
          <w:vertAlign w:val="superscript"/>
          <w:lang w:eastAsia="en-US"/>
        </w:rPr>
        <w:t>1</w:t>
      </w:r>
      <w:r w:rsidRPr="00A84A52">
        <w:rPr>
          <w:rFonts w:eastAsia="Calibri"/>
          <w:color w:val="000000" w:themeColor="text1"/>
          <w:sz w:val="22"/>
          <w:szCs w:val="22"/>
          <w:lang w:eastAsia="en-US"/>
        </w:rPr>
        <w:t xml:space="preserve"> и 800</w:t>
      </w:r>
      <w:r w:rsidR="00A5274F">
        <w:rPr>
          <w:rFonts w:eastAsia="Calibri"/>
          <w:color w:val="000000" w:themeColor="text1"/>
          <w:sz w:val="22"/>
          <w:szCs w:val="22"/>
          <w:lang w:eastAsia="en-US"/>
        </w:rPr>
        <w:t>–</w:t>
      </w:r>
      <w:r w:rsidRPr="00A84A52">
        <w:rPr>
          <w:rFonts w:eastAsia="Calibri"/>
          <w:color w:val="000000" w:themeColor="text1"/>
          <w:sz w:val="22"/>
          <w:szCs w:val="22"/>
          <w:lang w:eastAsia="en-US"/>
        </w:rPr>
        <w:t>1000 см</w:t>
      </w:r>
      <w:r w:rsidR="00A5274F">
        <w:rPr>
          <w:rFonts w:eastAsia="Calibri"/>
          <w:color w:val="000000" w:themeColor="text1"/>
          <w:sz w:val="22"/>
          <w:szCs w:val="22"/>
          <w:vertAlign w:val="superscript"/>
          <w:lang w:eastAsia="en-US"/>
        </w:rPr>
        <w:t>–</w:t>
      </w:r>
      <w:r w:rsidRPr="00A84A52">
        <w:rPr>
          <w:rFonts w:eastAsia="Calibri"/>
          <w:color w:val="000000" w:themeColor="text1"/>
          <w:sz w:val="22"/>
          <w:szCs w:val="22"/>
          <w:vertAlign w:val="superscript"/>
          <w:lang w:eastAsia="en-US"/>
        </w:rPr>
        <w:t>1</w:t>
      </w:r>
      <w:r w:rsidRPr="00A84A52">
        <w:rPr>
          <w:rFonts w:eastAsia="Calibri"/>
          <w:color w:val="000000" w:themeColor="text1"/>
          <w:sz w:val="22"/>
          <w:szCs w:val="22"/>
          <w:lang w:eastAsia="en-US"/>
        </w:rPr>
        <w:t>, относимых к колебаниям связей -С-S-, а также скелетным валентным колеб</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ниям, для Fc фрагментов, несущих эпитопы, распознаваемые регРФ, характерна более тонкая структура спектра, что свидетельствует о конформационных различиях Fc фрагментов IgG, н</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сущих эпитопы, распознаваемые регРФ, и Fc фрагментов, таковых не несущих.</w:t>
      </w:r>
    </w:p>
    <w:p w:rsidR="005F595F"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Таким образом, исследование структурных особенностей </w:t>
      </w:r>
      <w:r w:rsidRPr="00A84A52">
        <w:rPr>
          <w:rFonts w:eastAsia="Calibri"/>
          <w:color w:val="000000" w:themeColor="text1"/>
          <w:sz w:val="22"/>
          <w:szCs w:val="22"/>
          <w:lang w:val="en-US" w:eastAsia="en-US"/>
        </w:rPr>
        <w:t>Fc</w:t>
      </w:r>
      <w:r w:rsidRPr="00A84A52">
        <w:rPr>
          <w:rFonts w:eastAsia="Calibri"/>
          <w:color w:val="000000" w:themeColor="text1"/>
          <w:sz w:val="22"/>
          <w:szCs w:val="22"/>
          <w:lang w:eastAsia="en-US"/>
        </w:rPr>
        <w:t xml:space="preserve"> фрагментов </w:t>
      </w:r>
      <w:r w:rsidRPr="00A84A52">
        <w:rPr>
          <w:rFonts w:eastAsia="Calibri"/>
          <w:color w:val="000000" w:themeColor="text1"/>
          <w:sz w:val="22"/>
          <w:szCs w:val="22"/>
          <w:lang w:val="en-US" w:eastAsia="en-US"/>
        </w:rPr>
        <w:t>IgG</w:t>
      </w:r>
      <w:r w:rsidRPr="00A84A52">
        <w:rPr>
          <w:rFonts w:eastAsia="Calibri"/>
          <w:color w:val="000000" w:themeColor="text1"/>
          <w:sz w:val="22"/>
          <w:szCs w:val="22"/>
          <w:lang w:eastAsia="en-US"/>
        </w:rPr>
        <w:t xml:space="preserve"> человека, несущих эпитопы, распознаваемые регуляторным ревматоидным фактором, показало, что н</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 xml:space="preserve">личие эпитопов ассоциировано с восстановленным состоянием остатков цистеина шарнирной области и конформационными различия в области шарнира, </w:t>
      </w:r>
      <w:r w:rsidRPr="00A84A52">
        <w:rPr>
          <w:rFonts w:eastAsia="Calibri"/>
          <w:color w:val="000000" w:themeColor="text1"/>
          <w:sz w:val="22"/>
          <w:szCs w:val="22"/>
          <w:lang w:val="en-US" w:eastAsia="en-US"/>
        </w:rPr>
        <w:t>CH</w:t>
      </w:r>
      <w:r w:rsidRPr="00A84A52">
        <w:rPr>
          <w:rFonts w:eastAsia="Calibri"/>
          <w:color w:val="000000" w:themeColor="text1"/>
          <w:sz w:val="22"/>
          <w:szCs w:val="22"/>
          <w:lang w:eastAsia="en-US"/>
        </w:rPr>
        <w:t xml:space="preserve">2 и </w:t>
      </w:r>
      <w:r w:rsidRPr="00A84A52">
        <w:rPr>
          <w:rFonts w:eastAsia="Calibri"/>
          <w:color w:val="000000" w:themeColor="text1"/>
          <w:sz w:val="22"/>
          <w:szCs w:val="22"/>
          <w:lang w:val="en-US" w:eastAsia="en-US"/>
        </w:rPr>
        <w:t>CH</w:t>
      </w:r>
      <w:r w:rsidRPr="00A84A52">
        <w:rPr>
          <w:rFonts w:eastAsia="Calibri"/>
          <w:color w:val="000000" w:themeColor="text1"/>
          <w:sz w:val="22"/>
          <w:szCs w:val="22"/>
          <w:lang w:eastAsia="en-US"/>
        </w:rPr>
        <w:t>3 доменов.</w:t>
      </w:r>
    </w:p>
    <w:p w:rsidR="00A5274F" w:rsidRPr="00A84A52" w:rsidRDefault="00A5274F" w:rsidP="00A5274F">
      <w:pPr>
        <w:jc w:val="both"/>
        <w:rPr>
          <w:rFonts w:eastAsia="Calibri"/>
          <w:color w:val="000000" w:themeColor="text1"/>
          <w:sz w:val="22"/>
          <w:szCs w:val="22"/>
          <w:lang w:eastAsia="en-US"/>
        </w:rPr>
      </w:pPr>
    </w:p>
    <w:p w:rsidR="005F595F" w:rsidRPr="00A84A52" w:rsidRDefault="00A90BA2" w:rsidP="00A5274F">
      <w:pPr>
        <w:jc w:val="center"/>
        <w:rPr>
          <w:rFonts w:eastAsia="Calibri"/>
          <w:b/>
          <w:color w:val="000000" w:themeColor="text1"/>
          <w:sz w:val="22"/>
          <w:szCs w:val="22"/>
          <w:lang w:eastAsia="en-US"/>
        </w:rPr>
      </w:pPr>
      <w:r>
        <w:rPr>
          <w:rFonts w:eastAsia="Calibri"/>
          <w:b/>
          <w:color w:val="000000" w:themeColor="text1"/>
          <w:sz w:val="22"/>
          <w:szCs w:val="22"/>
          <w:lang w:eastAsia="en-US"/>
        </w:rPr>
        <w:t>Список использованной</w:t>
      </w:r>
      <w:r w:rsidR="005F595F" w:rsidRPr="00A84A52">
        <w:rPr>
          <w:rFonts w:eastAsia="Calibri"/>
          <w:b/>
          <w:color w:val="000000" w:themeColor="text1"/>
          <w:sz w:val="22"/>
          <w:szCs w:val="22"/>
          <w:lang w:eastAsia="en-US"/>
        </w:rPr>
        <w:t xml:space="preserve"> литературы</w:t>
      </w:r>
    </w:p>
    <w:p w:rsidR="005F595F" w:rsidRPr="00A5274F" w:rsidRDefault="005F595F" w:rsidP="00A5274F">
      <w:pPr>
        <w:numPr>
          <w:ilvl w:val="0"/>
          <w:numId w:val="42"/>
        </w:numPr>
        <w:tabs>
          <w:tab w:val="clear" w:pos="720"/>
        </w:tabs>
        <w:ind w:left="709" w:hanging="283"/>
        <w:jc w:val="both"/>
        <w:rPr>
          <w:rFonts w:eastAsia="Calibri"/>
          <w:color w:val="000000" w:themeColor="text1"/>
          <w:sz w:val="22"/>
          <w:szCs w:val="22"/>
          <w:lang w:val="en-US" w:eastAsia="en-US"/>
        </w:rPr>
      </w:pPr>
      <w:r w:rsidRPr="00A84A52">
        <w:rPr>
          <w:rFonts w:eastAsia="Calibri"/>
          <w:color w:val="000000" w:themeColor="text1"/>
          <w:sz w:val="22"/>
          <w:szCs w:val="22"/>
          <w:lang w:val="en-US" w:eastAsia="en-US"/>
        </w:rPr>
        <w:t xml:space="preserve">Sidorov </w:t>
      </w:r>
      <w:r w:rsidR="00A5274F" w:rsidRPr="00A84A52">
        <w:rPr>
          <w:rFonts w:eastAsia="Calibri"/>
          <w:color w:val="000000" w:themeColor="text1"/>
          <w:sz w:val="22"/>
          <w:szCs w:val="22"/>
          <w:lang w:val="en-US" w:eastAsia="en-US"/>
        </w:rPr>
        <w:t xml:space="preserve">A. </w:t>
      </w:r>
      <w:r w:rsidRPr="00A84A52">
        <w:rPr>
          <w:rFonts w:eastAsia="Calibri"/>
          <w:color w:val="000000" w:themeColor="text1"/>
          <w:sz w:val="22"/>
          <w:szCs w:val="22"/>
          <w:lang w:val="en-US" w:eastAsia="en-US"/>
        </w:rPr>
        <w:t>Fc fragments of immunoglobulin G are an inductor of regulatory rheumatoid factor and a promising therapeutic agent for rheumatic diseases</w:t>
      </w:r>
      <w:r w:rsidR="00A5274F">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xml:space="preserve"> L. Beduleva, I. Menshikov, A.</w:t>
      </w:r>
      <w:r w:rsidR="00A5274F">
        <w:rPr>
          <w:rFonts w:eastAsia="Calibri"/>
          <w:color w:val="000000" w:themeColor="text1"/>
          <w:sz w:val="22"/>
          <w:szCs w:val="22"/>
          <w:lang w:val="en-US" w:eastAsia="en-US"/>
        </w:rPr>
        <w:t> </w:t>
      </w:r>
      <w:r w:rsidRPr="00A84A52">
        <w:rPr>
          <w:rFonts w:eastAsia="Calibri"/>
          <w:color w:val="000000" w:themeColor="text1"/>
          <w:sz w:val="22"/>
          <w:szCs w:val="22"/>
          <w:lang w:val="en-US" w:eastAsia="en-US"/>
        </w:rPr>
        <w:t>Terentiev, E. Stolyarova, N. Abisheva</w:t>
      </w:r>
      <w:r w:rsidR="00A5274F">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xml:space="preserve"> </w:t>
      </w:r>
      <w:r w:rsidRPr="00A5274F">
        <w:rPr>
          <w:rFonts w:eastAsia="Calibri"/>
          <w:color w:val="000000" w:themeColor="text1"/>
          <w:sz w:val="22"/>
          <w:szCs w:val="22"/>
          <w:lang w:val="en-US" w:eastAsia="en-US"/>
        </w:rPr>
        <w:t>International Journal of Biological Macromol</w:t>
      </w:r>
      <w:r w:rsidRPr="00A5274F">
        <w:rPr>
          <w:rFonts w:eastAsia="Calibri"/>
          <w:color w:val="000000" w:themeColor="text1"/>
          <w:sz w:val="22"/>
          <w:szCs w:val="22"/>
          <w:lang w:val="en-US" w:eastAsia="en-US"/>
        </w:rPr>
        <w:t>e</w:t>
      </w:r>
      <w:r w:rsidRPr="00A5274F">
        <w:rPr>
          <w:rFonts w:eastAsia="Calibri"/>
          <w:color w:val="000000" w:themeColor="text1"/>
          <w:sz w:val="22"/>
          <w:szCs w:val="22"/>
          <w:lang w:val="en-US" w:eastAsia="en-US"/>
        </w:rPr>
        <w:t>cules</w:t>
      </w:r>
      <w:r w:rsidR="00A5274F">
        <w:rPr>
          <w:rFonts w:eastAsia="Calibri"/>
          <w:color w:val="000000" w:themeColor="text1"/>
          <w:sz w:val="22"/>
          <w:szCs w:val="22"/>
          <w:lang w:val="en-US" w:eastAsia="en-US"/>
        </w:rPr>
        <w:t>.</w:t>
      </w:r>
      <w:r w:rsidRPr="00A5274F">
        <w:rPr>
          <w:rFonts w:eastAsia="Calibri"/>
          <w:color w:val="000000" w:themeColor="text1"/>
          <w:sz w:val="22"/>
          <w:szCs w:val="22"/>
          <w:lang w:val="en-US" w:eastAsia="en-US"/>
        </w:rPr>
        <w:t xml:space="preserve"> 2017</w:t>
      </w:r>
      <w:r w:rsidR="00A5274F">
        <w:rPr>
          <w:rFonts w:eastAsia="Calibri"/>
          <w:color w:val="000000" w:themeColor="text1"/>
          <w:sz w:val="22"/>
          <w:szCs w:val="22"/>
          <w:lang w:val="en-US" w:eastAsia="en-US"/>
        </w:rPr>
        <w:t>.</w:t>
      </w:r>
      <w:r w:rsidRPr="00A5274F">
        <w:rPr>
          <w:rFonts w:eastAsia="Calibri"/>
          <w:color w:val="000000" w:themeColor="text1"/>
          <w:sz w:val="22"/>
          <w:szCs w:val="22"/>
          <w:lang w:val="en-US" w:eastAsia="en-US"/>
        </w:rPr>
        <w:t xml:space="preserve"> </w:t>
      </w:r>
      <w:r w:rsidR="00A5274F">
        <w:rPr>
          <w:rFonts w:eastAsia="Calibri"/>
          <w:color w:val="000000" w:themeColor="text1"/>
          <w:sz w:val="22"/>
          <w:szCs w:val="22"/>
          <w:lang w:val="en-US" w:eastAsia="en-US"/>
        </w:rPr>
        <w:t xml:space="preserve">Vol. </w:t>
      </w:r>
      <w:r w:rsidRPr="00A5274F">
        <w:rPr>
          <w:rFonts w:eastAsia="Calibri"/>
          <w:color w:val="000000" w:themeColor="text1"/>
          <w:sz w:val="22"/>
          <w:szCs w:val="22"/>
          <w:lang w:val="en-US" w:eastAsia="en-US"/>
        </w:rPr>
        <w:t>95</w:t>
      </w:r>
      <w:r w:rsidR="00A5274F">
        <w:rPr>
          <w:rFonts w:eastAsia="Calibri"/>
          <w:color w:val="000000" w:themeColor="text1"/>
          <w:sz w:val="22"/>
          <w:szCs w:val="22"/>
          <w:lang w:val="en-US" w:eastAsia="en-US"/>
        </w:rPr>
        <w:t>.</w:t>
      </w:r>
      <w:r w:rsidRPr="00A5274F">
        <w:rPr>
          <w:rFonts w:eastAsia="Calibri"/>
          <w:color w:val="000000" w:themeColor="text1"/>
          <w:sz w:val="22"/>
          <w:szCs w:val="22"/>
          <w:lang w:val="en-US" w:eastAsia="en-US"/>
        </w:rPr>
        <w:t xml:space="preserve"> P. 938–945. doi: 10.1016/j.ijbiomac.2016.10.081.</w:t>
      </w:r>
    </w:p>
    <w:p w:rsidR="005F595F" w:rsidRPr="00A5274F" w:rsidRDefault="005F595F" w:rsidP="00A5274F">
      <w:pPr>
        <w:numPr>
          <w:ilvl w:val="0"/>
          <w:numId w:val="42"/>
        </w:numPr>
        <w:tabs>
          <w:tab w:val="clear" w:pos="720"/>
        </w:tabs>
        <w:ind w:left="709" w:hanging="283"/>
        <w:jc w:val="both"/>
        <w:rPr>
          <w:rFonts w:eastAsia="Calibri"/>
          <w:color w:val="000000" w:themeColor="text1"/>
          <w:sz w:val="22"/>
          <w:szCs w:val="22"/>
          <w:lang w:eastAsia="en-US"/>
        </w:rPr>
      </w:pPr>
      <w:r w:rsidRPr="00A84A52">
        <w:rPr>
          <w:rFonts w:eastAsia="Calibri"/>
          <w:color w:val="000000" w:themeColor="text1"/>
          <w:sz w:val="22"/>
          <w:szCs w:val="22"/>
          <w:lang w:val="en-US" w:eastAsia="en-US"/>
        </w:rPr>
        <w:t xml:space="preserve">Menshikov </w:t>
      </w:r>
      <w:r w:rsidR="00A5274F" w:rsidRPr="00A84A52">
        <w:rPr>
          <w:rFonts w:eastAsia="Calibri"/>
          <w:color w:val="000000" w:themeColor="text1"/>
          <w:sz w:val="22"/>
          <w:szCs w:val="22"/>
          <w:lang w:val="en-US" w:eastAsia="en-US"/>
        </w:rPr>
        <w:t xml:space="preserve">I. </w:t>
      </w:r>
      <w:r w:rsidRPr="00A84A52">
        <w:rPr>
          <w:rFonts w:eastAsia="Calibri"/>
          <w:color w:val="000000" w:themeColor="text1"/>
          <w:sz w:val="22"/>
          <w:szCs w:val="22"/>
          <w:lang w:val="en-US" w:eastAsia="en-US"/>
        </w:rPr>
        <w:t>The idiotypic network in the regulation of autoimmunity: Theoretical and expe</w:t>
      </w:r>
      <w:r w:rsidRPr="00A84A52">
        <w:rPr>
          <w:rFonts w:eastAsia="Calibri"/>
          <w:color w:val="000000" w:themeColor="text1"/>
          <w:sz w:val="22"/>
          <w:szCs w:val="22"/>
          <w:lang w:val="en-US" w:eastAsia="en-US"/>
        </w:rPr>
        <w:t>r</w:t>
      </w:r>
      <w:r w:rsidRPr="00A84A52">
        <w:rPr>
          <w:rFonts w:eastAsia="Calibri"/>
          <w:color w:val="000000" w:themeColor="text1"/>
          <w:sz w:val="22"/>
          <w:szCs w:val="22"/>
          <w:lang w:val="en-US" w:eastAsia="en-US"/>
        </w:rPr>
        <w:t>imental studies</w:t>
      </w:r>
      <w:r w:rsidR="00A5274F">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xml:space="preserve"> L. Beduleva, M. Frolov, N. Abisheva, T. Khramova, E. Stolyarova, K.</w:t>
      </w:r>
      <w:r w:rsidR="00A5274F">
        <w:rPr>
          <w:rFonts w:eastAsia="Calibri"/>
          <w:color w:val="000000" w:themeColor="text1"/>
          <w:sz w:val="22"/>
          <w:szCs w:val="22"/>
          <w:lang w:val="en-US" w:eastAsia="en-US"/>
        </w:rPr>
        <w:t> </w:t>
      </w:r>
      <w:r w:rsidRPr="00A84A52">
        <w:rPr>
          <w:rFonts w:eastAsia="Calibri"/>
          <w:color w:val="000000" w:themeColor="text1"/>
          <w:sz w:val="22"/>
          <w:szCs w:val="22"/>
          <w:lang w:val="en-US" w:eastAsia="en-US"/>
        </w:rPr>
        <w:t>Fomina</w:t>
      </w:r>
      <w:r w:rsidR="00A5274F">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xml:space="preserve"> Journal of</w:t>
      </w:r>
      <w:r w:rsidRPr="00A5274F">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Theoretical</w:t>
      </w:r>
      <w:r w:rsidRPr="00A5274F">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Biology</w:t>
      </w:r>
      <w:r w:rsidR="00A5274F">
        <w:rPr>
          <w:rFonts w:eastAsia="Calibri"/>
          <w:color w:val="000000" w:themeColor="text1"/>
          <w:sz w:val="22"/>
          <w:szCs w:val="22"/>
          <w:lang w:val="en-US" w:eastAsia="en-US"/>
        </w:rPr>
        <w:t>.</w:t>
      </w:r>
      <w:r w:rsidRPr="00A5274F">
        <w:rPr>
          <w:rFonts w:eastAsia="Calibri"/>
          <w:color w:val="000000" w:themeColor="text1"/>
          <w:sz w:val="22"/>
          <w:szCs w:val="22"/>
          <w:lang w:val="en-US" w:eastAsia="en-US"/>
        </w:rPr>
        <w:t xml:space="preserve"> </w:t>
      </w:r>
      <w:r w:rsidRPr="00A5274F">
        <w:rPr>
          <w:rFonts w:eastAsia="Calibri"/>
          <w:color w:val="000000" w:themeColor="text1"/>
          <w:sz w:val="22"/>
          <w:szCs w:val="22"/>
          <w:lang w:eastAsia="en-US"/>
        </w:rPr>
        <w:t>2015</w:t>
      </w:r>
      <w:r w:rsidR="00A5274F" w:rsidRPr="00A5274F">
        <w:rPr>
          <w:rFonts w:eastAsia="Calibri"/>
          <w:color w:val="000000" w:themeColor="text1"/>
          <w:sz w:val="22"/>
          <w:szCs w:val="22"/>
          <w:lang w:eastAsia="en-US"/>
        </w:rPr>
        <w:t>.</w:t>
      </w:r>
      <w:r w:rsidRPr="00A5274F">
        <w:rPr>
          <w:rFonts w:eastAsia="Calibri"/>
          <w:color w:val="000000" w:themeColor="text1"/>
          <w:sz w:val="22"/>
          <w:szCs w:val="22"/>
          <w:lang w:eastAsia="en-US"/>
        </w:rPr>
        <w:t xml:space="preserve"> </w:t>
      </w:r>
      <w:r w:rsidR="00A5274F">
        <w:rPr>
          <w:rFonts w:eastAsia="Calibri"/>
          <w:color w:val="000000" w:themeColor="text1"/>
          <w:sz w:val="22"/>
          <w:szCs w:val="22"/>
          <w:lang w:val="en-US" w:eastAsia="en-US"/>
        </w:rPr>
        <w:t>Vol</w:t>
      </w:r>
      <w:r w:rsidR="00A5274F" w:rsidRPr="00A5274F">
        <w:rPr>
          <w:rFonts w:eastAsia="Calibri"/>
          <w:color w:val="000000" w:themeColor="text1"/>
          <w:sz w:val="22"/>
          <w:szCs w:val="22"/>
          <w:lang w:eastAsia="en-US"/>
        </w:rPr>
        <w:t xml:space="preserve">. </w:t>
      </w:r>
      <w:r w:rsidRPr="00A5274F">
        <w:rPr>
          <w:rFonts w:eastAsia="Calibri"/>
          <w:color w:val="000000" w:themeColor="text1"/>
          <w:sz w:val="22"/>
          <w:szCs w:val="22"/>
          <w:lang w:eastAsia="en-US"/>
        </w:rPr>
        <w:t>375</w:t>
      </w:r>
      <w:r w:rsidR="00A5274F" w:rsidRPr="00A5274F">
        <w:rPr>
          <w:rFonts w:eastAsia="Calibri"/>
          <w:color w:val="000000" w:themeColor="text1"/>
          <w:sz w:val="22"/>
          <w:szCs w:val="22"/>
          <w:lang w:eastAsia="en-US"/>
        </w:rPr>
        <w:t>.</w:t>
      </w:r>
      <w:r w:rsidRPr="00A5274F">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P</w:t>
      </w:r>
      <w:r w:rsidRPr="00A5274F">
        <w:rPr>
          <w:rFonts w:eastAsia="Calibri"/>
          <w:color w:val="000000" w:themeColor="text1"/>
          <w:sz w:val="22"/>
          <w:szCs w:val="22"/>
          <w:lang w:eastAsia="en-US"/>
        </w:rPr>
        <w:t xml:space="preserve">. 35–39. </w:t>
      </w:r>
      <w:r w:rsidRPr="00A5274F">
        <w:rPr>
          <w:rFonts w:eastAsia="Calibri"/>
          <w:color w:val="000000" w:themeColor="text1"/>
          <w:sz w:val="22"/>
          <w:szCs w:val="22"/>
          <w:lang w:val="en-US" w:eastAsia="en-US"/>
        </w:rPr>
        <w:t>doi</w:t>
      </w:r>
      <w:r w:rsidRPr="00A5274F">
        <w:rPr>
          <w:rFonts w:eastAsia="Calibri"/>
          <w:color w:val="000000" w:themeColor="text1"/>
          <w:sz w:val="22"/>
          <w:szCs w:val="22"/>
          <w:lang w:eastAsia="en-US"/>
        </w:rPr>
        <w:t>: 10.1016/</w:t>
      </w:r>
      <w:r w:rsidRPr="00A84A52">
        <w:rPr>
          <w:rFonts w:eastAsia="Calibri"/>
          <w:color w:val="000000" w:themeColor="text1"/>
          <w:sz w:val="22"/>
          <w:szCs w:val="22"/>
          <w:lang w:val="en-US" w:eastAsia="en-US"/>
        </w:rPr>
        <w:t>j</w:t>
      </w:r>
      <w:r w:rsidRPr="00A5274F">
        <w:rPr>
          <w:rFonts w:eastAsia="Calibri"/>
          <w:color w:val="000000" w:themeColor="text1"/>
          <w:sz w:val="22"/>
          <w:szCs w:val="22"/>
          <w:lang w:eastAsia="en-US"/>
        </w:rPr>
        <w:t>.</w:t>
      </w:r>
      <w:r w:rsidRPr="00A84A52">
        <w:rPr>
          <w:rFonts w:eastAsia="Calibri"/>
          <w:color w:val="000000" w:themeColor="text1"/>
          <w:sz w:val="22"/>
          <w:szCs w:val="22"/>
          <w:lang w:val="en-US" w:eastAsia="en-US"/>
        </w:rPr>
        <w:t>jtbi</w:t>
      </w:r>
      <w:r w:rsidRPr="00A5274F">
        <w:rPr>
          <w:rFonts w:eastAsia="Calibri"/>
          <w:color w:val="000000" w:themeColor="text1"/>
          <w:sz w:val="22"/>
          <w:szCs w:val="22"/>
          <w:lang w:eastAsia="en-US"/>
        </w:rPr>
        <w:t>.2014.10.003.</w:t>
      </w:r>
    </w:p>
    <w:p w:rsidR="00A5274F" w:rsidRPr="005D2BED" w:rsidRDefault="00A5274F" w:rsidP="00A5274F">
      <w:pPr>
        <w:pStyle w:val="affd"/>
        <w:spacing w:line="240" w:lineRule="auto"/>
        <w:ind w:firstLine="0"/>
        <w:jc w:val="left"/>
        <w:rPr>
          <w:b w:val="0"/>
          <w:color w:val="000000" w:themeColor="text1"/>
          <w:sz w:val="20"/>
          <w:szCs w:val="20"/>
          <w:lang w:val="en-US"/>
        </w:rPr>
      </w:pPr>
    </w:p>
    <w:p w:rsidR="00A5274F" w:rsidRPr="00A5274F" w:rsidRDefault="00A5274F" w:rsidP="00A5274F">
      <w:pPr>
        <w:pStyle w:val="affd"/>
        <w:spacing w:line="240" w:lineRule="auto"/>
        <w:ind w:firstLine="0"/>
        <w:jc w:val="left"/>
        <w:rPr>
          <w:b w:val="0"/>
          <w:color w:val="000000" w:themeColor="text1"/>
          <w:sz w:val="22"/>
          <w:szCs w:val="22"/>
          <w:lang w:val="en-US"/>
        </w:rPr>
      </w:pPr>
    </w:p>
    <w:p w:rsidR="00A5274F" w:rsidRPr="00A5274F" w:rsidRDefault="00A5274F" w:rsidP="00A5274F">
      <w:pPr>
        <w:pStyle w:val="affd"/>
        <w:spacing w:line="240" w:lineRule="auto"/>
        <w:ind w:firstLine="0"/>
        <w:jc w:val="left"/>
        <w:rPr>
          <w:b w:val="0"/>
          <w:color w:val="000000" w:themeColor="text1"/>
          <w:sz w:val="22"/>
          <w:szCs w:val="22"/>
          <w:lang w:val="en-US"/>
        </w:rPr>
      </w:pPr>
    </w:p>
    <w:p w:rsidR="00A5274F" w:rsidRPr="00A5274F" w:rsidRDefault="00A5274F" w:rsidP="00A5274F">
      <w:pPr>
        <w:pStyle w:val="affd"/>
        <w:spacing w:line="240" w:lineRule="auto"/>
        <w:ind w:firstLine="0"/>
        <w:jc w:val="left"/>
        <w:rPr>
          <w:b w:val="0"/>
          <w:color w:val="000000" w:themeColor="text1"/>
          <w:sz w:val="22"/>
          <w:szCs w:val="22"/>
          <w:lang w:val="en-US"/>
        </w:rPr>
      </w:pPr>
    </w:p>
    <w:p w:rsidR="005F595F" w:rsidRPr="00A84A52" w:rsidRDefault="00D51F51" w:rsidP="00A5274F">
      <w:pPr>
        <w:pStyle w:val="afffffb"/>
        <w:jc w:val="both"/>
        <w:rPr>
          <w:color w:val="000000" w:themeColor="text1"/>
        </w:rPr>
      </w:pPr>
      <w:r w:rsidRPr="00A90BA2">
        <w:rPr>
          <w:color w:val="000000" w:themeColor="text1"/>
          <w:spacing w:val="-2"/>
        </w:rPr>
        <w:t xml:space="preserve">Суворова </w:t>
      </w:r>
      <w:r w:rsidR="005F595F" w:rsidRPr="00A90BA2">
        <w:rPr>
          <w:color w:val="000000" w:themeColor="text1"/>
          <w:spacing w:val="-2"/>
        </w:rPr>
        <w:t xml:space="preserve">Надежда Андреевна, </w:t>
      </w:r>
      <w:r w:rsidR="00AF6DFB" w:rsidRPr="00A84A52">
        <w:rPr>
          <w:color w:val="000000" w:themeColor="text1"/>
        </w:rPr>
        <w:t>Васильева</w:t>
      </w:r>
      <w:r w:rsidR="00AF6DFB">
        <w:rPr>
          <w:color w:val="000000" w:themeColor="text1"/>
        </w:rPr>
        <w:t xml:space="preserve"> </w:t>
      </w:r>
      <w:r w:rsidR="00AF6DFB" w:rsidRPr="00A84A52">
        <w:rPr>
          <w:color w:val="000000" w:themeColor="text1"/>
        </w:rPr>
        <w:t>Татьяна Сергеевна, Замалетдинова Лейсан Ил</w:t>
      </w:r>
      <w:r w:rsidR="00AF6DFB" w:rsidRPr="00A84A52">
        <w:rPr>
          <w:color w:val="000000" w:themeColor="text1"/>
        </w:rPr>
        <w:t>ь</w:t>
      </w:r>
      <w:r w:rsidR="00AF6DFB" w:rsidRPr="00A84A52">
        <w:rPr>
          <w:color w:val="000000" w:themeColor="text1"/>
        </w:rPr>
        <w:t>гамовн</w:t>
      </w:r>
      <w:r w:rsidR="00AF6DFB">
        <w:rPr>
          <w:color w:val="000000" w:themeColor="text1"/>
        </w:rPr>
        <w:t>а</w:t>
      </w:r>
      <w:r w:rsidR="00AF6DFB" w:rsidRPr="00A84A52">
        <w:rPr>
          <w:color w:val="000000" w:themeColor="text1"/>
        </w:rPr>
        <w:t xml:space="preserve">, Першина Юлия Федоровна, Шамсутдинова </w:t>
      </w:r>
      <w:r w:rsidR="00AF6DFB">
        <w:rPr>
          <w:color w:val="000000" w:themeColor="text1"/>
        </w:rPr>
        <w:t xml:space="preserve">Юлия Винеровна, </w:t>
      </w:r>
      <w:r w:rsidR="005F595F" w:rsidRPr="00A90BA2">
        <w:rPr>
          <w:color w:val="000000" w:themeColor="text1"/>
          <w:spacing w:val="-2"/>
        </w:rPr>
        <w:t>Удмуртский гос</w:t>
      </w:r>
      <w:r w:rsidR="005F595F" w:rsidRPr="00A90BA2">
        <w:rPr>
          <w:color w:val="000000" w:themeColor="text1"/>
          <w:spacing w:val="-2"/>
        </w:rPr>
        <w:t>у</w:t>
      </w:r>
      <w:r w:rsidR="005F595F" w:rsidRPr="00A90BA2">
        <w:rPr>
          <w:color w:val="000000" w:themeColor="text1"/>
          <w:spacing w:val="-2"/>
        </w:rPr>
        <w:t>дарственный университет, 17</w:t>
      </w:r>
      <w:r w:rsidR="005F595F" w:rsidRPr="00A90BA2">
        <w:rPr>
          <w:color w:val="000000" w:themeColor="text1"/>
          <w:spacing w:val="-2"/>
          <w:lang w:val="en-US"/>
        </w:rPr>
        <w:t>Nadi</w:t>
      </w:r>
      <w:r w:rsidR="005F595F" w:rsidRPr="00A90BA2">
        <w:rPr>
          <w:color w:val="000000" w:themeColor="text1"/>
          <w:spacing w:val="-2"/>
        </w:rPr>
        <w:t>@</w:t>
      </w:r>
      <w:r w:rsidR="005F595F" w:rsidRPr="00A90BA2">
        <w:rPr>
          <w:color w:val="000000" w:themeColor="text1"/>
          <w:spacing w:val="-2"/>
          <w:lang w:val="en-US"/>
        </w:rPr>
        <w:t>mail</w:t>
      </w:r>
      <w:r w:rsidR="005F595F" w:rsidRPr="00A90BA2">
        <w:rPr>
          <w:color w:val="000000" w:themeColor="text1"/>
          <w:spacing w:val="-2"/>
        </w:rPr>
        <w:t>.</w:t>
      </w:r>
      <w:r w:rsidR="005F595F" w:rsidRPr="00A90BA2">
        <w:rPr>
          <w:color w:val="000000" w:themeColor="text1"/>
          <w:spacing w:val="-2"/>
          <w:lang w:val="en-US"/>
        </w:rPr>
        <w:t>ru</w:t>
      </w:r>
    </w:p>
    <w:p w:rsidR="005F595F" w:rsidRPr="00A84A52" w:rsidRDefault="005F595F" w:rsidP="00A5274F">
      <w:pPr>
        <w:pStyle w:val="afffffb"/>
        <w:jc w:val="both"/>
        <w:rPr>
          <w:color w:val="000000" w:themeColor="text1"/>
        </w:rPr>
      </w:pPr>
      <w:r w:rsidRPr="00A84A52">
        <w:rPr>
          <w:color w:val="000000" w:themeColor="text1"/>
        </w:rPr>
        <w:t xml:space="preserve">Научный руководитель </w:t>
      </w:r>
      <w:r w:rsidR="00A5274F">
        <w:rPr>
          <w:color w:val="000000" w:themeColor="text1"/>
        </w:rPr>
        <w:t>—</w:t>
      </w:r>
      <w:r w:rsidRPr="00A84A52">
        <w:rPr>
          <w:color w:val="000000" w:themeColor="text1"/>
        </w:rPr>
        <w:t xml:space="preserve"> </w:t>
      </w:r>
      <w:r w:rsidR="00100B70" w:rsidRPr="00A84A52">
        <w:rPr>
          <w:color w:val="000000" w:themeColor="text1"/>
        </w:rPr>
        <w:t xml:space="preserve">Барсуков </w:t>
      </w:r>
      <w:r w:rsidRPr="00A84A52">
        <w:rPr>
          <w:color w:val="000000" w:themeColor="text1"/>
        </w:rPr>
        <w:t>Алексей Константинович, Удмуртский государстве</w:t>
      </w:r>
      <w:r w:rsidRPr="00A84A52">
        <w:rPr>
          <w:color w:val="000000" w:themeColor="text1"/>
        </w:rPr>
        <w:t>н</w:t>
      </w:r>
      <w:r w:rsidRPr="00A84A52">
        <w:rPr>
          <w:color w:val="000000" w:themeColor="text1"/>
        </w:rPr>
        <w:t>ный университет, доцент, к.</w:t>
      </w:r>
      <w:r w:rsidR="00A5274F">
        <w:rPr>
          <w:color w:val="000000" w:themeColor="text1"/>
        </w:rPr>
        <w:t xml:space="preserve"> </w:t>
      </w:r>
      <w:r w:rsidRPr="00A84A52">
        <w:rPr>
          <w:color w:val="000000" w:themeColor="text1"/>
        </w:rPr>
        <w:t>б</w:t>
      </w:r>
      <w:r w:rsidR="004447F3">
        <w:rPr>
          <w:color w:val="000000" w:themeColor="text1"/>
        </w:rPr>
        <w:t>иол</w:t>
      </w:r>
      <w:r w:rsidRPr="00A84A52">
        <w:rPr>
          <w:color w:val="000000" w:themeColor="text1"/>
        </w:rPr>
        <w:t>.</w:t>
      </w:r>
      <w:r w:rsidR="00A5274F">
        <w:rPr>
          <w:color w:val="000000" w:themeColor="text1"/>
        </w:rPr>
        <w:t xml:space="preserve"> </w:t>
      </w:r>
      <w:r w:rsidRPr="00A84A52">
        <w:rPr>
          <w:color w:val="000000" w:themeColor="text1"/>
        </w:rPr>
        <w:t>н.</w:t>
      </w:r>
    </w:p>
    <w:p w:rsidR="00B55956" w:rsidRPr="00A84A52" w:rsidRDefault="00B55956" w:rsidP="00537060">
      <w:pPr>
        <w:pStyle w:val="afffffb"/>
        <w:rPr>
          <w:color w:val="000000" w:themeColor="text1"/>
        </w:rPr>
      </w:pPr>
    </w:p>
    <w:p w:rsidR="005F595F" w:rsidRPr="00A84A52" w:rsidRDefault="005F595F" w:rsidP="00A5274F">
      <w:pPr>
        <w:jc w:val="center"/>
        <w:rPr>
          <w:b/>
          <w:caps/>
          <w:color w:val="000000" w:themeColor="text1"/>
          <w:sz w:val="22"/>
          <w:szCs w:val="22"/>
        </w:rPr>
      </w:pPr>
      <w:r w:rsidRPr="00A84A52">
        <w:rPr>
          <w:b/>
          <w:caps/>
          <w:color w:val="000000" w:themeColor="text1"/>
          <w:sz w:val="22"/>
          <w:szCs w:val="22"/>
        </w:rPr>
        <w:t>Исследования и разработки, ориентированные</w:t>
      </w:r>
      <w:r w:rsidR="00A5274F">
        <w:rPr>
          <w:b/>
          <w:caps/>
          <w:color w:val="000000" w:themeColor="text1"/>
          <w:sz w:val="22"/>
          <w:szCs w:val="22"/>
        </w:rPr>
        <w:br/>
      </w:r>
      <w:r w:rsidRPr="00A84A52">
        <w:rPr>
          <w:b/>
          <w:caps/>
          <w:color w:val="000000" w:themeColor="text1"/>
          <w:sz w:val="22"/>
          <w:szCs w:val="22"/>
        </w:rPr>
        <w:t>на создание</w:t>
      </w:r>
      <w:r w:rsidR="00A5274F">
        <w:rPr>
          <w:b/>
          <w:caps/>
          <w:color w:val="000000" w:themeColor="text1"/>
          <w:sz w:val="22"/>
          <w:szCs w:val="22"/>
        </w:rPr>
        <w:t xml:space="preserve"> </w:t>
      </w:r>
      <w:r w:rsidRPr="00A84A52">
        <w:rPr>
          <w:b/>
          <w:caps/>
          <w:color w:val="000000" w:themeColor="text1"/>
          <w:sz w:val="22"/>
          <w:szCs w:val="22"/>
        </w:rPr>
        <w:t>биосферно-допустимой подотрасли</w:t>
      </w:r>
      <w:r w:rsidR="00A5274F">
        <w:rPr>
          <w:b/>
          <w:caps/>
          <w:color w:val="000000" w:themeColor="text1"/>
          <w:sz w:val="22"/>
          <w:szCs w:val="22"/>
        </w:rPr>
        <w:br/>
      </w:r>
      <w:r w:rsidRPr="00A84A52">
        <w:rPr>
          <w:b/>
          <w:caps/>
          <w:color w:val="000000" w:themeColor="text1"/>
          <w:sz w:val="22"/>
          <w:szCs w:val="22"/>
        </w:rPr>
        <w:t>фармацевтической биоиндустрии</w:t>
      </w:r>
    </w:p>
    <w:p w:rsidR="005F595F" w:rsidRPr="00A5274F" w:rsidRDefault="005F595F" w:rsidP="00A5274F">
      <w:pPr>
        <w:jc w:val="center"/>
        <w:rPr>
          <w:b/>
          <w:caps/>
          <w:color w:val="000000" w:themeColor="text1"/>
          <w:sz w:val="22"/>
          <w:szCs w:val="22"/>
          <w:lang w:val="en-US"/>
        </w:rPr>
      </w:pPr>
      <w:r w:rsidRPr="00A84A52">
        <w:rPr>
          <w:b/>
          <w:caps/>
          <w:color w:val="000000" w:themeColor="text1"/>
          <w:sz w:val="22"/>
          <w:szCs w:val="22"/>
          <w:lang w:val="en-US"/>
        </w:rPr>
        <w:t>research and development focused on creating of the biospherically assumed sub-sector of pharmaceutical bioindustry</w:t>
      </w:r>
    </w:p>
    <w:p w:rsidR="00B55956" w:rsidRPr="00BB18C4" w:rsidRDefault="00B55956" w:rsidP="00A5274F">
      <w:pPr>
        <w:rPr>
          <w:b/>
          <w:caps/>
          <w:color w:val="000000" w:themeColor="text1"/>
          <w:sz w:val="22"/>
          <w:szCs w:val="22"/>
          <w:lang w:val="en-US"/>
        </w:rPr>
      </w:pPr>
    </w:p>
    <w:p w:rsidR="005F595F" w:rsidRPr="00A84A52" w:rsidRDefault="005F595F" w:rsidP="005D2BED">
      <w:pPr>
        <w:spacing w:line="242" w:lineRule="auto"/>
        <w:ind w:firstLine="720"/>
        <w:jc w:val="both"/>
        <w:rPr>
          <w:b/>
          <w:color w:val="000000" w:themeColor="text1"/>
          <w:sz w:val="22"/>
          <w:szCs w:val="22"/>
        </w:rPr>
      </w:pPr>
      <w:r w:rsidRPr="00A84A52">
        <w:rPr>
          <w:b/>
          <w:color w:val="000000" w:themeColor="text1"/>
          <w:sz w:val="22"/>
          <w:szCs w:val="22"/>
        </w:rPr>
        <w:t>Аннотация</w:t>
      </w:r>
      <w:r w:rsidR="005438B3" w:rsidRPr="005438B3">
        <w:rPr>
          <w:b/>
          <w:color w:val="000000" w:themeColor="text1"/>
          <w:sz w:val="22"/>
          <w:szCs w:val="22"/>
        </w:rPr>
        <w:t>.</w:t>
      </w:r>
      <w:r w:rsidRPr="005438B3">
        <w:rPr>
          <w:color w:val="000000" w:themeColor="text1"/>
          <w:sz w:val="22"/>
          <w:szCs w:val="22"/>
        </w:rPr>
        <w:t xml:space="preserve"> </w:t>
      </w:r>
      <w:r w:rsidRPr="00A84A52">
        <w:rPr>
          <w:color w:val="000000" w:themeColor="text1"/>
          <w:sz w:val="22"/>
          <w:szCs w:val="22"/>
        </w:rPr>
        <w:t>Принципы биосферно-экологического жизнеустройства человечества тр</w:t>
      </w:r>
      <w:r w:rsidRPr="00A84A52">
        <w:rPr>
          <w:color w:val="000000" w:themeColor="text1"/>
          <w:sz w:val="22"/>
          <w:szCs w:val="22"/>
        </w:rPr>
        <w:t>е</w:t>
      </w:r>
      <w:r w:rsidRPr="00A84A52">
        <w:rPr>
          <w:color w:val="000000" w:themeColor="text1"/>
          <w:sz w:val="22"/>
          <w:szCs w:val="22"/>
        </w:rPr>
        <w:t>буют перспективных технологических нововведений для перевода невостребованных биор</w:t>
      </w:r>
      <w:r w:rsidRPr="00A84A52">
        <w:rPr>
          <w:color w:val="000000" w:themeColor="text1"/>
          <w:sz w:val="22"/>
          <w:szCs w:val="22"/>
        </w:rPr>
        <w:t>е</w:t>
      </w:r>
      <w:r w:rsidRPr="00A84A52">
        <w:rPr>
          <w:color w:val="000000" w:themeColor="text1"/>
          <w:sz w:val="22"/>
          <w:szCs w:val="22"/>
        </w:rPr>
        <w:lastRenderedPageBreak/>
        <w:t>сурсов в приемлемые полуфабрикаты, которые позволяют устранить проблематику сырьевого обеспечения промышленных предприятий фармацевтической биоиндустрии и очистки терр</w:t>
      </w:r>
      <w:r w:rsidRPr="00A84A52">
        <w:rPr>
          <w:color w:val="000000" w:themeColor="text1"/>
          <w:sz w:val="22"/>
          <w:szCs w:val="22"/>
        </w:rPr>
        <w:t>и</w:t>
      </w:r>
      <w:r w:rsidRPr="00A84A52">
        <w:rPr>
          <w:color w:val="000000" w:themeColor="text1"/>
          <w:sz w:val="22"/>
          <w:szCs w:val="22"/>
        </w:rPr>
        <w:t>торий от биологических загрязнителей, генерирующих инфекционную угрозу, в т</w:t>
      </w:r>
      <w:r w:rsidR="005438B3">
        <w:rPr>
          <w:color w:val="000000" w:themeColor="text1"/>
          <w:sz w:val="22"/>
          <w:szCs w:val="22"/>
        </w:rPr>
        <w:t xml:space="preserve">ом </w:t>
      </w:r>
      <w:r w:rsidRPr="00A84A52">
        <w:rPr>
          <w:color w:val="000000" w:themeColor="text1"/>
          <w:sz w:val="22"/>
          <w:szCs w:val="22"/>
        </w:rPr>
        <w:t>ч</w:t>
      </w:r>
      <w:r w:rsidR="005438B3">
        <w:rPr>
          <w:color w:val="000000" w:themeColor="text1"/>
          <w:sz w:val="22"/>
          <w:szCs w:val="22"/>
        </w:rPr>
        <w:t>исле</w:t>
      </w:r>
      <w:r w:rsidRPr="00A84A52">
        <w:rPr>
          <w:color w:val="000000" w:themeColor="text1"/>
          <w:sz w:val="22"/>
          <w:szCs w:val="22"/>
        </w:rPr>
        <w:t xml:space="preserve"> за счет реассортантных микроорганизмов.</w:t>
      </w:r>
    </w:p>
    <w:p w:rsidR="005F595F" w:rsidRPr="00A84A52" w:rsidRDefault="005F595F" w:rsidP="005D2BED">
      <w:pPr>
        <w:spacing w:line="242" w:lineRule="auto"/>
        <w:ind w:firstLine="720"/>
        <w:jc w:val="both"/>
        <w:rPr>
          <w:color w:val="000000" w:themeColor="text1"/>
          <w:sz w:val="22"/>
          <w:szCs w:val="22"/>
          <w:lang w:val="en-US"/>
        </w:rPr>
      </w:pPr>
      <w:r w:rsidRPr="00A84A52">
        <w:rPr>
          <w:b/>
          <w:color w:val="000000" w:themeColor="text1"/>
          <w:sz w:val="22"/>
          <w:szCs w:val="22"/>
          <w:lang w:val="en-US"/>
        </w:rPr>
        <w:t>Abstract</w:t>
      </w:r>
      <w:r w:rsidR="005438B3" w:rsidRPr="005438B3">
        <w:rPr>
          <w:b/>
          <w:color w:val="000000" w:themeColor="text1"/>
          <w:sz w:val="22"/>
          <w:szCs w:val="22"/>
          <w:lang w:val="en-US"/>
        </w:rPr>
        <w:t>.</w:t>
      </w:r>
      <w:r w:rsidRPr="005438B3">
        <w:rPr>
          <w:color w:val="000000" w:themeColor="text1"/>
          <w:sz w:val="22"/>
          <w:szCs w:val="22"/>
          <w:lang w:val="en-US"/>
        </w:rPr>
        <w:t xml:space="preserve"> </w:t>
      </w:r>
      <w:r w:rsidRPr="00A84A52">
        <w:rPr>
          <w:color w:val="000000" w:themeColor="text1"/>
          <w:sz w:val="22"/>
          <w:szCs w:val="22"/>
          <w:lang w:val="en-US"/>
        </w:rPr>
        <w:t>The</w:t>
      </w:r>
      <w:r w:rsidRPr="005438B3">
        <w:rPr>
          <w:color w:val="000000" w:themeColor="text1"/>
          <w:sz w:val="22"/>
          <w:szCs w:val="22"/>
          <w:lang w:val="en-US"/>
        </w:rPr>
        <w:t xml:space="preserve"> </w:t>
      </w:r>
      <w:r w:rsidRPr="00A84A52">
        <w:rPr>
          <w:color w:val="000000" w:themeColor="text1"/>
          <w:sz w:val="22"/>
          <w:szCs w:val="22"/>
          <w:lang w:val="en-US"/>
        </w:rPr>
        <w:t>principles</w:t>
      </w:r>
      <w:r w:rsidRPr="005438B3">
        <w:rPr>
          <w:color w:val="000000" w:themeColor="text1"/>
          <w:sz w:val="22"/>
          <w:szCs w:val="22"/>
          <w:lang w:val="en-US"/>
        </w:rPr>
        <w:t xml:space="preserve"> </w:t>
      </w:r>
      <w:r w:rsidRPr="00A84A52">
        <w:rPr>
          <w:color w:val="000000" w:themeColor="text1"/>
          <w:sz w:val="22"/>
          <w:szCs w:val="22"/>
          <w:lang w:val="en-US"/>
        </w:rPr>
        <w:t>of</w:t>
      </w:r>
      <w:r w:rsidRPr="005438B3">
        <w:rPr>
          <w:color w:val="000000" w:themeColor="text1"/>
          <w:sz w:val="22"/>
          <w:szCs w:val="22"/>
          <w:lang w:val="en-US"/>
        </w:rPr>
        <w:t xml:space="preserve"> </w:t>
      </w:r>
      <w:r w:rsidRPr="00A84A52">
        <w:rPr>
          <w:color w:val="000000" w:themeColor="text1"/>
          <w:sz w:val="22"/>
          <w:szCs w:val="22"/>
          <w:lang w:val="en-US"/>
        </w:rPr>
        <w:t>the</w:t>
      </w:r>
      <w:r w:rsidRPr="005438B3">
        <w:rPr>
          <w:color w:val="000000" w:themeColor="text1"/>
          <w:sz w:val="22"/>
          <w:szCs w:val="22"/>
          <w:lang w:val="en-US"/>
        </w:rPr>
        <w:t xml:space="preserve"> </w:t>
      </w:r>
      <w:r w:rsidRPr="00A84A52">
        <w:rPr>
          <w:color w:val="000000" w:themeColor="text1"/>
          <w:sz w:val="22"/>
          <w:szCs w:val="22"/>
          <w:lang w:val="en-US"/>
        </w:rPr>
        <w:t>biosphere</w:t>
      </w:r>
      <w:r w:rsidRPr="005438B3">
        <w:rPr>
          <w:color w:val="000000" w:themeColor="text1"/>
          <w:sz w:val="22"/>
          <w:szCs w:val="22"/>
          <w:lang w:val="en-US"/>
        </w:rPr>
        <w:t>-</w:t>
      </w:r>
      <w:r w:rsidRPr="00A84A52">
        <w:rPr>
          <w:color w:val="000000" w:themeColor="text1"/>
          <w:sz w:val="22"/>
          <w:szCs w:val="22"/>
          <w:lang w:val="en-US"/>
        </w:rPr>
        <w:t>ecological</w:t>
      </w:r>
      <w:r w:rsidRPr="005438B3">
        <w:rPr>
          <w:color w:val="000000" w:themeColor="text1"/>
          <w:sz w:val="22"/>
          <w:szCs w:val="22"/>
          <w:lang w:val="en-US"/>
        </w:rPr>
        <w:t xml:space="preserve"> </w:t>
      </w:r>
      <w:r w:rsidRPr="00A84A52">
        <w:rPr>
          <w:color w:val="000000" w:themeColor="text1"/>
          <w:sz w:val="22"/>
          <w:szCs w:val="22"/>
          <w:lang w:val="en-US"/>
        </w:rPr>
        <w:t>life</w:t>
      </w:r>
      <w:r w:rsidRPr="005438B3">
        <w:rPr>
          <w:color w:val="000000" w:themeColor="text1"/>
          <w:sz w:val="22"/>
          <w:szCs w:val="22"/>
          <w:lang w:val="en-US"/>
        </w:rPr>
        <w:t xml:space="preserve"> </w:t>
      </w:r>
      <w:r w:rsidRPr="00A84A52">
        <w:rPr>
          <w:color w:val="000000" w:themeColor="text1"/>
          <w:sz w:val="22"/>
          <w:szCs w:val="22"/>
          <w:lang w:val="en-US"/>
        </w:rPr>
        <w:t>of</w:t>
      </w:r>
      <w:r w:rsidRPr="005438B3">
        <w:rPr>
          <w:color w:val="000000" w:themeColor="text1"/>
          <w:sz w:val="22"/>
          <w:szCs w:val="22"/>
          <w:lang w:val="en-US"/>
        </w:rPr>
        <w:t xml:space="preserve"> </w:t>
      </w:r>
      <w:r w:rsidRPr="00A84A52">
        <w:rPr>
          <w:color w:val="000000" w:themeColor="text1"/>
          <w:sz w:val="22"/>
          <w:szCs w:val="22"/>
          <w:lang w:val="en-US"/>
        </w:rPr>
        <w:t>mankind</w:t>
      </w:r>
      <w:r w:rsidRPr="005438B3">
        <w:rPr>
          <w:color w:val="000000" w:themeColor="text1"/>
          <w:sz w:val="22"/>
          <w:szCs w:val="22"/>
          <w:lang w:val="en-US"/>
        </w:rPr>
        <w:t xml:space="preserve"> </w:t>
      </w:r>
      <w:r w:rsidRPr="00A84A52">
        <w:rPr>
          <w:color w:val="000000" w:themeColor="text1"/>
          <w:sz w:val="22"/>
          <w:szCs w:val="22"/>
          <w:lang w:val="en-US"/>
        </w:rPr>
        <w:t>require</w:t>
      </w:r>
      <w:r w:rsidRPr="005438B3">
        <w:rPr>
          <w:color w:val="000000" w:themeColor="text1"/>
          <w:sz w:val="22"/>
          <w:szCs w:val="22"/>
          <w:lang w:val="en-US"/>
        </w:rPr>
        <w:t xml:space="preserve"> </w:t>
      </w:r>
      <w:r w:rsidRPr="00A84A52">
        <w:rPr>
          <w:color w:val="000000" w:themeColor="text1"/>
          <w:sz w:val="22"/>
          <w:szCs w:val="22"/>
          <w:lang w:val="en-US"/>
        </w:rPr>
        <w:t>promising</w:t>
      </w:r>
      <w:r w:rsidRPr="005438B3">
        <w:rPr>
          <w:color w:val="000000" w:themeColor="text1"/>
          <w:sz w:val="22"/>
          <w:szCs w:val="22"/>
          <w:lang w:val="en-US"/>
        </w:rPr>
        <w:t xml:space="preserve"> </w:t>
      </w:r>
      <w:r w:rsidRPr="00A84A52">
        <w:rPr>
          <w:color w:val="000000" w:themeColor="text1"/>
          <w:sz w:val="22"/>
          <w:szCs w:val="22"/>
          <w:lang w:val="en-US"/>
        </w:rPr>
        <w:t>tec</w:t>
      </w:r>
      <w:r w:rsidRPr="00A84A52">
        <w:rPr>
          <w:color w:val="000000" w:themeColor="text1"/>
          <w:sz w:val="22"/>
          <w:szCs w:val="22"/>
          <w:lang w:val="en-US"/>
        </w:rPr>
        <w:t>h</w:t>
      </w:r>
      <w:r w:rsidRPr="00A84A52">
        <w:rPr>
          <w:color w:val="000000" w:themeColor="text1"/>
          <w:sz w:val="22"/>
          <w:szCs w:val="22"/>
          <w:lang w:val="en-US"/>
        </w:rPr>
        <w:t>nological</w:t>
      </w:r>
      <w:r w:rsidRPr="005438B3">
        <w:rPr>
          <w:color w:val="000000" w:themeColor="text1"/>
          <w:sz w:val="22"/>
          <w:szCs w:val="22"/>
          <w:lang w:val="en-US"/>
        </w:rPr>
        <w:t xml:space="preserve"> </w:t>
      </w:r>
      <w:r w:rsidRPr="00A84A52">
        <w:rPr>
          <w:color w:val="000000" w:themeColor="text1"/>
          <w:sz w:val="22"/>
          <w:szCs w:val="22"/>
          <w:lang w:val="en-US"/>
        </w:rPr>
        <w:t>innovations</w:t>
      </w:r>
      <w:r w:rsidRPr="005438B3">
        <w:rPr>
          <w:color w:val="000000" w:themeColor="text1"/>
          <w:sz w:val="22"/>
          <w:szCs w:val="22"/>
          <w:lang w:val="en-US"/>
        </w:rPr>
        <w:t xml:space="preserve"> </w:t>
      </w:r>
      <w:r w:rsidRPr="00A84A52">
        <w:rPr>
          <w:color w:val="000000" w:themeColor="text1"/>
          <w:sz w:val="22"/>
          <w:szCs w:val="22"/>
          <w:lang w:val="en-US"/>
        </w:rPr>
        <w:t>for</w:t>
      </w:r>
      <w:r w:rsidRPr="005438B3">
        <w:rPr>
          <w:color w:val="000000" w:themeColor="text1"/>
          <w:sz w:val="22"/>
          <w:szCs w:val="22"/>
          <w:lang w:val="en-US"/>
        </w:rPr>
        <w:t xml:space="preserve"> </w:t>
      </w:r>
      <w:r w:rsidRPr="00A84A52">
        <w:rPr>
          <w:color w:val="000000" w:themeColor="text1"/>
          <w:sz w:val="22"/>
          <w:szCs w:val="22"/>
          <w:lang w:val="en-US"/>
        </w:rPr>
        <w:t>transferring all unclaimed bioresources into acceptable intermediate pro</w:t>
      </w:r>
      <w:r w:rsidRPr="00A84A52">
        <w:rPr>
          <w:color w:val="000000" w:themeColor="text1"/>
          <w:sz w:val="22"/>
          <w:szCs w:val="22"/>
          <w:lang w:val="en-US"/>
        </w:rPr>
        <w:t>d</w:t>
      </w:r>
      <w:r w:rsidRPr="00A84A52">
        <w:rPr>
          <w:color w:val="000000" w:themeColor="text1"/>
          <w:sz w:val="22"/>
          <w:szCs w:val="22"/>
          <w:lang w:val="en-US"/>
        </w:rPr>
        <w:t>ucts.  They allow eliminating the problems of raw materials supply for pharmaceutical bio-industrial enterprises and cleaning up their territories from biological pollutants that generate an infectious threat due to reassortant microorganisms.</w:t>
      </w:r>
    </w:p>
    <w:p w:rsidR="005F595F" w:rsidRPr="00A84A52" w:rsidRDefault="005F595F" w:rsidP="005D2BED">
      <w:pPr>
        <w:spacing w:line="242" w:lineRule="auto"/>
        <w:ind w:firstLine="720"/>
        <w:jc w:val="both"/>
        <w:rPr>
          <w:color w:val="000000" w:themeColor="text1"/>
          <w:sz w:val="22"/>
          <w:szCs w:val="22"/>
        </w:rPr>
      </w:pPr>
      <w:r w:rsidRPr="00A84A52">
        <w:rPr>
          <w:b/>
          <w:i/>
          <w:color w:val="000000" w:themeColor="text1"/>
          <w:sz w:val="22"/>
          <w:szCs w:val="22"/>
        </w:rPr>
        <w:t xml:space="preserve">Ключевые слова: </w:t>
      </w:r>
      <w:r w:rsidRPr="00A84A52">
        <w:rPr>
          <w:color w:val="000000" w:themeColor="text1"/>
          <w:sz w:val="22"/>
          <w:szCs w:val="22"/>
        </w:rPr>
        <w:t>плазма крови,</w:t>
      </w:r>
      <w:r w:rsidRPr="005438B3">
        <w:rPr>
          <w:color w:val="000000" w:themeColor="text1"/>
          <w:sz w:val="22"/>
          <w:szCs w:val="22"/>
        </w:rPr>
        <w:t xml:space="preserve"> </w:t>
      </w:r>
      <w:r w:rsidRPr="005438B3">
        <w:rPr>
          <w:i/>
          <w:color w:val="000000" w:themeColor="text1"/>
          <w:sz w:val="22"/>
          <w:szCs w:val="22"/>
        </w:rPr>
        <w:t>γ</w:t>
      </w:r>
      <w:r w:rsidRPr="00A84A52">
        <w:rPr>
          <w:color w:val="000000" w:themeColor="text1"/>
          <w:sz w:val="22"/>
          <w:szCs w:val="22"/>
        </w:rPr>
        <w:t>-глобулиновые и альбуминовые полуфабрикаты, д</w:t>
      </w:r>
      <w:r w:rsidRPr="00A84A52">
        <w:rPr>
          <w:color w:val="000000" w:themeColor="text1"/>
          <w:sz w:val="22"/>
          <w:szCs w:val="22"/>
        </w:rPr>
        <w:t>е</w:t>
      </w:r>
      <w:r w:rsidRPr="00A84A52">
        <w:rPr>
          <w:color w:val="000000" w:themeColor="text1"/>
          <w:sz w:val="22"/>
          <w:szCs w:val="22"/>
        </w:rPr>
        <w:t>зинфектанты</w:t>
      </w:r>
      <w:r w:rsidR="005438B3">
        <w:rPr>
          <w:color w:val="000000" w:themeColor="text1"/>
          <w:sz w:val="22"/>
          <w:szCs w:val="22"/>
        </w:rPr>
        <w:t>.</w:t>
      </w:r>
    </w:p>
    <w:p w:rsidR="005F595F" w:rsidRPr="005438B3" w:rsidRDefault="00D84A51" w:rsidP="005D2BED">
      <w:pPr>
        <w:spacing w:line="242" w:lineRule="auto"/>
        <w:ind w:firstLine="720"/>
        <w:rPr>
          <w:b/>
          <w:color w:val="000000" w:themeColor="text1"/>
          <w:sz w:val="22"/>
          <w:szCs w:val="22"/>
          <w:lang w:val="en-US"/>
        </w:rPr>
      </w:pPr>
      <w:r w:rsidRPr="00A84A52">
        <w:rPr>
          <w:b/>
          <w:i/>
          <w:color w:val="000000" w:themeColor="text1"/>
          <w:sz w:val="22"/>
          <w:szCs w:val="22"/>
          <w:lang w:val="en-US"/>
        </w:rPr>
        <w:t>Key</w:t>
      </w:r>
      <w:r w:rsidR="005F595F" w:rsidRPr="00A84A52">
        <w:rPr>
          <w:b/>
          <w:i/>
          <w:color w:val="000000" w:themeColor="text1"/>
          <w:sz w:val="22"/>
          <w:szCs w:val="22"/>
          <w:lang w:val="en-US"/>
        </w:rPr>
        <w:t>words:</w:t>
      </w:r>
      <w:r w:rsidR="005F595F" w:rsidRPr="00A84A52">
        <w:rPr>
          <w:color w:val="000000" w:themeColor="text1"/>
          <w:sz w:val="22"/>
          <w:szCs w:val="22"/>
          <w:lang w:val="en-US"/>
        </w:rPr>
        <w:t xml:space="preserve"> blood plasma, </w:t>
      </w:r>
      <w:r w:rsidR="005F595F" w:rsidRPr="005438B3">
        <w:rPr>
          <w:i/>
          <w:color w:val="000000" w:themeColor="text1"/>
          <w:sz w:val="22"/>
          <w:szCs w:val="22"/>
        </w:rPr>
        <w:t>γ</w:t>
      </w:r>
      <w:r w:rsidR="005F595F" w:rsidRPr="00A84A52">
        <w:rPr>
          <w:color w:val="000000" w:themeColor="text1"/>
          <w:sz w:val="22"/>
          <w:szCs w:val="22"/>
          <w:lang w:val="en-US"/>
        </w:rPr>
        <w:t>-globulin and albumin intermadiate products, disinfectants</w:t>
      </w:r>
      <w:r w:rsidR="005438B3" w:rsidRPr="005438B3">
        <w:rPr>
          <w:color w:val="000000" w:themeColor="text1"/>
          <w:sz w:val="22"/>
          <w:szCs w:val="22"/>
          <w:lang w:val="en-US"/>
        </w:rPr>
        <w:t>.</w:t>
      </w:r>
    </w:p>
    <w:p w:rsidR="005F595F" w:rsidRPr="00A84A52" w:rsidRDefault="005F595F" w:rsidP="005D2BED">
      <w:pPr>
        <w:spacing w:line="242" w:lineRule="auto"/>
        <w:ind w:firstLine="720"/>
        <w:jc w:val="both"/>
        <w:rPr>
          <w:color w:val="000000" w:themeColor="text1"/>
          <w:sz w:val="22"/>
          <w:szCs w:val="22"/>
        </w:rPr>
      </w:pPr>
      <w:r w:rsidRPr="00A84A52">
        <w:rPr>
          <w:color w:val="000000" w:themeColor="text1"/>
          <w:sz w:val="22"/>
          <w:szCs w:val="22"/>
        </w:rPr>
        <w:t xml:space="preserve">Фармацевтическая биотехнология </w:t>
      </w:r>
      <w:r w:rsidR="005438B3">
        <w:rPr>
          <w:color w:val="000000" w:themeColor="text1"/>
          <w:sz w:val="22"/>
          <w:szCs w:val="22"/>
        </w:rPr>
        <w:t>—</w:t>
      </w:r>
      <w:r w:rsidRPr="00A84A52">
        <w:rPr>
          <w:color w:val="000000" w:themeColor="text1"/>
          <w:sz w:val="22"/>
          <w:szCs w:val="22"/>
        </w:rPr>
        <w:t xml:space="preserve"> междисциплинарная область знаний, ориентир</w:t>
      </w:r>
      <w:r w:rsidRPr="00A84A52">
        <w:rPr>
          <w:color w:val="000000" w:themeColor="text1"/>
          <w:sz w:val="22"/>
          <w:szCs w:val="22"/>
        </w:rPr>
        <w:t>о</w:t>
      </w:r>
      <w:r w:rsidRPr="00A84A52">
        <w:rPr>
          <w:color w:val="000000" w:themeColor="text1"/>
          <w:sz w:val="22"/>
          <w:szCs w:val="22"/>
        </w:rPr>
        <w:t>ванная на разработку, согласование и утверждение нормативно-технической и технологической документации (НТД и ТД) на производство биотерапевтических и иммунобиологических л</w:t>
      </w:r>
      <w:r w:rsidRPr="00A84A52">
        <w:rPr>
          <w:color w:val="000000" w:themeColor="text1"/>
          <w:sz w:val="22"/>
          <w:szCs w:val="22"/>
        </w:rPr>
        <w:t>е</w:t>
      </w:r>
      <w:r w:rsidRPr="00A84A52">
        <w:rPr>
          <w:color w:val="000000" w:themeColor="text1"/>
          <w:sz w:val="22"/>
          <w:szCs w:val="22"/>
        </w:rPr>
        <w:t>карственных средств. Разработка, согласование и утверждение профильной НТД и ТД подч</w:t>
      </w:r>
      <w:r w:rsidRPr="00A84A52">
        <w:rPr>
          <w:color w:val="000000" w:themeColor="text1"/>
          <w:sz w:val="22"/>
          <w:szCs w:val="22"/>
        </w:rPr>
        <w:t>и</w:t>
      </w:r>
      <w:r w:rsidRPr="00A84A52">
        <w:rPr>
          <w:color w:val="000000" w:themeColor="text1"/>
          <w:sz w:val="22"/>
          <w:szCs w:val="22"/>
        </w:rPr>
        <w:t>няется порядку, действующему в РФ, международной практике и практике фармацевтической биоиндустрии. Напомним, что соответствующий инновационно-технологический цикл хара</w:t>
      </w:r>
      <w:r w:rsidRPr="00A84A52">
        <w:rPr>
          <w:color w:val="000000" w:themeColor="text1"/>
          <w:sz w:val="22"/>
          <w:szCs w:val="22"/>
        </w:rPr>
        <w:t>к</w:t>
      </w:r>
      <w:r w:rsidRPr="00A84A52">
        <w:rPr>
          <w:color w:val="000000" w:themeColor="text1"/>
          <w:sz w:val="22"/>
          <w:szCs w:val="22"/>
        </w:rPr>
        <w:t>теризуется стандартно длительным сроком исследований и разработок, который выполняется крупными межведомственными коллективами на основе новейших достижений фундаментал</w:t>
      </w:r>
      <w:r w:rsidRPr="00A84A52">
        <w:rPr>
          <w:color w:val="000000" w:themeColor="text1"/>
          <w:sz w:val="22"/>
          <w:szCs w:val="22"/>
        </w:rPr>
        <w:t>ь</w:t>
      </w:r>
      <w:r w:rsidRPr="00A84A52">
        <w:rPr>
          <w:color w:val="000000" w:themeColor="text1"/>
          <w:sz w:val="22"/>
          <w:szCs w:val="22"/>
        </w:rPr>
        <w:t>ной науки.</w:t>
      </w:r>
    </w:p>
    <w:p w:rsidR="005F595F" w:rsidRPr="00A84A52" w:rsidRDefault="005F595F" w:rsidP="005D2BED">
      <w:pPr>
        <w:spacing w:line="242" w:lineRule="auto"/>
        <w:ind w:firstLine="720"/>
        <w:jc w:val="both"/>
        <w:rPr>
          <w:color w:val="000000" w:themeColor="text1"/>
          <w:sz w:val="22"/>
          <w:szCs w:val="22"/>
        </w:rPr>
      </w:pPr>
      <w:r w:rsidRPr="00A84A52">
        <w:rPr>
          <w:color w:val="000000" w:themeColor="text1"/>
          <w:sz w:val="22"/>
          <w:szCs w:val="22"/>
        </w:rPr>
        <w:t>Исследовательский проект УдГУ направлен на изучение возможностей использования невостребованных биоресурсов категорийных объектов здравоохранения и животноводства для сырьевого обеспечения биофармацевтических предприятий. Необходимо отметить, что такое направление исследований и разработок не поддерживается современными стратегиями разв</w:t>
      </w:r>
      <w:r w:rsidRPr="00A84A52">
        <w:rPr>
          <w:color w:val="000000" w:themeColor="text1"/>
          <w:sz w:val="22"/>
          <w:szCs w:val="22"/>
        </w:rPr>
        <w:t>и</w:t>
      </w:r>
      <w:r w:rsidRPr="00A84A52">
        <w:rPr>
          <w:color w:val="000000" w:themeColor="text1"/>
          <w:sz w:val="22"/>
          <w:szCs w:val="22"/>
        </w:rPr>
        <w:t>тия фармацевтической биоиндустрии. Из-за неразвитости промышленных технологий нево</w:t>
      </w:r>
      <w:r w:rsidRPr="00A84A52">
        <w:rPr>
          <w:color w:val="000000" w:themeColor="text1"/>
          <w:sz w:val="22"/>
          <w:szCs w:val="22"/>
        </w:rPr>
        <w:t>з</w:t>
      </w:r>
      <w:r w:rsidRPr="00A84A52">
        <w:rPr>
          <w:color w:val="000000" w:themeColor="text1"/>
          <w:sz w:val="22"/>
          <w:szCs w:val="22"/>
        </w:rPr>
        <w:t>можно удалить примесные белки из состава действующего начала и гарантировать отсутствие вирусных агентов в составе</w:t>
      </w:r>
      <w:r w:rsidR="005438B3">
        <w:rPr>
          <w:color w:val="000000" w:themeColor="text1"/>
          <w:sz w:val="22"/>
          <w:szCs w:val="22"/>
        </w:rPr>
        <w:t xml:space="preserve"> готовых лекарственных средств.</w:t>
      </w:r>
    </w:p>
    <w:p w:rsidR="005F595F" w:rsidRPr="00A84A52" w:rsidRDefault="005F595F" w:rsidP="005D2BED">
      <w:pPr>
        <w:spacing w:line="242" w:lineRule="auto"/>
        <w:ind w:firstLine="720"/>
        <w:jc w:val="both"/>
        <w:rPr>
          <w:color w:val="000000" w:themeColor="text1"/>
          <w:sz w:val="22"/>
          <w:szCs w:val="22"/>
        </w:rPr>
      </w:pPr>
      <w:r w:rsidRPr="00A84A52">
        <w:rPr>
          <w:color w:val="000000" w:themeColor="text1"/>
          <w:sz w:val="22"/>
          <w:szCs w:val="22"/>
        </w:rPr>
        <w:t>Вместе с тем, принципы биосферно-экологического жизнеустройства человечества тр</w:t>
      </w:r>
      <w:r w:rsidRPr="00A84A52">
        <w:rPr>
          <w:color w:val="000000" w:themeColor="text1"/>
          <w:sz w:val="22"/>
          <w:szCs w:val="22"/>
        </w:rPr>
        <w:t>е</w:t>
      </w:r>
      <w:r w:rsidRPr="00A84A52">
        <w:rPr>
          <w:color w:val="000000" w:themeColor="text1"/>
          <w:sz w:val="22"/>
          <w:szCs w:val="22"/>
        </w:rPr>
        <w:t>буют перспективных технологических нововведений для перевода невостребованных биор</w:t>
      </w:r>
      <w:r w:rsidRPr="00A84A52">
        <w:rPr>
          <w:color w:val="000000" w:themeColor="text1"/>
          <w:sz w:val="22"/>
          <w:szCs w:val="22"/>
        </w:rPr>
        <w:t>е</w:t>
      </w:r>
      <w:r w:rsidRPr="00A84A52">
        <w:rPr>
          <w:color w:val="000000" w:themeColor="text1"/>
          <w:sz w:val="22"/>
          <w:szCs w:val="22"/>
        </w:rPr>
        <w:t>сурсов в приемлемые полуфабрикаты, которые позволяют устранить проблематику сырьевого обеспечения промышленных предприятий фармацевтической биоиндустрии. Не менее значимо за счет биосферно-допустимых технологических нововведений обеспечить очистку территорий от биологических загрязнителей, генерирующих инфекционную угрозу, в т</w:t>
      </w:r>
      <w:r w:rsidR="005438B3">
        <w:rPr>
          <w:color w:val="000000" w:themeColor="text1"/>
          <w:sz w:val="22"/>
          <w:szCs w:val="22"/>
        </w:rPr>
        <w:t xml:space="preserve">ом </w:t>
      </w:r>
      <w:r w:rsidRPr="00A84A52">
        <w:rPr>
          <w:color w:val="000000" w:themeColor="text1"/>
          <w:sz w:val="22"/>
          <w:szCs w:val="22"/>
        </w:rPr>
        <w:t>ч</w:t>
      </w:r>
      <w:r w:rsidR="005438B3">
        <w:rPr>
          <w:color w:val="000000" w:themeColor="text1"/>
          <w:sz w:val="22"/>
          <w:szCs w:val="22"/>
        </w:rPr>
        <w:t>исле</w:t>
      </w:r>
      <w:r w:rsidRPr="00A84A52">
        <w:rPr>
          <w:color w:val="000000" w:themeColor="text1"/>
          <w:sz w:val="22"/>
          <w:szCs w:val="22"/>
        </w:rPr>
        <w:t xml:space="preserve"> за счет р</w:t>
      </w:r>
      <w:r w:rsidRPr="00A84A52">
        <w:rPr>
          <w:color w:val="000000" w:themeColor="text1"/>
          <w:sz w:val="22"/>
          <w:szCs w:val="22"/>
        </w:rPr>
        <w:t>е</w:t>
      </w:r>
      <w:r w:rsidRPr="00A84A52">
        <w:rPr>
          <w:color w:val="000000" w:themeColor="text1"/>
          <w:sz w:val="22"/>
          <w:szCs w:val="22"/>
        </w:rPr>
        <w:t>ассортантных микроорганизмов.</w:t>
      </w:r>
    </w:p>
    <w:p w:rsidR="005F595F" w:rsidRPr="00A84A52" w:rsidRDefault="005F595F" w:rsidP="005D2BED">
      <w:pPr>
        <w:spacing w:before="120" w:line="242" w:lineRule="auto"/>
        <w:ind w:firstLine="720"/>
        <w:jc w:val="both"/>
        <w:rPr>
          <w:color w:val="000000" w:themeColor="text1"/>
          <w:sz w:val="22"/>
          <w:szCs w:val="22"/>
        </w:rPr>
      </w:pPr>
      <w:r w:rsidRPr="005438B3">
        <w:rPr>
          <w:b/>
          <w:color w:val="000000" w:themeColor="text1"/>
          <w:sz w:val="22"/>
          <w:szCs w:val="22"/>
        </w:rPr>
        <w:t>Материалы и методы</w:t>
      </w:r>
      <w:r w:rsidR="005438B3" w:rsidRPr="005438B3">
        <w:rPr>
          <w:b/>
          <w:color w:val="000000" w:themeColor="text1"/>
          <w:sz w:val="22"/>
          <w:szCs w:val="22"/>
        </w:rPr>
        <w:t>.</w:t>
      </w:r>
      <w:r w:rsidR="005438B3">
        <w:rPr>
          <w:color w:val="000000" w:themeColor="text1"/>
          <w:sz w:val="22"/>
          <w:szCs w:val="22"/>
        </w:rPr>
        <w:t xml:space="preserve"> </w:t>
      </w:r>
      <w:r w:rsidRPr="00A84A52">
        <w:rPr>
          <w:color w:val="000000" w:themeColor="text1"/>
          <w:sz w:val="22"/>
          <w:szCs w:val="22"/>
        </w:rPr>
        <w:t>Боенскую кровь получали на ООО «Телец» от коров из благ</w:t>
      </w:r>
      <w:r w:rsidRPr="00A84A52">
        <w:rPr>
          <w:color w:val="000000" w:themeColor="text1"/>
          <w:sz w:val="22"/>
          <w:szCs w:val="22"/>
        </w:rPr>
        <w:t>о</w:t>
      </w:r>
      <w:r w:rsidRPr="00A84A52">
        <w:rPr>
          <w:color w:val="000000" w:themeColor="text1"/>
          <w:sz w:val="22"/>
          <w:szCs w:val="22"/>
        </w:rPr>
        <w:t>получных по инфекционным заболеваниям животноводческих хозяйств. Дополнительно сыв</w:t>
      </w:r>
      <w:r w:rsidRPr="00A84A52">
        <w:rPr>
          <w:color w:val="000000" w:themeColor="text1"/>
          <w:sz w:val="22"/>
          <w:szCs w:val="22"/>
        </w:rPr>
        <w:t>о</w:t>
      </w:r>
      <w:r w:rsidRPr="00A84A52">
        <w:rPr>
          <w:color w:val="000000" w:themeColor="text1"/>
          <w:sz w:val="22"/>
          <w:szCs w:val="22"/>
        </w:rPr>
        <w:t>ротку крови индивидуальных кроводач исследовали на наличие антител к вирусам лейкоза и</w:t>
      </w:r>
      <w:r w:rsidR="005438B3">
        <w:rPr>
          <w:color w:val="000000" w:themeColor="text1"/>
          <w:sz w:val="22"/>
          <w:szCs w:val="22"/>
        </w:rPr>
        <w:t> </w:t>
      </w:r>
      <w:r w:rsidRPr="00A84A52">
        <w:rPr>
          <w:color w:val="000000" w:themeColor="text1"/>
          <w:sz w:val="22"/>
          <w:szCs w:val="22"/>
        </w:rPr>
        <w:t>инфекционного ринотрахеита с помощью ИФА наборов [1]. Плазму крови получали на осн</w:t>
      </w:r>
      <w:r w:rsidRPr="00A84A52">
        <w:rPr>
          <w:color w:val="000000" w:themeColor="text1"/>
          <w:sz w:val="22"/>
          <w:szCs w:val="22"/>
        </w:rPr>
        <w:t>о</w:t>
      </w:r>
      <w:r w:rsidRPr="00A84A52">
        <w:rPr>
          <w:color w:val="000000" w:themeColor="text1"/>
          <w:sz w:val="22"/>
          <w:szCs w:val="22"/>
        </w:rPr>
        <w:t>ве антикоагулянта, изготовленного с помощью натрия фосфата (</w:t>
      </w:r>
      <w:r w:rsidRPr="00A84A52">
        <w:rPr>
          <w:color w:val="000000" w:themeColor="text1"/>
          <w:sz w:val="22"/>
          <w:szCs w:val="22"/>
          <w:lang w:val="en-US"/>
        </w:rPr>
        <w:t>Na</w:t>
      </w:r>
      <w:r w:rsidRPr="00A84A52">
        <w:rPr>
          <w:color w:val="000000" w:themeColor="text1"/>
          <w:sz w:val="22"/>
          <w:szCs w:val="22"/>
          <w:vertAlign w:val="subscript"/>
        </w:rPr>
        <w:t>3</w:t>
      </w:r>
      <w:r w:rsidRPr="00A84A52">
        <w:rPr>
          <w:color w:val="000000" w:themeColor="text1"/>
          <w:sz w:val="22"/>
          <w:szCs w:val="22"/>
          <w:lang w:val="en-US"/>
        </w:rPr>
        <w:t>PO</w:t>
      </w:r>
      <w:r w:rsidRPr="00A84A52">
        <w:rPr>
          <w:color w:val="000000" w:themeColor="text1"/>
          <w:sz w:val="22"/>
          <w:szCs w:val="22"/>
          <w:vertAlign w:val="subscript"/>
        </w:rPr>
        <w:t>4</w:t>
      </w:r>
      <w:r w:rsidRPr="00A84A52">
        <w:rPr>
          <w:color w:val="000000" w:themeColor="text1"/>
          <w:sz w:val="22"/>
          <w:szCs w:val="22"/>
        </w:rPr>
        <w:t>), без соблюдения ст</w:t>
      </w:r>
      <w:r w:rsidRPr="00A84A52">
        <w:rPr>
          <w:color w:val="000000" w:themeColor="text1"/>
          <w:sz w:val="22"/>
          <w:szCs w:val="22"/>
        </w:rPr>
        <w:t>е</w:t>
      </w:r>
      <w:r w:rsidRPr="00A84A52">
        <w:rPr>
          <w:color w:val="000000" w:themeColor="text1"/>
          <w:sz w:val="22"/>
          <w:szCs w:val="22"/>
        </w:rPr>
        <w:t>рильности сырья и надлежащей чистоты производственных помещений. Фракционирование белков плазмы, в соответствии с их гидрофобными свойствами, осуществляли на основе не</w:t>
      </w:r>
      <w:r w:rsidRPr="00A84A52">
        <w:rPr>
          <w:color w:val="000000" w:themeColor="text1"/>
          <w:sz w:val="22"/>
          <w:szCs w:val="22"/>
        </w:rPr>
        <w:t>й</w:t>
      </w:r>
      <w:r w:rsidRPr="00A84A52">
        <w:rPr>
          <w:color w:val="000000" w:themeColor="text1"/>
          <w:sz w:val="22"/>
          <w:szCs w:val="22"/>
        </w:rPr>
        <w:t>тральных солей [2]. Белковый спектр изготовленных фракций определяли электрофорезом в</w:t>
      </w:r>
      <w:r w:rsidR="005438B3">
        <w:rPr>
          <w:color w:val="000000" w:themeColor="text1"/>
          <w:sz w:val="22"/>
          <w:szCs w:val="22"/>
        </w:rPr>
        <w:t> </w:t>
      </w:r>
      <w:r w:rsidRPr="00A84A52">
        <w:rPr>
          <w:color w:val="000000" w:themeColor="text1"/>
          <w:sz w:val="22"/>
          <w:szCs w:val="22"/>
        </w:rPr>
        <w:t>гомогенном и градиентном полиакриламидном геле. Электрофоретическому анализу подве</w:t>
      </w:r>
      <w:r w:rsidRPr="00A84A52">
        <w:rPr>
          <w:color w:val="000000" w:themeColor="text1"/>
          <w:sz w:val="22"/>
          <w:szCs w:val="22"/>
        </w:rPr>
        <w:t>р</w:t>
      </w:r>
      <w:r w:rsidRPr="00A84A52">
        <w:rPr>
          <w:color w:val="000000" w:themeColor="text1"/>
          <w:sz w:val="22"/>
          <w:szCs w:val="22"/>
        </w:rPr>
        <w:t xml:space="preserve">гали нативные и восстановленные образцы в диссоциирующих условиях [3]. Концентрацию белка в </w:t>
      </w:r>
      <w:r w:rsidRPr="005438B3">
        <w:rPr>
          <w:i/>
          <w:color w:val="000000" w:themeColor="text1"/>
          <w:sz w:val="22"/>
          <w:szCs w:val="22"/>
        </w:rPr>
        <w:t>γ</w:t>
      </w:r>
      <w:r w:rsidRPr="00A84A52">
        <w:rPr>
          <w:color w:val="000000" w:themeColor="text1"/>
          <w:sz w:val="22"/>
          <w:szCs w:val="22"/>
        </w:rPr>
        <w:t>-глобулиновой и альбуминовой фракциях измеряли биуретовым методом [4]. Ферме</w:t>
      </w:r>
      <w:r w:rsidRPr="00A84A52">
        <w:rPr>
          <w:color w:val="000000" w:themeColor="text1"/>
          <w:sz w:val="22"/>
          <w:szCs w:val="22"/>
        </w:rPr>
        <w:t>н</w:t>
      </w:r>
      <w:r w:rsidRPr="00A84A52">
        <w:rPr>
          <w:color w:val="000000" w:themeColor="text1"/>
          <w:sz w:val="22"/>
          <w:szCs w:val="22"/>
        </w:rPr>
        <w:t>тативную активность определяли колориметрически, конечный результат выражали удельной активностью фермента, т</w:t>
      </w:r>
      <w:r w:rsidR="005438B3">
        <w:rPr>
          <w:color w:val="000000" w:themeColor="text1"/>
          <w:sz w:val="22"/>
          <w:szCs w:val="22"/>
        </w:rPr>
        <w:t xml:space="preserve">о </w:t>
      </w:r>
      <w:r w:rsidRPr="00A84A52">
        <w:rPr>
          <w:color w:val="000000" w:themeColor="text1"/>
          <w:sz w:val="22"/>
          <w:szCs w:val="22"/>
        </w:rPr>
        <w:t>е</w:t>
      </w:r>
      <w:r w:rsidR="005438B3">
        <w:rPr>
          <w:color w:val="000000" w:themeColor="text1"/>
          <w:sz w:val="22"/>
          <w:szCs w:val="22"/>
        </w:rPr>
        <w:t>сть</w:t>
      </w:r>
      <w:r w:rsidRPr="00A84A52">
        <w:rPr>
          <w:color w:val="000000" w:themeColor="text1"/>
          <w:sz w:val="22"/>
          <w:szCs w:val="22"/>
        </w:rPr>
        <w:t xml:space="preserve"> скоростью превращения субстрата за ед</w:t>
      </w:r>
      <w:r w:rsidR="000E0288">
        <w:rPr>
          <w:color w:val="000000" w:themeColor="text1"/>
          <w:sz w:val="22"/>
          <w:szCs w:val="22"/>
        </w:rPr>
        <w:t>иницу</w:t>
      </w:r>
      <w:r w:rsidRPr="00A84A52">
        <w:rPr>
          <w:color w:val="000000" w:themeColor="text1"/>
          <w:sz w:val="22"/>
          <w:szCs w:val="22"/>
        </w:rPr>
        <w:t xml:space="preserve"> времени на ед</w:t>
      </w:r>
      <w:r w:rsidRPr="00A84A52">
        <w:rPr>
          <w:color w:val="000000" w:themeColor="text1"/>
          <w:sz w:val="22"/>
          <w:szCs w:val="22"/>
        </w:rPr>
        <w:t>и</w:t>
      </w:r>
      <w:r w:rsidRPr="00A84A52">
        <w:rPr>
          <w:color w:val="000000" w:themeColor="text1"/>
          <w:sz w:val="22"/>
          <w:szCs w:val="22"/>
        </w:rPr>
        <w:t>ницу белка в исследуемом образце [5]. Белковые фракции, обогащенные белками с гидрофо</w:t>
      </w:r>
      <w:r w:rsidRPr="00A84A52">
        <w:rPr>
          <w:color w:val="000000" w:themeColor="text1"/>
          <w:sz w:val="22"/>
          <w:szCs w:val="22"/>
        </w:rPr>
        <w:t>б</w:t>
      </w:r>
      <w:r w:rsidRPr="00A84A52">
        <w:rPr>
          <w:color w:val="000000" w:themeColor="text1"/>
          <w:sz w:val="22"/>
          <w:szCs w:val="22"/>
        </w:rPr>
        <w:t>ными или гидрофильными свойствами, подвергали дополнительному фракционированию с п</w:t>
      </w:r>
      <w:r w:rsidRPr="00A84A52">
        <w:rPr>
          <w:color w:val="000000" w:themeColor="text1"/>
          <w:sz w:val="22"/>
          <w:szCs w:val="22"/>
        </w:rPr>
        <w:t>о</w:t>
      </w:r>
      <w:r w:rsidRPr="00A84A52">
        <w:rPr>
          <w:color w:val="000000" w:themeColor="text1"/>
          <w:sz w:val="22"/>
          <w:szCs w:val="22"/>
        </w:rPr>
        <w:t>мощью органических кислот и искусственных полимеров</w:t>
      </w:r>
      <w:r w:rsidR="000E0288">
        <w:rPr>
          <w:color w:val="000000" w:themeColor="text1"/>
          <w:sz w:val="22"/>
          <w:szCs w:val="22"/>
        </w:rPr>
        <w:t>.</w:t>
      </w:r>
      <w:r w:rsidRPr="00A84A52">
        <w:rPr>
          <w:color w:val="000000" w:themeColor="text1"/>
          <w:sz w:val="22"/>
          <w:szCs w:val="22"/>
        </w:rPr>
        <w:t xml:space="preserve"> Конечные образцы исследовали</w:t>
      </w:r>
      <w:r w:rsidR="000E0288">
        <w:rPr>
          <w:color w:val="000000" w:themeColor="text1"/>
          <w:sz w:val="22"/>
          <w:szCs w:val="22"/>
        </w:rPr>
        <w:t xml:space="preserve"> на</w:t>
      </w:r>
      <w:r w:rsidRPr="00A84A52">
        <w:rPr>
          <w:color w:val="000000" w:themeColor="text1"/>
          <w:sz w:val="22"/>
          <w:szCs w:val="22"/>
        </w:rPr>
        <w:t>: 1) контаминирование микрофлорой; 2) растворимость по уровню мутности белковых осадков</w:t>
      </w:r>
      <w:r w:rsidR="000E0288">
        <w:rPr>
          <w:color w:val="000000" w:themeColor="text1"/>
          <w:sz w:val="22"/>
          <w:szCs w:val="22"/>
        </w:rPr>
        <w:br/>
      </w:r>
      <w:r w:rsidRPr="00A84A52">
        <w:rPr>
          <w:color w:val="000000" w:themeColor="text1"/>
          <w:sz w:val="22"/>
          <w:szCs w:val="22"/>
        </w:rPr>
        <w:t>в</w:t>
      </w:r>
      <w:r w:rsidR="000E0288">
        <w:rPr>
          <w:color w:val="000000" w:themeColor="text1"/>
          <w:sz w:val="22"/>
          <w:szCs w:val="22"/>
        </w:rPr>
        <w:t xml:space="preserve"> </w:t>
      </w:r>
      <w:r w:rsidRPr="00A84A52">
        <w:rPr>
          <w:color w:val="000000" w:themeColor="text1"/>
          <w:sz w:val="22"/>
          <w:szCs w:val="22"/>
        </w:rPr>
        <w:t>0,85</w:t>
      </w:r>
      <w:r w:rsidR="000E0288">
        <w:rPr>
          <w:color w:val="000000" w:themeColor="text1"/>
          <w:sz w:val="22"/>
          <w:szCs w:val="22"/>
        </w:rPr>
        <w:t xml:space="preserve"> </w:t>
      </w:r>
      <w:r w:rsidRPr="00A84A52">
        <w:rPr>
          <w:color w:val="000000" w:themeColor="text1"/>
          <w:sz w:val="22"/>
          <w:szCs w:val="22"/>
        </w:rPr>
        <w:t>%</w:t>
      </w:r>
      <w:r w:rsidR="000E0288">
        <w:rPr>
          <w:color w:val="000000" w:themeColor="text1"/>
          <w:sz w:val="22"/>
          <w:szCs w:val="22"/>
        </w:rPr>
        <w:t xml:space="preserve"> </w:t>
      </w:r>
      <w:r w:rsidRPr="00A84A52">
        <w:rPr>
          <w:color w:val="000000" w:themeColor="text1"/>
          <w:sz w:val="22"/>
          <w:szCs w:val="22"/>
        </w:rPr>
        <w:t xml:space="preserve">растворе натрия хлорида при концентрации белка 30 мг/мл и длине волны 540 нм; </w:t>
      </w:r>
      <w:r w:rsidRPr="00A84A52">
        <w:rPr>
          <w:color w:val="000000" w:themeColor="text1"/>
          <w:sz w:val="22"/>
          <w:szCs w:val="22"/>
        </w:rPr>
        <w:lastRenderedPageBreak/>
        <w:t>3)</w:t>
      </w:r>
      <w:r w:rsidR="005438B3">
        <w:rPr>
          <w:color w:val="000000" w:themeColor="text1"/>
          <w:sz w:val="22"/>
          <w:szCs w:val="22"/>
        </w:rPr>
        <w:t> </w:t>
      </w:r>
      <w:r w:rsidRPr="00A84A52">
        <w:rPr>
          <w:color w:val="000000" w:themeColor="text1"/>
          <w:sz w:val="22"/>
          <w:szCs w:val="22"/>
        </w:rPr>
        <w:t>сохранение физиологической активности</w:t>
      </w:r>
      <w:r w:rsidR="000E0288">
        <w:rPr>
          <w:color w:val="000000" w:themeColor="text1"/>
          <w:sz w:val="22"/>
          <w:szCs w:val="22"/>
        </w:rPr>
        <w:t>;</w:t>
      </w:r>
      <w:r w:rsidRPr="00A84A52">
        <w:rPr>
          <w:color w:val="000000" w:themeColor="text1"/>
          <w:sz w:val="22"/>
          <w:szCs w:val="22"/>
        </w:rPr>
        <w:t xml:space="preserve"> 4) </w:t>
      </w:r>
      <w:r w:rsidR="000E0288">
        <w:rPr>
          <w:color w:val="000000" w:themeColor="text1"/>
          <w:sz w:val="22"/>
          <w:szCs w:val="22"/>
        </w:rPr>
        <w:t xml:space="preserve">сохранение </w:t>
      </w:r>
      <w:r w:rsidRPr="00A84A52">
        <w:rPr>
          <w:color w:val="000000" w:themeColor="text1"/>
          <w:sz w:val="22"/>
          <w:szCs w:val="22"/>
        </w:rPr>
        <w:t>хроматографической мономерности целевых белков [5].</w:t>
      </w:r>
    </w:p>
    <w:p w:rsidR="005F595F" w:rsidRPr="00A84A52" w:rsidRDefault="005438B3" w:rsidP="005D2BED">
      <w:pPr>
        <w:spacing w:before="120" w:line="242" w:lineRule="auto"/>
        <w:ind w:firstLine="720"/>
        <w:jc w:val="both"/>
        <w:rPr>
          <w:color w:val="000000" w:themeColor="text1"/>
          <w:sz w:val="22"/>
          <w:szCs w:val="22"/>
        </w:rPr>
      </w:pPr>
      <w:r w:rsidRPr="005438B3">
        <w:rPr>
          <w:b/>
          <w:color w:val="000000" w:themeColor="text1"/>
          <w:sz w:val="22"/>
          <w:szCs w:val="22"/>
        </w:rPr>
        <w:t>Результаты и обсуждение.</w:t>
      </w:r>
      <w:r>
        <w:rPr>
          <w:color w:val="000000" w:themeColor="text1"/>
          <w:sz w:val="22"/>
          <w:szCs w:val="22"/>
        </w:rPr>
        <w:t xml:space="preserve"> </w:t>
      </w:r>
      <w:r w:rsidR="005F595F" w:rsidRPr="00A84A52">
        <w:rPr>
          <w:color w:val="000000" w:themeColor="text1"/>
          <w:sz w:val="22"/>
          <w:szCs w:val="22"/>
        </w:rPr>
        <w:t>На современном этапе развити</w:t>
      </w:r>
      <w:r>
        <w:rPr>
          <w:color w:val="000000" w:themeColor="text1"/>
          <w:sz w:val="22"/>
          <w:szCs w:val="22"/>
        </w:rPr>
        <w:t xml:space="preserve">я науки и </w:t>
      </w:r>
      <w:r w:rsidR="005F595F" w:rsidRPr="00A84A52">
        <w:rPr>
          <w:color w:val="000000" w:themeColor="text1"/>
          <w:sz w:val="22"/>
          <w:szCs w:val="22"/>
        </w:rPr>
        <w:t>техники не сущ</w:t>
      </w:r>
      <w:r w:rsidR="005F595F" w:rsidRPr="00A84A52">
        <w:rPr>
          <w:color w:val="000000" w:themeColor="text1"/>
          <w:sz w:val="22"/>
          <w:szCs w:val="22"/>
        </w:rPr>
        <w:t>е</w:t>
      </w:r>
      <w:r w:rsidR="005F595F" w:rsidRPr="00A84A52">
        <w:rPr>
          <w:color w:val="000000" w:themeColor="text1"/>
          <w:sz w:val="22"/>
          <w:szCs w:val="22"/>
        </w:rPr>
        <w:t>ствует технологий, обеспечивающих переработку невостребованных биоресурсов в фармаце</w:t>
      </w:r>
      <w:r w:rsidR="005F595F" w:rsidRPr="00A84A52">
        <w:rPr>
          <w:color w:val="000000" w:themeColor="text1"/>
          <w:sz w:val="22"/>
          <w:szCs w:val="22"/>
        </w:rPr>
        <w:t>в</w:t>
      </w:r>
      <w:r w:rsidR="005F595F" w:rsidRPr="00A84A52">
        <w:rPr>
          <w:color w:val="000000" w:themeColor="text1"/>
          <w:sz w:val="22"/>
          <w:szCs w:val="22"/>
        </w:rPr>
        <w:t xml:space="preserve">тические биопрепараты категории </w:t>
      </w:r>
      <w:r w:rsidR="000E0288">
        <w:rPr>
          <w:color w:val="000000" w:themeColor="text1"/>
          <w:sz w:val="22"/>
          <w:szCs w:val="22"/>
        </w:rPr>
        <w:t>«</w:t>
      </w:r>
      <w:r w:rsidR="005F595F" w:rsidRPr="00A84A52">
        <w:rPr>
          <w:color w:val="000000" w:themeColor="text1"/>
          <w:sz w:val="22"/>
          <w:szCs w:val="22"/>
        </w:rPr>
        <w:t>жизненно необходимые</w:t>
      </w:r>
      <w:r w:rsidR="000E0288">
        <w:rPr>
          <w:color w:val="000000" w:themeColor="text1"/>
          <w:sz w:val="22"/>
          <w:szCs w:val="22"/>
        </w:rPr>
        <w:t>»</w:t>
      </w:r>
      <w:r w:rsidR="005F595F" w:rsidRPr="00A84A52">
        <w:rPr>
          <w:color w:val="000000" w:themeColor="text1"/>
          <w:sz w:val="22"/>
          <w:szCs w:val="22"/>
        </w:rPr>
        <w:t>. Международная биоиндустрия ориентирована на использование сырья с надлежащим уровнем инфекционной безопасности,</w:t>
      </w:r>
      <w:r w:rsidR="000E0288">
        <w:rPr>
          <w:color w:val="000000" w:themeColor="text1"/>
          <w:sz w:val="22"/>
          <w:szCs w:val="22"/>
        </w:rPr>
        <w:br/>
      </w:r>
      <w:r w:rsidR="005F595F" w:rsidRPr="00A84A52">
        <w:rPr>
          <w:color w:val="000000" w:themeColor="text1"/>
          <w:sz w:val="22"/>
          <w:szCs w:val="22"/>
        </w:rPr>
        <w:t>в т</w:t>
      </w:r>
      <w:r>
        <w:rPr>
          <w:color w:val="000000" w:themeColor="text1"/>
          <w:sz w:val="22"/>
          <w:szCs w:val="22"/>
        </w:rPr>
        <w:t xml:space="preserve">ом </w:t>
      </w:r>
      <w:r w:rsidR="005F595F" w:rsidRPr="00A84A52">
        <w:rPr>
          <w:color w:val="000000" w:themeColor="text1"/>
          <w:sz w:val="22"/>
          <w:szCs w:val="22"/>
        </w:rPr>
        <w:t>ч</w:t>
      </w:r>
      <w:r>
        <w:rPr>
          <w:color w:val="000000" w:themeColor="text1"/>
          <w:sz w:val="22"/>
          <w:szCs w:val="22"/>
        </w:rPr>
        <w:t>исле</w:t>
      </w:r>
      <w:r w:rsidR="005F595F" w:rsidRPr="00A84A52">
        <w:rPr>
          <w:color w:val="000000" w:themeColor="text1"/>
          <w:sz w:val="22"/>
          <w:szCs w:val="22"/>
        </w:rPr>
        <w:t xml:space="preserve"> не контаминированного микрофлорой. Указанные требования достигаются за счет совершенствования приборно-методической составляющей лабораторных исследований с и</w:t>
      </w:r>
      <w:r w:rsidR="005F595F" w:rsidRPr="00A84A52">
        <w:rPr>
          <w:color w:val="000000" w:themeColor="text1"/>
          <w:sz w:val="22"/>
          <w:szCs w:val="22"/>
        </w:rPr>
        <w:t>с</w:t>
      </w:r>
      <w:r w:rsidR="005F595F" w:rsidRPr="00A84A52">
        <w:rPr>
          <w:color w:val="000000" w:themeColor="text1"/>
          <w:sz w:val="22"/>
          <w:szCs w:val="22"/>
        </w:rPr>
        <w:t>пользованием самых современных диагностических наборов, сконструированных на основе новейших достижений фундаментальной науки, организации карантинирования индивидуал</w:t>
      </w:r>
      <w:r w:rsidR="005F595F" w:rsidRPr="00A84A52">
        <w:rPr>
          <w:color w:val="000000" w:themeColor="text1"/>
          <w:sz w:val="22"/>
          <w:szCs w:val="22"/>
        </w:rPr>
        <w:t>ь</w:t>
      </w:r>
      <w:r w:rsidR="005F595F" w:rsidRPr="00A84A52">
        <w:rPr>
          <w:color w:val="000000" w:themeColor="text1"/>
          <w:sz w:val="22"/>
          <w:szCs w:val="22"/>
        </w:rPr>
        <w:t>ных сырьевых заготовок и повторной проверки хранящихся образцов на отсутствие в их сост</w:t>
      </w:r>
      <w:r w:rsidR="005F595F" w:rsidRPr="00A84A52">
        <w:rPr>
          <w:color w:val="000000" w:themeColor="text1"/>
          <w:sz w:val="22"/>
          <w:szCs w:val="22"/>
        </w:rPr>
        <w:t>а</w:t>
      </w:r>
      <w:r w:rsidR="005F595F" w:rsidRPr="00A84A52">
        <w:rPr>
          <w:color w:val="000000" w:themeColor="text1"/>
          <w:sz w:val="22"/>
          <w:szCs w:val="22"/>
        </w:rPr>
        <w:t>ве потенциально возможных инфекционных агентов. Указанные условия возможно технически организовать только для заготовки донорской крови человека и для производства биопрепар</w:t>
      </w:r>
      <w:r w:rsidR="005F595F" w:rsidRPr="00A84A52">
        <w:rPr>
          <w:color w:val="000000" w:themeColor="text1"/>
          <w:sz w:val="22"/>
          <w:szCs w:val="22"/>
        </w:rPr>
        <w:t>а</w:t>
      </w:r>
      <w:r w:rsidR="005F595F" w:rsidRPr="00A84A52">
        <w:rPr>
          <w:color w:val="000000" w:themeColor="text1"/>
          <w:sz w:val="22"/>
          <w:szCs w:val="22"/>
        </w:rPr>
        <w:t>тов плазмы. Для заготовки невостребованных биоресурсов, т</w:t>
      </w:r>
      <w:r>
        <w:rPr>
          <w:color w:val="000000" w:themeColor="text1"/>
          <w:sz w:val="22"/>
          <w:szCs w:val="22"/>
        </w:rPr>
        <w:t xml:space="preserve">о </w:t>
      </w:r>
      <w:r w:rsidR="005F595F" w:rsidRPr="00A84A52">
        <w:rPr>
          <w:color w:val="000000" w:themeColor="text1"/>
          <w:sz w:val="22"/>
          <w:szCs w:val="22"/>
        </w:rPr>
        <w:t>е</w:t>
      </w:r>
      <w:r>
        <w:rPr>
          <w:color w:val="000000" w:themeColor="text1"/>
          <w:sz w:val="22"/>
          <w:szCs w:val="22"/>
        </w:rPr>
        <w:t>сть</w:t>
      </w:r>
      <w:r w:rsidR="005F595F" w:rsidRPr="00A84A52">
        <w:rPr>
          <w:color w:val="000000" w:themeColor="text1"/>
          <w:sz w:val="22"/>
          <w:szCs w:val="22"/>
        </w:rPr>
        <w:t xml:space="preserve"> коллоидных растворов с</w:t>
      </w:r>
      <w:r>
        <w:rPr>
          <w:color w:val="000000" w:themeColor="text1"/>
          <w:sz w:val="22"/>
          <w:szCs w:val="22"/>
        </w:rPr>
        <w:t> </w:t>
      </w:r>
      <w:r w:rsidR="005F595F" w:rsidRPr="00A84A52">
        <w:rPr>
          <w:color w:val="000000" w:themeColor="text1"/>
          <w:sz w:val="22"/>
          <w:szCs w:val="22"/>
        </w:rPr>
        <w:t>максимально возможным спектром индивидуально-своеобразных белков, возможно только обсуждать на этапе создания проектной документации, в основе которой заложены технологии на конечных стадиях их согласования и утверждения. Из-за неразвитости технологий в насто</w:t>
      </w:r>
      <w:r w:rsidR="005F595F" w:rsidRPr="00A84A52">
        <w:rPr>
          <w:color w:val="000000" w:themeColor="text1"/>
          <w:sz w:val="22"/>
          <w:szCs w:val="22"/>
        </w:rPr>
        <w:t>я</w:t>
      </w:r>
      <w:r w:rsidR="005F595F" w:rsidRPr="00A84A52">
        <w:rPr>
          <w:color w:val="000000" w:themeColor="text1"/>
          <w:sz w:val="22"/>
          <w:szCs w:val="22"/>
        </w:rPr>
        <w:t>щее время необходимо создавать только научно-технические предпосылки, которые возможно перевести на стадию инструкции по изготовлению и контролю.</w:t>
      </w:r>
    </w:p>
    <w:p w:rsidR="005F595F" w:rsidRPr="00A84A52" w:rsidRDefault="005F595F" w:rsidP="005D2BED">
      <w:pPr>
        <w:spacing w:line="242" w:lineRule="auto"/>
        <w:ind w:firstLine="720"/>
        <w:jc w:val="both"/>
        <w:rPr>
          <w:color w:val="000000" w:themeColor="text1"/>
          <w:sz w:val="22"/>
          <w:szCs w:val="22"/>
        </w:rPr>
      </w:pPr>
      <w:r w:rsidRPr="00A84A52">
        <w:rPr>
          <w:color w:val="000000" w:themeColor="text1"/>
          <w:sz w:val="22"/>
          <w:szCs w:val="22"/>
        </w:rPr>
        <w:t>С учетом изложенного, нами изучены известные дезинфектанты на основе фенола и его производных, коммерческих препаратов, представленных четвертичными аммонийными сол</w:t>
      </w:r>
      <w:r w:rsidRPr="00A84A52">
        <w:rPr>
          <w:color w:val="000000" w:themeColor="text1"/>
          <w:sz w:val="22"/>
          <w:szCs w:val="22"/>
        </w:rPr>
        <w:t>я</w:t>
      </w:r>
      <w:r w:rsidRPr="00A84A52">
        <w:rPr>
          <w:color w:val="000000" w:themeColor="text1"/>
          <w:sz w:val="22"/>
          <w:szCs w:val="22"/>
        </w:rPr>
        <w:t>ми, и экспериментальных образцов, производимых предприятием «Ижсинтез». Апробирова</w:t>
      </w:r>
      <w:r w:rsidRPr="00A84A52">
        <w:rPr>
          <w:color w:val="000000" w:themeColor="text1"/>
          <w:sz w:val="22"/>
          <w:szCs w:val="22"/>
        </w:rPr>
        <w:t>н</w:t>
      </w:r>
      <w:r w:rsidRPr="00A84A52">
        <w:rPr>
          <w:color w:val="000000" w:themeColor="text1"/>
          <w:sz w:val="22"/>
          <w:szCs w:val="22"/>
        </w:rPr>
        <w:t>ные дезинфектанты добавляли в концентрированные растворы нейтральных солей или искусс</w:t>
      </w:r>
      <w:r w:rsidRPr="00A84A52">
        <w:rPr>
          <w:color w:val="000000" w:themeColor="text1"/>
          <w:sz w:val="22"/>
          <w:szCs w:val="22"/>
        </w:rPr>
        <w:t>т</w:t>
      </w:r>
      <w:r w:rsidRPr="00A84A52">
        <w:rPr>
          <w:color w:val="000000" w:themeColor="text1"/>
          <w:sz w:val="22"/>
          <w:szCs w:val="22"/>
        </w:rPr>
        <w:t>венных полимеров. Контаминированную микрофлорой плазму крови общим объемом 125 мл вносили по 5 мл с интервалом 10</w:t>
      </w:r>
      <w:r w:rsidR="005438B3">
        <w:rPr>
          <w:color w:val="000000" w:themeColor="text1"/>
          <w:sz w:val="22"/>
          <w:szCs w:val="22"/>
        </w:rPr>
        <w:t>–</w:t>
      </w:r>
      <w:r w:rsidRPr="00A84A52">
        <w:rPr>
          <w:color w:val="000000" w:themeColor="text1"/>
          <w:sz w:val="22"/>
          <w:szCs w:val="22"/>
        </w:rPr>
        <w:t>20 минут в подготовленные вышеуказанным способом бакт</w:t>
      </w:r>
      <w:r w:rsidRPr="00A84A52">
        <w:rPr>
          <w:color w:val="000000" w:themeColor="text1"/>
          <w:sz w:val="22"/>
          <w:szCs w:val="22"/>
        </w:rPr>
        <w:t>е</w:t>
      </w:r>
      <w:r w:rsidRPr="00A84A52">
        <w:rPr>
          <w:color w:val="000000" w:themeColor="text1"/>
          <w:sz w:val="22"/>
          <w:szCs w:val="22"/>
        </w:rPr>
        <w:t>рицидно-фракционирующие растворы с постоянным объемом 63 мл. Указанные параметры о</w:t>
      </w:r>
      <w:r w:rsidRPr="00A84A52">
        <w:rPr>
          <w:color w:val="000000" w:themeColor="text1"/>
          <w:sz w:val="22"/>
          <w:szCs w:val="22"/>
        </w:rPr>
        <w:t>п</w:t>
      </w:r>
      <w:r w:rsidRPr="00A84A52">
        <w:rPr>
          <w:color w:val="000000" w:themeColor="text1"/>
          <w:sz w:val="22"/>
          <w:szCs w:val="22"/>
        </w:rPr>
        <w:t>ределены регламентным временем технологии обработки индивидуального животного, дейс</w:t>
      </w:r>
      <w:r w:rsidRPr="00A84A52">
        <w:rPr>
          <w:color w:val="000000" w:themeColor="text1"/>
          <w:sz w:val="22"/>
          <w:szCs w:val="22"/>
        </w:rPr>
        <w:t>т</w:t>
      </w:r>
      <w:r w:rsidRPr="00A84A52">
        <w:rPr>
          <w:color w:val="000000" w:themeColor="text1"/>
          <w:sz w:val="22"/>
          <w:szCs w:val="22"/>
        </w:rPr>
        <w:t xml:space="preserve">вующего на современных мясокомбинатах РФ. Объемные соотношения обусловлены технико-экономическими нормативами проектируемых конструкторско-технологических нововведений из расчета бактерицидно-фракционирующей заготовки плазмы на один промышленный реактор объемом </w:t>
      </w:r>
      <w:smartTag w:uri="urn:schemas-microsoft-com:office:smarttags" w:element="metricconverter">
        <w:smartTagPr>
          <w:attr w:name="ProductID" w:val="250 л"/>
        </w:smartTagPr>
        <w:r w:rsidRPr="00A84A52">
          <w:rPr>
            <w:color w:val="000000" w:themeColor="text1"/>
            <w:sz w:val="22"/>
            <w:szCs w:val="22"/>
          </w:rPr>
          <w:t>250 л</w:t>
        </w:r>
      </w:smartTag>
      <w:r w:rsidRPr="00A84A52">
        <w:rPr>
          <w:color w:val="000000" w:themeColor="text1"/>
          <w:sz w:val="22"/>
          <w:szCs w:val="22"/>
        </w:rPr>
        <w:t xml:space="preserve">, заполненный </w:t>
      </w:r>
      <w:smartTag w:uri="urn:schemas-microsoft-com:office:smarttags" w:element="metricconverter">
        <w:smartTagPr>
          <w:attr w:name="ProductID" w:val="63 л"/>
        </w:smartTagPr>
        <w:r w:rsidRPr="00A84A52">
          <w:rPr>
            <w:color w:val="000000" w:themeColor="text1"/>
            <w:sz w:val="22"/>
            <w:szCs w:val="22"/>
          </w:rPr>
          <w:t>63 л</w:t>
        </w:r>
      </w:smartTag>
      <w:r w:rsidRPr="00A84A52">
        <w:rPr>
          <w:color w:val="000000" w:themeColor="text1"/>
          <w:sz w:val="22"/>
          <w:szCs w:val="22"/>
        </w:rPr>
        <w:t xml:space="preserve"> специального раствора, позволяющий инкубировать </w:t>
      </w:r>
      <w:smartTag w:uri="urn:schemas-microsoft-com:office:smarttags" w:element="metricconverter">
        <w:smartTagPr>
          <w:attr w:name="ProductID" w:val="125 л"/>
        </w:smartTagPr>
        <w:r w:rsidRPr="00A84A52">
          <w:rPr>
            <w:color w:val="000000" w:themeColor="text1"/>
            <w:sz w:val="22"/>
            <w:szCs w:val="22"/>
          </w:rPr>
          <w:t>125 л</w:t>
        </w:r>
      </w:smartTag>
      <w:r w:rsidRPr="00A84A52">
        <w:rPr>
          <w:color w:val="000000" w:themeColor="text1"/>
          <w:sz w:val="22"/>
          <w:szCs w:val="22"/>
        </w:rPr>
        <w:t xml:space="preserve"> боенской плазмы, полученной из </w:t>
      </w:r>
      <w:smartTag w:uri="urn:schemas-microsoft-com:office:smarttags" w:element="metricconverter">
        <w:smartTagPr>
          <w:attr w:name="ProductID" w:val="250 л"/>
        </w:smartTagPr>
        <w:r w:rsidRPr="00A84A52">
          <w:rPr>
            <w:color w:val="000000" w:themeColor="text1"/>
            <w:sz w:val="22"/>
            <w:szCs w:val="22"/>
          </w:rPr>
          <w:t>250 л</w:t>
        </w:r>
      </w:smartTag>
      <w:r w:rsidRPr="00A84A52">
        <w:rPr>
          <w:color w:val="000000" w:themeColor="text1"/>
          <w:sz w:val="22"/>
          <w:szCs w:val="22"/>
        </w:rPr>
        <w:t xml:space="preserve"> крови от 25 животных. Изложенный процесс в лабор</w:t>
      </w:r>
      <w:r w:rsidRPr="00A84A52">
        <w:rPr>
          <w:color w:val="000000" w:themeColor="text1"/>
          <w:sz w:val="22"/>
          <w:szCs w:val="22"/>
        </w:rPr>
        <w:t>а</w:t>
      </w:r>
      <w:r w:rsidRPr="00A84A52">
        <w:rPr>
          <w:color w:val="000000" w:themeColor="text1"/>
          <w:sz w:val="22"/>
          <w:szCs w:val="22"/>
        </w:rPr>
        <w:t xml:space="preserve">торном варианте позволяет формировать фракцию гидрофобных белков, обогащенных </w:t>
      </w:r>
      <w:r w:rsidRPr="00A84A52">
        <w:rPr>
          <w:color w:val="000000" w:themeColor="text1"/>
          <w:sz w:val="22"/>
          <w:szCs w:val="22"/>
          <w:lang w:val="en-US"/>
        </w:rPr>
        <w:t>IgG</w:t>
      </w:r>
      <w:r w:rsidRPr="00A84A52">
        <w:rPr>
          <w:color w:val="000000" w:themeColor="text1"/>
          <w:sz w:val="22"/>
          <w:szCs w:val="22"/>
        </w:rPr>
        <w:t>, в</w:t>
      </w:r>
      <w:r w:rsidR="005438B3">
        <w:rPr>
          <w:color w:val="000000" w:themeColor="text1"/>
          <w:sz w:val="22"/>
          <w:szCs w:val="22"/>
        </w:rPr>
        <w:t> </w:t>
      </w:r>
      <w:r w:rsidRPr="00A84A52">
        <w:rPr>
          <w:color w:val="000000" w:themeColor="text1"/>
          <w:sz w:val="22"/>
          <w:szCs w:val="22"/>
        </w:rPr>
        <w:t>различных количествах от 17 до 60 % от общего содержания белка.</w:t>
      </w:r>
    </w:p>
    <w:p w:rsidR="005F595F" w:rsidRPr="00A84A52" w:rsidRDefault="005F595F" w:rsidP="005D2BED">
      <w:pPr>
        <w:spacing w:line="242" w:lineRule="auto"/>
        <w:ind w:firstLine="720"/>
        <w:jc w:val="both"/>
        <w:rPr>
          <w:color w:val="000000" w:themeColor="text1"/>
          <w:sz w:val="22"/>
          <w:szCs w:val="22"/>
        </w:rPr>
      </w:pPr>
      <w:r w:rsidRPr="00A84A52">
        <w:rPr>
          <w:color w:val="000000" w:themeColor="text1"/>
          <w:sz w:val="22"/>
          <w:szCs w:val="22"/>
        </w:rPr>
        <w:t>В надосадочную фракцию вносили дополнительное количество сухого реагента осад</w:t>
      </w:r>
      <w:r w:rsidRPr="00A84A52">
        <w:rPr>
          <w:color w:val="000000" w:themeColor="text1"/>
          <w:sz w:val="22"/>
          <w:szCs w:val="22"/>
        </w:rPr>
        <w:t>и</w:t>
      </w:r>
      <w:r w:rsidRPr="00A84A52">
        <w:rPr>
          <w:color w:val="000000" w:themeColor="text1"/>
          <w:sz w:val="22"/>
          <w:szCs w:val="22"/>
        </w:rPr>
        <w:t>теля и дополнительно инкубировали при оптимальных значениях рН. После осаждения белков альбумин-трансферриновой фракции в центрифугате опреде</w:t>
      </w:r>
      <w:r w:rsidR="000E0288">
        <w:rPr>
          <w:color w:val="000000" w:themeColor="text1"/>
          <w:sz w:val="22"/>
          <w:szCs w:val="22"/>
        </w:rPr>
        <w:t>ля</w:t>
      </w:r>
      <w:r w:rsidRPr="00A84A52">
        <w:rPr>
          <w:color w:val="000000" w:themeColor="text1"/>
          <w:sz w:val="22"/>
          <w:szCs w:val="22"/>
        </w:rPr>
        <w:t>ли концентрацию белка. Подб</w:t>
      </w:r>
      <w:r w:rsidRPr="00A84A52">
        <w:rPr>
          <w:color w:val="000000" w:themeColor="text1"/>
          <w:sz w:val="22"/>
          <w:szCs w:val="22"/>
        </w:rPr>
        <w:t>и</w:t>
      </w:r>
      <w:r w:rsidRPr="00A84A52">
        <w:rPr>
          <w:color w:val="000000" w:themeColor="text1"/>
          <w:sz w:val="22"/>
          <w:szCs w:val="22"/>
        </w:rPr>
        <w:t>рали значения рН и концентрацию осадителя таким образом, чтобы в постальбуминовом це</w:t>
      </w:r>
      <w:r w:rsidRPr="00A84A52">
        <w:rPr>
          <w:color w:val="000000" w:themeColor="text1"/>
          <w:sz w:val="22"/>
          <w:szCs w:val="22"/>
        </w:rPr>
        <w:t>н</w:t>
      </w:r>
      <w:r w:rsidRPr="00A84A52">
        <w:rPr>
          <w:color w:val="000000" w:themeColor="text1"/>
          <w:sz w:val="22"/>
          <w:szCs w:val="22"/>
        </w:rPr>
        <w:t>трифугате концентрация белка была менее 1 мг/мл. Центрифугаты, не содержащие остаточный белок</w:t>
      </w:r>
      <w:r w:rsidR="000E0288">
        <w:rPr>
          <w:color w:val="000000" w:themeColor="text1"/>
          <w:sz w:val="22"/>
          <w:szCs w:val="22"/>
        </w:rPr>
        <w:t>,</w:t>
      </w:r>
      <w:r w:rsidRPr="00A84A52">
        <w:rPr>
          <w:color w:val="000000" w:themeColor="text1"/>
          <w:sz w:val="22"/>
          <w:szCs w:val="22"/>
        </w:rPr>
        <w:t xml:space="preserve"> использовали для суспендирования изготовленных осадков.</w:t>
      </w:r>
    </w:p>
    <w:p w:rsidR="005F595F" w:rsidRPr="00A84A52" w:rsidRDefault="005F595F" w:rsidP="005D2BED">
      <w:pPr>
        <w:spacing w:line="242" w:lineRule="auto"/>
        <w:ind w:firstLine="720"/>
        <w:jc w:val="both"/>
        <w:rPr>
          <w:color w:val="000000" w:themeColor="text1"/>
          <w:sz w:val="22"/>
          <w:szCs w:val="22"/>
        </w:rPr>
      </w:pPr>
      <w:r w:rsidRPr="00A84A52">
        <w:rPr>
          <w:color w:val="000000" w:themeColor="text1"/>
          <w:sz w:val="22"/>
          <w:szCs w:val="22"/>
        </w:rPr>
        <w:t>По результатам электрофореза во фракцию, обогащенную гидрофобными белками, п</w:t>
      </w:r>
      <w:r w:rsidRPr="00A84A52">
        <w:rPr>
          <w:color w:val="000000" w:themeColor="text1"/>
          <w:sz w:val="22"/>
          <w:szCs w:val="22"/>
        </w:rPr>
        <w:t>о</w:t>
      </w:r>
      <w:r w:rsidRPr="00A84A52">
        <w:rPr>
          <w:color w:val="000000" w:themeColor="text1"/>
          <w:sz w:val="22"/>
          <w:szCs w:val="22"/>
        </w:rPr>
        <w:t xml:space="preserve">мимо </w:t>
      </w:r>
      <w:r w:rsidRPr="00A84A52">
        <w:rPr>
          <w:color w:val="000000" w:themeColor="text1"/>
          <w:sz w:val="22"/>
          <w:szCs w:val="22"/>
          <w:lang w:val="en-US"/>
        </w:rPr>
        <w:t>IgG</w:t>
      </w:r>
      <w:r w:rsidRPr="00A84A52">
        <w:rPr>
          <w:color w:val="000000" w:themeColor="text1"/>
          <w:sz w:val="22"/>
          <w:szCs w:val="22"/>
        </w:rPr>
        <w:t xml:space="preserve"> входят в качестве примесей остальные белки плазмы вплоть до наличия в минорных количествах альбумина. В зависимости от заданной концентрации реагента-осадителя, созд</w:t>
      </w:r>
      <w:r w:rsidRPr="00A84A52">
        <w:rPr>
          <w:color w:val="000000" w:themeColor="text1"/>
          <w:sz w:val="22"/>
          <w:szCs w:val="22"/>
        </w:rPr>
        <w:t>а</w:t>
      </w:r>
      <w:r w:rsidRPr="00A84A52">
        <w:rPr>
          <w:color w:val="000000" w:themeColor="text1"/>
          <w:sz w:val="22"/>
          <w:szCs w:val="22"/>
        </w:rPr>
        <w:t xml:space="preserve">ваемой за счет разведения концентрированных растворов образцами плазмы, наблюдается варьирование примесного альбумина в </w:t>
      </w:r>
      <w:r w:rsidRPr="005438B3">
        <w:rPr>
          <w:i/>
          <w:color w:val="000000" w:themeColor="text1"/>
          <w:sz w:val="22"/>
          <w:szCs w:val="22"/>
        </w:rPr>
        <w:t>γ</w:t>
      </w:r>
      <w:r w:rsidRPr="00A84A52">
        <w:rPr>
          <w:color w:val="000000" w:themeColor="text1"/>
          <w:sz w:val="22"/>
          <w:szCs w:val="22"/>
        </w:rPr>
        <w:t xml:space="preserve">-глобулиновом осадке и наличие </w:t>
      </w:r>
      <w:r w:rsidRPr="00A84A52">
        <w:rPr>
          <w:color w:val="000000" w:themeColor="text1"/>
          <w:sz w:val="22"/>
          <w:szCs w:val="22"/>
          <w:lang w:val="en-US"/>
        </w:rPr>
        <w:t>IgG</w:t>
      </w:r>
      <w:r w:rsidRPr="00A84A52">
        <w:rPr>
          <w:color w:val="000000" w:themeColor="text1"/>
          <w:sz w:val="22"/>
          <w:szCs w:val="22"/>
        </w:rPr>
        <w:t xml:space="preserve"> в составе альб</w:t>
      </w:r>
      <w:r w:rsidRPr="00A84A52">
        <w:rPr>
          <w:color w:val="000000" w:themeColor="text1"/>
          <w:sz w:val="22"/>
          <w:szCs w:val="22"/>
        </w:rPr>
        <w:t>у</w:t>
      </w:r>
      <w:r w:rsidRPr="00A84A52">
        <w:rPr>
          <w:color w:val="000000" w:themeColor="text1"/>
          <w:sz w:val="22"/>
          <w:szCs w:val="22"/>
        </w:rPr>
        <w:t>мин-трансферриновой фракции. Полученные результаты позволяют управлять заготовкой плаз</w:t>
      </w:r>
      <w:r w:rsidR="000E0288">
        <w:rPr>
          <w:color w:val="000000" w:themeColor="text1"/>
          <w:sz w:val="22"/>
          <w:szCs w:val="22"/>
        </w:rPr>
        <w:softHyphen/>
      </w:r>
      <w:r w:rsidRPr="00A84A52">
        <w:rPr>
          <w:color w:val="000000" w:themeColor="text1"/>
          <w:sz w:val="22"/>
          <w:szCs w:val="22"/>
        </w:rPr>
        <w:t>мы с учетом направления производственного фракционирования, ориентированного, например, на максимальный выход иммуноглобулиновых или альбуминовых биопрепаратов. Отметим также, что суммарная фракция гидрофобных белков относится к первому (второму) классу</w:t>
      </w:r>
      <w:r w:rsidR="000E0288">
        <w:rPr>
          <w:color w:val="000000" w:themeColor="text1"/>
          <w:sz w:val="22"/>
          <w:szCs w:val="22"/>
        </w:rPr>
        <w:br/>
      </w:r>
      <w:r w:rsidRPr="00A84A52">
        <w:rPr>
          <w:color w:val="000000" w:themeColor="text1"/>
          <w:sz w:val="22"/>
          <w:szCs w:val="22"/>
        </w:rPr>
        <w:t>вирусной опасности. При минимальных концентрациях осадителя в альбумин-транс</w:t>
      </w:r>
      <w:r w:rsidR="000E0288">
        <w:rPr>
          <w:color w:val="000000" w:themeColor="text1"/>
          <w:sz w:val="22"/>
          <w:szCs w:val="22"/>
        </w:rPr>
        <w:softHyphen/>
      </w:r>
      <w:r w:rsidRPr="00A84A52">
        <w:rPr>
          <w:color w:val="000000" w:themeColor="text1"/>
          <w:sz w:val="22"/>
          <w:szCs w:val="22"/>
        </w:rPr>
        <w:t>фер</w:t>
      </w:r>
      <w:r w:rsidR="000E0288">
        <w:rPr>
          <w:color w:val="000000" w:themeColor="text1"/>
          <w:sz w:val="22"/>
          <w:szCs w:val="22"/>
        </w:rPr>
        <w:softHyphen/>
      </w:r>
      <w:r w:rsidRPr="00A84A52">
        <w:rPr>
          <w:color w:val="000000" w:themeColor="text1"/>
          <w:sz w:val="22"/>
          <w:szCs w:val="22"/>
        </w:rPr>
        <w:t>ри</w:t>
      </w:r>
      <w:r w:rsidR="000E0288">
        <w:rPr>
          <w:color w:val="000000" w:themeColor="text1"/>
          <w:sz w:val="22"/>
          <w:szCs w:val="22"/>
        </w:rPr>
        <w:softHyphen/>
      </w:r>
      <w:r w:rsidRPr="00A84A52">
        <w:rPr>
          <w:color w:val="000000" w:themeColor="text1"/>
          <w:sz w:val="22"/>
          <w:szCs w:val="22"/>
        </w:rPr>
        <w:t>новой фракции (</w:t>
      </w:r>
      <w:r w:rsidR="000E0288">
        <w:rPr>
          <w:color w:val="000000" w:themeColor="text1"/>
          <w:sz w:val="22"/>
          <w:szCs w:val="22"/>
        </w:rPr>
        <w:t xml:space="preserve">третий </w:t>
      </w:r>
      <w:r w:rsidRPr="00A84A52">
        <w:rPr>
          <w:color w:val="000000" w:themeColor="text1"/>
          <w:sz w:val="22"/>
          <w:szCs w:val="22"/>
        </w:rPr>
        <w:t xml:space="preserve">класс вирусной опасности) присутствуют остаточные количества </w:t>
      </w:r>
      <w:r w:rsidRPr="00A84A52">
        <w:rPr>
          <w:color w:val="000000" w:themeColor="text1"/>
          <w:sz w:val="22"/>
          <w:szCs w:val="22"/>
          <w:lang w:val="en-US"/>
        </w:rPr>
        <w:t>IgG</w:t>
      </w:r>
      <w:r w:rsidRPr="00A84A52">
        <w:rPr>
          <w:color w:val="000000" w:themeColor="text1"/>
          <w:sz w:val="22"/>
          <w:szCs w:val="22"/>
        </w:rPr>
        <w:t xml:space="preserve">. Обнаруженная закономерность позволяет создавать стадии для перевода </w:t>
      </w:r>
      <w:r w:rsidRPr="00A84A52">
        <w:rPr>
          <w:color w:val="000000" w:themeColor="text1"/>
          <w:sz w:val="22"/>
          <w:szCs w:val="22"/>
          <w:lang w:val="en-US"/>
        </w:rPr>
        <w:t>IgG</w:t>
      </w:r>
      <w:r w:rsidRPr="00A84A52">
        <w:rPr>
          <w:color w:val="000000" w:themeColor="text1"/>
          <w:sz w:val="22"/>
          <w:szCs w:val="22"/>
        </w:rPr>
        <w:t xml:space="preserve"> из технологич</w:t>
      </w:r>
      <w:r w:rsidRPr="00A84A52">
        <w:rPr>
          <w:color w:val="000000" w:themeColor="text1"/>
          <w:sz w:val="22"/>
          <w:szCs w:val="22"/>
        </w:rPr>
        <w:t>е</w:t>
      </w:r>
      <w:r w:rsidRPr="00A84A52">
        <w:rPr>
          <w:color w:val="000000" w:themeColor="text1"/>
          <w:sz w:val="22"/>
          <w:szCs w:val="22"/>
        </w:rPr>
        <w:t>ской линейки производства, например, альбумина, в технологию производства иммуногло</w:t>
      </w:r>
      <w:r w:rsidR="000E0288">
        <w:rPr>
          <w:color w:val="000000" w:themeColor="text1"/>
          <w:sz w:val="22"/>
          <w:szCs w:val="22"/>
        </w:rPr>
        <w:softHyphen/>
      </w:r>
      <w:r w:rsidRPr="00A84A52">
        <w:rPr>
          <w:color w:val="000000" w:themeColor="text1"/>
          <w:sz w:val="22"/>
          <w:szCs w:val="22"/>
        </w:rPr>
        <w:lastRenderedPageBreak/>
        <w:t>булиновых биопрепаратов, т</w:t>
      </w:r>
      <w:r w:rsidR="005438B3">
        <w:rPr>
          <w:color w:val="000000" w:themeColor="text1"/>
          <w:sz w:val="22"/>
          <w:szCs w:val="22"/>
        </w:rPr>
        <w:t xml:space="preserve">о </w:t>
      </w:r>
      <w:r w:rsidRPr="00A84A52">
        <w:rPr>
          <w:color w:val="000000" w:themeColor="text1"/>
          <w:sz w:val="22"/>
          <w:szCs w:val="22"/>
        </w:rPr>
        <w:t>е</w:t>
      </w:r>
      <w:r w:rsidR="005438B3">
        <w:rPr>
          <w:color w:val="000000" w:themeColor="text1"/>
          <w:sz w:val="22"/>
          <w:szCs w:val="22"/>
        </w:rPr>
        <w:t>сть</w:t>
      </w:r>
      <w:r w:rsidRPr="00A84A52">
        <w:rPr>
          <w:color w:val="000000" w:themeColor="text1"/>
          <w:sz w:val="22"/>
          <w:szCs w:val="22"/>
        </w:rPr>
        <w:t xml:space="preserve"> остаточные количества </w:t>
      </w:r>
      <w:r w:rsidRPr="00A84A52">
        <w:rPr>
          <w:color w:val="000000" w:themeColor="text1"/>
          <w:sz w:val="22"/>
          <w:szCs w:val="22"/>
          <w:lang w:val="en-US"/>
        </w:rPr>
        <w:t>IgG</w:t>
      </w:r>
      <w:r w:rsidRPr="00A84A52">
        <w:rPr>
          <w:color w:val="000000" w:themeColor="text1"/>
          <w:sz w:val="22"/>
          <w:szCs w:val="22"/>
        </w:rPr>
        <w:t xml:space="preserve"> не отправлять в отходы прои</w:t>
      </w:r>
      <w:r w:rsidRPr="00A84A52">
        <w:rPr>
          <w:color w:val="000000" w:themeColor="text1"/>
          <w:sz w:val="22"/>
          <w:szCs w:val="22"/>
        </w:rPr>
        <w:t>з</w:t>
      </w:r>
      <w:r w:rsidRPr="00A84A52">
        <w:rPr>
          <w:color w:val="000000" w:themeColor="text1"/>
          <w:sz w:val="22"/>
          <w:szCs w:val="22"/>
        </w:rPr>
        <w:t>водства.</w:t>
      </w:r>
    </w:p>
    <w:p w:rsidR="005F595F" w:rsidRPr="00A84A52" w:rsidRDefault="005F595F" w:rsidP="00537060">
      <w:pPr>
        <w:ind w:firstLine="720"/>
        <w:jc w:val="both"/>
        <w:rPr>
          <w:color w:val="000000" w:themeColor="text1"/>
          <w:sz w:val="22"/>
          <w:szCs w:val="22"/>
        </w:rPr>
      </w:pPr>
      <w:r w:rsidRPr="00A84A52">
        <w:rPr>
          <w:color w:val="000000" w:themeColor="text1"/>
          <w:sz w:val="22"/>
          <w:szCs w:val="22"/>
        </w:rPr>
        <w:t>Суспензии полуфабрикатов анализировали на наличие контаминирующей микрофлоры, свойственной исходной плазме и процессам перевода плазмы в сопряженные полуфабрикаты в</w:t>
      </w:r>
      <w:r w:rsidR="005438B3">
        <w:rPr>
          <w:color w:val="000000" w:themeColor="text1"/>
          <w:sz w:val="22"/>
          <w:szCs w:val="22"/>
        </w:rPr>
        <w:t> </w:t>
      </w:r>
      <w:r w:rsidRPr="00A84A52">
        <w:rPr>
          <w:color w:val="000000" w:themeColor="text1"/>
          <w:sz w:val="22"/>
          <w:szCs w:val="22"/>
        </w:rPr>
        <w:t>лабораторных помещениях УдГУ. Установлено, что суспензия плазмы в бактерицидно-фрак</w:t>
      </w:r>
      <w:r w:rsidR="005438B3">
        <w:rPr>
          <w:color w:val="000000" w:themeColor="text1"/>
          <w:sz w:val="22"/>
          <w:szCs w:val="22"/>
        </w:rPr>
        <w:softHyphen/>
      </w:r>
      <w:r w:rsidRPr="00A84A52">
        <w:rPr>
          <w:color w:val="000000" w:themeColor="text1"/>
          <w:sz w:val="22"/>
          <w:szCs w:val="22"/>
        </w:rPr>
        <w:t>ционирующих растворах, полученных в условиях мясоко</w:t>
      </w:r>
      <w:r w:rsidR="000E0288">
        <w:rPr>
          <w:color w:val="000000" w:themeColor="text1"/>
          <w:sz w:val="22"/>
          <w:szCs w:val="22"/>
        </w:rPr>
        <w:t>мбинатов, не содержит микрофлору</w:t>
      </w:r>
      <w:r w:rsidRPr="00A84A52">
        <w:rPr>
          <w:color w:val="000000" w:themeColor="text1"/>
          <w:sz w:val="22"/>
          <w:szCs w:val="22"/>
        </w:rPr>
        <w:t xml:space="preserve"> при посеве 0,1 мл индивидуального образца на поверхность мясопептонного агара. Не обнар</w:t>
      </w:r>
      <w:r w:rsidRPr="00A84A52">
        <w:rPr>
          <w:color w:val="000000" w:themeColor="text1"/>
          <w:sz w:val="22"/>
          <w:szCs w:val="22"/>
        </w:rPr>
        <w:t>у</w:t>
      </w:r>
      <w:r w:rsidRPr="00A84A52">
        <w:rPr>
          <w:color w:val="000000" w:themeColor="text1"/>
          <w:sz w:val="22"/>
          <w:szCs w:val="22"/>
        </w:rPr>
        <w:t>жено также колониеобразующих единиц при проведении микробиологических исследований образцов из суспензий альбумин-трансферриновых фракций, изготовленных в условиях лаб</w:t>
      </w:r>
      <w:r w:rsidRPr="00A84A52">
        <w:rPr>
          <w:color w:val="000000" w:themeColor="text1"/>
          <w:sz w:val="22"/>
          <w:szCs w:val="22"/>
        </w:rPr>
        <w:t>о</w:t>
      </w:r>
      <w:r w:rsidRPr="00A84A52">
        <w:rPr>
          <w:color w:val="000000" w:themeColor="text1"/>
          <w:sz w:val="22"/>
          <w:szCs w:val="22"/>
        </w:rPr>
        <w:t>раторий УдГУ. Состав суспендирующего раствора подбирали на основе его возможности инг</w:t>
      </w:r>
      <w:r w:rsidRPr="00A84A52">
        <w:rPr>
          <w:color w:val="000000" w:themeColor="text1"/>
          <w:sz w:val="22"/>
          <w:szCs w:val="22"/>
        </w:rPr>
        <w:t>и</w:t>
      </w:r>
      <w:r w:rsidRPr="00A84A52">
        <w:rPr>
          <w:color w:val="000000" w:themeColor="text1"/>
          <w:sz w:val="22"/>
          <w:szCs w:val="22"/>
        </w:rPr>
        <w:t>бировать естественные протеазы плазмы. В качестве модели использовали уровень активности трипсина в оптимальны</w:t>
      </w:r>
      <w:r w:rsidR="005438B3">
        <w:rPr>
          <w:color w:val="000000" w:themeColor="text1"/>
          <w:sz w:val="22"/>
          <w:szCs w:val="22"/>
        </w:rPr>
        <w:t>х и экспериментальных условиях.</w:t>
      </w:r>
    </w:p>
    <w:p w:rsidR="005F595F" w:rsidRPr="00A84A52" w:rsidRDefault="005F595F" w:rsidP="00537060">
      <w:pPr>
        <w:ind w:firstLine="720"/>
        <w:jc w:val="both"/>
        <w:rPr>
          <w:color w:val="000000" w:themeColor="text1"/>
          <w:sz w:val="22"/>
          <w:szCs w:val="22"/>
        </w:rPr>
      </w:pPr>
      <w:r w:rsidRPr="00A84A52">
        <w:rPr>
          <w:color w:val="000000" w:themeColor="text1"/>
          <w:sz w:val="22"/>
          <w:szCs w:val="22"/>
        </w:rPr>
        <w:t>Для дальнейших исследований, к</w:t>
      </w:r>
      <w:r w:rsidR="005438B3">
        <w:rPr>
          <w:color w:val="000000" w:themeColor="text1"/>
          <w:sz w:val="22"/>
          <w:szCs w:val="22"/>
        </w:rPr>
        <w:t xml:space="preserve">асающихся длительного хранения </w:t>
      </w:r>
      <w:r w:rsidRPr="00A84A52">
        <w:rPr>
          <w:color w:val="000000" w:themeColor="text1"/>
          <w:sz w:val="22"/>
          <w:szCs w:val="22"/>
        </w:rPr>
        <w:t>белковых суспе</w:t>
      </w:r>
      <w:r w:rsidRPr="00A84A52">
        <w:rPr>
          <w:color w:val="000000" w:themeColor="text1"/>
          <w:sz w:val="22"/>
          <w:szCs w:val="22"/>
        </w:rPr>
        <w:t>н</w:t>
      </w:r>
      <w:r w:rsidRPr="00A84A52">
        <w:rPr>
          <w:color w:val="000000" w:themeColor="text1"/>
          <w:sz w:val="22"/>
          <w:szCs w:val="22"/>
        </w:rPr>
        <w:t>зий, отбирали бактерицидно-фракционирующие растворы, обеспечивающие ингибирование трипсина на 80 и более процентов. Условия хранения суспензий целевых фракций предполаг</w:t>
      </w:r>
      <w:r w:rsidRPr="00A84A52">
        <w:rPr>
          <w:color w:val="000000" w:themeColor="text1"/>
          <w:sz w:val="22"/>
          <w:szCs w:val="22"/>
        </w:rPr>
        <w:t>а</w:t>
      </w:r>
      <w:r w:rsidRPr="00A84A52">
        <w:rPr>
          <w:color w:val="000000" w:themeColor="text1"/>
          <w:sz w:val="22"/>
          <w:szCs w:val="22"/>
        </w:rPr>
        <w:t>ют их экспозицию при 20</w:t>
      </w:r>
      <w:r w:rsidR="005438B3">
        <w:rPr>
          <w:color w:val="000000" w:themeColor="text1"/>
          <w:sz w:val="22"/>
          <w:szCs w:val="22"/>
        </w:rPr>
        <w:t>–</w:t>
      </w:r>
      <w:r w:rsidRPr="00A84A52">
        <w:rPr>
          <w:color w:val="000000" w:themeColor="text1"/>
          <w:sz w:val="22"/>
          <w:szCs w:val="22"/>
        </w:rPr>
        <w:t>25</w:t>
      </w:r>
      <w:r w:rsidR="000E0288">
        <w:rPr>
          <w:color w:val="000000" w:themeColor="text1"/>
          <w:sz w:val="22"/>
          <w:szCs w:val="22"/>
        </w:rPr>
        <w:t xml:space="preserve"> </w:t>
      </w:r>
      <w:r w:rsidR="005438B3" w:rsidRPr="005438B3">
        <w:rPr>
          <w:color w:val="000000" w:themeColor="text1"/>
          <w:sz w:val="22"/>
          <w:szCs w:val="22"/>
        </w:rPr>
        <w:t>°</w:t>
      </w:r>
      <w:r w:rsidRPr="00A84A52">
        <w:rPr>
          <w:color w:val="000000" w:themeColor="text1"/>
          <w:sz w:val="22"/>
          <w:szCs w:val="22"/>
        </w:rPr>
        <w:t>С в течение неопределенно долгого срока. В частности, на 40-й день хранения в составе фракций не выявлены микроорганизмы, способные формировать КОЕ на мясопептонном агаре. Не обнаружено также существенных изменений в хроматографич</w:t>
      </w:r>
      <w:r w:rsidRPr="00A84A52">
        <w:rPr>
          <w:color w:val="000000" w:themeColor="text1"/>
          <w:sz w:val="22"/>
          <w:szCs w:val="22"/>
        </w:rPr>
        <w:t>е</w:t>
      </w:r>
      <w:r w:rsidRPr="00A84A52">
        <w:rPr>
          <w:color w:val="000000" w:themeColor="text1"/>
          <w:sz w:val="22"/>
          <w:szCs w:val="22"/>
        </w:rPr>
        <w:t xml:space="preserve">ских профилях суммарных белков, свидетельствующих о формировании олигомерных форм </w:t>
      </w:r>
      <w:r w:rsidRPr="00A84A52">
        <w:rPr>
          <w:color w:val="000000" w:themeColor="text1"/>
          <w:sz w:val="22"/>
          <w:szCs w:val="22"/>
          <w:lang w:val="en-US"/>
        </w:rPr>
        <w:t>IgG</w:t>
      </w:r>
      <w:r w:rsidRPr="00A84A52">
        <w:rPr>
          <w:color w:val="000000" w:themeColor="text1"/>
          <w:sz w:val="22"/>
          <w:szCs w:val="22"/>
        </w:rPr>
        <w:t xml:space="preserve"> или альбуминов.</w:t>
      </w:r>
    </w:p>
    <w:p w:rsidR="005F595F" w:rsidRDefault="005F595F" w:rsidP="00537060">
      <w:pPr>
        <w:ind w:firstLine="720"/>
        <w:jc w:val="both"/>
        <w:rPr>
          <w:color w:val="000000" w:themeColor="text1"/>
          <w:sz w:val="22"/>
          <w:szCs w:val="22"/>
        </w:rPr>
      </w:pPr>
      <w:r w:rsidRPr="00A84A52">
        <w:rPr>
          <w:color w:val="000000" w:themeColor="text1"/>
          <w:sz w:val="22"/>
          <w:szCs w:val="22"/>
        </w:rPr>
        <w:t>Изложенные выше результаты экспериментов носят предварительный характер. Во</w:t>
      </w:r>
      <w:r w:rsidRPr="00A84A52">
        <w:rPr>
          <w:color w:val="000000" w:themeColor="text1"/>
          <w:sz w:val="22"/>
          <w:szCs w:val="22"/>
        </w:rPr>
        <w:t>с</w:t>
      </w:r>
      <w:r w:rsidRPr="00A84A52">
        <w:rPr>
          <w:color w:val="000000" w:themeColor="text1"/>
          <w:sz w:val="22"/>
          <w:szCs w:val="22"/>
        </w:rPr>
        <w:t>производимость технологически ориентированных исследований всегда носит длительный х</w:t>
      </w:r>
      <w:r w:rsidRPr="00A84A52">
        <w:rPr>
          <w:color w:val="000000" w:themeColor="text1"/>
          <w:sz w:val="22"/>
          <w:szCs w:val="22"/>
        </w:rPr>
        <w:t>а</w:t>
      </w:r>
      <w:r w:rsidRPr="00A84A52">
        <w:rPr>
          <w:color w:val="000000" w:themeColor="text1"/>
          <w:sz w:val="22"/>
          <w:szCs w:val="22"/>
        </w:rPr>
        <w:t>рактер, представленный множеством повторений лабораторной схемы производства. Технич</w:t>
      </w:r>
      <w:r w:rsidRPr="00A84A52">
        <w:rPr>
          <w:color w:val="000000" w:themeColor="text1"/>
          <w:sz w:val="22"/>
          <w:szCs w:val="22"/>
        </w:rPr>
        <w:t>е</w:t>
      </w:r>
      <w:r w:rsidRPr="00A84A52">
        <w:rPr>
          <w:color w:val="000000" w:themeColor="text1"/>
          <w:sz w:val="22"/>
          <w:szCs w:val="22"/>
        </w:rPr>
        <w:t>ски значимые результаты подлежат масштабированию в заводских условиях, а далее выполн</w:t>
      </w:r>
      <w:r w:rsidRPr="00A84A52">
        <w:rPr>
          <w:color w:val="000000" w:themeColor="text1"/>
          <w:sz w:val="22"/>
          <w:szCs w:val="22"/>
        </w:rPr>
        <w:t>я</w:t>
      </w:r>
      <w:r w:rsidRPr="00A84A52">
        <w:rPr>
          <w:color w:val="000000" w:themeColor="text1"/>
          <w:sz w:val="22"/>
          <w:szCs w:val="22"/>
        </w:rPr>
        <w:t>ются доклини</w:t>
      </w:r>
      <w:r w:rsidR="005438B3">
        <w:rPr>
          <w:color w:val="000000" w:themeColor="text1"/>
          <w:sz w:val="22"/>
          <w:szCs w:val="22"/>
        </w:rPr>
        <w:t>ческие и клинические испытания.</w:t>
      </w:r>
    </w:p>
    <w:p w:rsidR="005438B3" w:rsidRPr="005D2BED" w:rsidRDefault="005438B3" w:rsidP="005438B3">
      <w:pPr>
        <w:jc w:val="both"/>
        <w:rPr>
          <w:color w:val="000000" w:themeColor="text1"/>
          <w:sz w:val="16"/>
          <w:szCs w:val="16"/>
        </w:rPr>
      </w:pPr>
    </w:p>
    <w:p w:rsidR="005F595F" w:rsidRPr="00A84A52" w:rsidRDefault="005F595F" w:rsidP="005438B3">
      <w:pPr>
        <w:jc w:val="center"/>
        <w:rPr>
          <w:b/>
          <w:color w:val="000000" w:themeColor="text1"/>
          <w:sz w:val="22"/>
          <w:szCs w:val="22"/>
        </w:rPr>
      </w:pPr>
      <w:r w:rsidRPr="00A84A52">
        <w:rPr>
          <w:b/>
          <w:color w:val="000000" w:themeColor="text1"/>
          <w:sz w:val="22"/>
          <w:szCs w:val="22"/>
        </w:rPr>
        <w:t>Список использованной литературы</w:t>
      </w:r>
    </w:p>
    <w:p w:rsidR="005F595F" w:rsidRPr="00A84A52" w:rsidRDefault="005F595F" w:rsidP="005438B3">
      <w:pPr>
        <w:numPr>
          <w:ilvl w:val="0"/>
          <w:numId w:val="43"/>
        </w:numPr>
        <w:ind w:left="709" w:hanging="283"/>
        <w:jc w:val="both"/>
        <w:rPr>
          <w:color w:val="000000" w:themeColor="text1"/>
          <w:sz w:val="22"/>
          <w:szCs w:val="22"/>
        </w:rPr>
      </w:pPr>
      <w:r w:rsidRPr="00A84A52">
        <w:rPr>
          <w:color w:val="000000" w:themeColor="text1"/>
          <w:sz w:val="22"/>
          <w:szCs w:val="22"/>
        </w:rPr>
        <w:t>Егоров А.</w:t>
      </w:r>
      <w:r w:rsidR="005438B3">
        <w:rPr>
          <w:color w:val="000000" w:themeColor="text1"/>
          <w:sz w:val="22"/>
          <w:szCs w:val="22"/>
        </w:rPr>
        <w:t xml:space="preserve"> </w:t>
      </w:r>
      <w:r w:rsidRPr="00A84A52">
        <w:rPr>
          <w:color w:val="000000" w:themeColor="text1"/>
          <w:sz w:val="22"/>
          <w:szCs w:val="22"/>
        </w:rPr>
        <w:t xml:space="preserve">М. Теория и практика иммуноферментного анализа / </w:t>
      </w:r>
      <w:r w:rsidR="000E0288">
        <w:rPr>
          <w:color w:val="000000" w:themeColor="text1"/>
          <w:sz w:val="22"/>
          <w:szCs w:val="22"/>
        </w:rPr>
        <w:t xml:space="preserve">А. М. </w:t>
      </w:r>
      <w:r w:rsidRPr="00A84A52">
        <w:rPr>
          <w:color w:val="000000" w:themeColor="text1"/>
          <w:sz w:val="22"/>
          <w:szCs w:val="22"/>
        </w:rPr>
        <w:t xml:space="preserve">Егоров, </w:t>
      </w:r>
      <w:r w:rsidR="000E0288">
        <w:rPr>
          <w:color w:val="000000" w:themeColor="text1"/>
          <w:sz w:val="22"/>
          <w:szCs w:val="22"/>
        </w:rPr>
        <w:t xml:space="preserve">А. П. </w:t>
      </w:r>
      <w:r w:rsidRPr="00A84A52">
        <w:rPr>
          <w:color w:val="000000" w:themeColor="text1"/>
          <w:sz w:val="22"/>
          <w:szCs w:val="22"/>
        </w:rPr>
        <w:t>Оси</w:t>
      </w:r>
      <w:r w:rsidR="000E0288">
        <w:rPr>
          <w:color w:val="000000" w:themeColor="text1"/>
          <w:sz w:val="22"/>
          <w:szCs w:val="22"/>
        </w:rPr>
        <w:softHyphen/>
      </w:r>
      <w:r w:rsidRPr="00A84A52">
        <w:rPr>
          <w:color w:val="000000" w:themeColor="text1"/>
          <w:sz w:val="22"/>
          <w:szCs w:val="22"/>
        </w:rPr>
        <w:t xml:space="preserve">пов, </w:t>
      </w:r>
      <w:r w:rsidR="000E0288">
        <w:rPr>
          <w:color w:val="000000" w:themeColor="text1"/>
          <w:sz w:val="22"/>
          <w:szCs w:val="22"/>
        </w:rPr>
        <w:t xml:space="preserve">Б. Б. </w:t>
      </w:r>
      <w:r w:rsidRPr="00A84A52">
        <w:rPr>
          <w:color w:val="000000" w:themeColor="text1"/>
          <w:sz w:val="22"/>
          <w:szCs w:val="22"/>
        </w:rPr>
        <w:t>Дзантиев</w:t>
      </w:r>
      <w:r w:rsidR="000E0288">
        <w:rPr>
          <w:color w:val="000000" w:themeColor="text1"/>
          <w:sz w:val="22"/>
          <w:szCs w:val="22"/>
        </w:rPr>
        <w:t xml:space="preserve">, </w:t>
      </w:r>
      <w:r w:rsidR="000E0288" w:rsidRPr="00A84A52">
        <w:rPr>
          <w:color w:val="000000" w:themeColor="text1"/>
          <w:sz w:val="22"/>
          <w:szCs w:val="22"/>
        </w:rPr>
        <w:t>Е.</w:t>
      </w:r>
      <w:r w:rsidR="000E0288">
        <w:rPr>
          <w:color w:val="000000" w:themeColor="text1"/>
          <w:sz w:val="22"/>
          <w:szCs w:val="22"/>
        </w:rPr>
        <w:t xml:space="preserve"> </w:t>
      </w:r>
      <w:r w:rsidR="000E0288" w:rsidRPr="00A84A52">
        <w:rPr>
          <w:color w:val="000000" w:themeColor="text1"/>
          <w:sz w:val="22"/>
          <w:szCs w:val="22"/>
        </w:rPr>
        <w:t>М.</w:t>
      </w:r>
      <w:r w:rsidR="000E0288">
        <w:rPr>
          <w:color w:val="000000" w:themeColor="text1"/>
          <w:sz w:val="22"/>
          <w:szCs w:val="22"/>
        </w:rPr>
        <w:t xml:space="preserve"> Гаврилова.</w:t>
      </w:r>
      <w:r w:rsidR="00565B9A" w:rsidRPr="00A84A52">
        <w:rPr>
          <w:color w:val="000000" w:themeColor="text1"/>
          <w:sz w:val="22"/>
          <w:szCs w:val="22"/>
        </w:rPr>
        <w:t xml:space="preserve"> </w:t>
      </w:r>
      <w:r w:rsidRPr="00A84A52">
        <w:rPr>
          <w:color w:val="000000" w:themeColor="text1"/>
          <w:sz w:val="22"/>
          <w:szCs w:val="22"/>
        </w:rPr>
        <w:t>М.</w:t>
      </w:r>
      <w:r w:rsidR="00565B9A">
        <w:rPr>
          <w:color w:val="000000" w:themeColor="text1"/>
          <w:sz w:val="22"/>
          <w:szCs w:val="22"/>
        </w:rPr>
        <w:t>:</w:t>
      </w:r>
      <w:r w:rsidRPr="00A84A52">
        <w:rPr>
          <w:color w:val="000000" w:themeColor="text1"/>
          <w:sz w:val="22"/>
          <w:szCs w:val="22"/>
        </w:rPr>
        <w:t xml:space="preserve"> Высш</w:t>
      </w:r>
      <w:r w:rsidR="000E0288">
        <w:rPr>
          <w:color w:val="000000" w:themeColor="text1"/>
          <w:sz w:val="22"/>
          <w:szCs w:val="22"/>
        </w:rPr>
        <w:t>ая</w:t>
      </w:r>
      <w:r w:rsidRPr="00A84A52">
        <w:rPr>
          <w:color w:val="000000" w:themeColor="text1"/>
          <w:sz w:val="22"/>
          <w:szCs w:val="22"/>
        </w:rPr>
        <w:t xml:space="preserve"> шк</w:t>
      </w:r>
      <w:r w:rsidR="000E0288">
        <w:rPr>
          <w:color w:val="000000" w:themeColor="text1"/>
          <w:sz w:val="22"/>
          <w:szCs w:val="22"/>
        </w:rPr>
        <w:t>ола</w:t>
      </w:r>
      <w:r w:rsidR="00565B9A">
        <w:rPr>
          <w:color w:val="000000" w:themeColor="text1"/>
          <w:sz w:val="22"/>
          <w:szCs w:val="22"/>
        </w:rPr>
        <w:t>, 1991.</w:t>
      </w:r>
      <w:r w:rsidRPr="00A84A52">
        <w:rPr>
          <w:color w:val="000000" w:themeColor="text1"/>
          <w:sz w:val="22"/>
          <w:szCs w:val="22"/>
        </w:rPr>
        <w:t xml:space="preserve"> 278 с.</w:t>
      </w:r>
    </w:p>
    <w:p w:rsidR="005F595F" w:rsidRPr="00A84A52" w:rsidRDefault="005F595F" w:rsidP="005438B3">
      <w:pPr>
        <w:numPr>
          <w:ilvl w:val="0"/>
          <w:numId w:val="43"/>
        </w:numPr>
        <w:ind w:left="709" w:hanging="283"/>
        <w:jc w:val="both"/>
        <w:rPr>
          <w:color w:val="000000" w:themeColor="text1"/>
          <w:sz w:val="22"/>
          <w:szCs w:val="22"/>
        </w:rPr>
      </w:pPr>
      <w:r w:rsidRPr="00A84A52">
        <w:rPr>
          <w:color w:val="000000" w:themeColor="text1"/>
          <w:sz w:val="22"/>
          <w:szCs w:val="22"/>
        </w:rPr>
        <w:t>Скоупс Р. Методы очистки белков: Пер. с англ. М.:</w:t>
      </w:r>
      <w:r w:rsidR="00565B9A">
        <w:rPr>
          <w:color w:val="000000" w:themeColor="text1"/>
          <w:sz w:val="22"/>
          <w:szCs w:val="22"/>
        </w:rPr>
        <w:t xml:space="preserve"> </w:t>
      </w:r>
      <w:r w:rsidRPr="00A84A52">
        <w:rPr>
          <w:color w:val="000000" w:themeColor="text1"/>
          <w:sz w:val="22"/>
          <w:szCs w:val="22"/>
        </w:rPr>
        <w:t>Мир, 1985.</w:t>
      </w:r>
    </w:p>
    <w:p w:rsidR="005F595F" w:rsidRPr="00A84A52" w:rsidRDefault="005F595F" w:rsidP="005438B3">
      <w:pPr>
        <w:numPr>
          <w:ilvl w:val="0"/>
          <w:numId w:val="43"/>
        </w:numPr>
        <w:ind w:left="709" w:hanging="283"/>
        <w:jc w:val="both"/>
        <w:rPr>
          <w:color w:val="000000" w:themeColor="text1"/>
          <w:sz w:val="22"/>
          <w:szCs w:val="22"/>
        </w:rPr>
      </w:pPr>
      <w:r w:rsidRPr="00A84A52">
        <w:rPr>
          <w:color w:val="000000" w:themeColor="text1"/>
          <w:sz w:val="22"/>
          <w:szCs w:val="22"/>
        </w:rPr>
        <w:t xml:space="preserve">Гааль Э. Электрофорез в разделении биологических макромолекул / </w:t>
      </w:r>
      <w:r w:rsidR="000E0288">
        <w:rPr>
          <w:color w:val="000000" w:themeColor="text1"/>
          <w:sz w:val="22"/>
          <w:szCs w:val="22"/>
        </w:rPr>
        <w:t xml:space="preserve">Э. </w:t>
      </w:r>
      <w:r w:rsidRPr="00A84A52">
        <w:rPr>
          <w:color w:val="000000" w:themeColor="text1"/>
          <w:sz w:val="22"/>
          <w:szCs w:val="22"/>
        </w:rPr>
        <w:t xml:space="preserve">Гааль, </w:t>
      </w:r>
      <w:r w:rsidR="000E0288">
        <w:rPr>
          <w:color w:val="000000" w:themeColor="text1"/>
          <w:sz w:val="22"/>
          <w:szCs w:val="22"/>
        </w:rPr>
        <w:t xml:space="preserve">Г. </w:t>
      </w:r>
      <w:r w:rsidRPr="00A84A52">
        <w:rPr>
          <w:color w:val="000000" w:themeColor="text1"/>
          <w:sz w:val="22"/>
          <w:szCs w:val="22"/>
        </w:rPr>
        <w:t>Мед</w:t>
      </w:r>
      <w:r w:rsidRPr="00A84A52">
        <w:rPr>
          <w:color w:val="000000" w:themeColor="text1"/>
          <w:sz w:val="22"/>
          <w:szCs w:val="22"/>
        </w:rPr>
        <w:t>ь</w:t>
      </w:r>
      <w:r w:rsidRPr="00A84A52">
        <w:rPr>
          <w:color w:val="000000" w:themeColor="text1"/>
          <w:sz w:val="22"/>
          <w:szCs w:val="22"/>
        </w:rPr>
        <w:t>еши</w:t>
      </w:r>
      <w:r w:rsidR="000E0288">
        <w:rPr>
          <w:color w:val="000000" w:themeColor="text1"/>
          <w:sz w:val="22"/>
          <w:szCs w:val="22"/>
        </w:rPr>
        <w:t>, Л. Верецкеи.</w:t>
      </w:r>
      <w:r w:rsidRPr="00A84A52">
        <w:rPr>
          <w:color w:val="000000" w:themeColor="text1"/>
          <w:sz w:val="22"/>
          <w:szCs w:val="22"/>
        </w:rPr>
        <w:t xml:space="preserve"> М.</w:t>
      </w:r>
      <w:r w:rsidR="00565B9A">
        <w:rPr>
          <w:color w:val="000000" w:themeColor="text1"/>
          <w:sz w:val="22"/>
          <w:szCs w:val="22"/>
        </w:rPr>
        <w:t>:</w:t>
      </w:r>
      <w:r w:rsidRPr="00A84A52">
        <w:rPr>
          <w:color w:val="000000" w:themeColor="text1"/>
          <w:sz w:val="22"/>
          <w:szCs w:val="22"/>
        </w:rPr>
        <w:t xml:space="preserve"> Мир</w:t>
      </w:r>
      <w:r w:rsidR="00565B9A">
        <w:rPr>
          <w:color w:val="000000" w:themeColor="text1"/>
          <w:sz w:val="22"/>
          <w:szCs w:val="22"/>
        </w:rPr>
        <w:t>,</w:t>
      </w:r>
      <w:r w:rsidRPr="00A84A52">
        <w:rPr>
          <w:color w:val="000000" w:themeColor="text1"/>
          <w:sz w:val="22"/>
          <w:szCs w:val="22"/>
        </w:rPr>
        <w:t xml:space="preserve"> 1982. 448 с.</w:t>
      </w:r>
    </w:p>
    <w:p w:rsidR="005F595F" w:rsidRPr="00A84A52" w:rsidRDefault="005F595F" w:rsidP="005438B3">
      <w:pPr>
        <w:numPr>
          <w:ilvl w:val="0"/>
          <w:numId w:val="43"/>
        </w:numPr>
        <w:ind w:left="709" w:hanging="283"/>
        <w:jc w:val="both"/>
        <w:rPr>
          <w:color w:val="000000" w:themeColor="text1"/>
          <w:sz w:val="22"/>
          <w:szCs w:val="22"/>
        </w:rPr>
      </w:pPr>
      <w:r w:rsidRPr="00A84A52">
        <w:rPr>
          <w:color w:val="000000" w:themeColor="text1"/>
          <w:sz w:val="22"/>
          <w:szCs w:val="22"/>
        </w:rPr>
        <w:t>Геккелер К. Аналитические и препаративные</w:t>
      </w:r>
      <w:r w:rsidR="000E0288">
        <w:rPr>
          <w:color w:val="000000" w:themeColor="text1"/>
          <w:sz w:val="22"/>
          <w:szCs w:val="22"/>
        </w:rPr>
        <w:t xml:space="preserve"> лабораторные методы / </w:t>
      </w:r>
      <w:r w:rsidR="000E0288" w:rsidRPr="00A84A52">
        <w:rPr>
          <w:color w:val="000000" w:themeColor="text1"/>
          <w:sz w:val="22"/>
          <w:szCs w:val="22"/>
        </w:rPr>
        <w:t>К.</w:t>
      </w:r>
      <w:r w:rsidR="000E0288">
        <w:rPr>
          <w:color w:val="000000" w:themeColor="text1"/>
          <w:sz w:val="22"/>
          <w:szCs w:val="22"/>
        </w:rPr>
        <w:t xml:space="preserve"> Геккелер</w:t>
      </w:r>
      <w:r w:rsidRPr="00A84A52">
        <w:rPr>
          <w:color w:val="000000" w:themeColor="text1"/>
          <w:sz w:val="22"/>
          <w:szCs w:val="22"/>
        </w:rPr>
        <w:t xml:space="preserve">, </w:t>
      </w:r>
      <w:r w:rsidR="000E0288" w:rsidRPr="00A84A52">
        <w:rPr>
          <w:color w:val="000000" w:themeColor="text1"/>
          <w:sz w:val="22"/>
          <w:szCs w:val="22"/>
        </w:rPr>
        <w:t>Х.</w:t>
      </w:r>
      <w:r w:rsidR="000E0288">
        <w:rPr>
          <w:color w:val="000000" w:themeColor="text1"/>
          <w:sz w:val="22"/>
          <w:szCs w:val="22"/>
        </w:rPr>
        <w:t> </w:t>
      </w:r>
      <w:r w:rsidRPr="00A84A52">
        <w:rPr>
          <w:color w:val="000000" w:themeColor="text1"/>
          <w:sz w:val="22"/>
          <w:szCs w:val="22"/>
        </w:rPr>
        <w:t>Эк</w:t>
      </w:r>
      <w:r w:rsidR="000E0288">
        <w:rPr>
          <w:color w:val="000000" w:themeColor="text1"/>
          <w:sz w:val="22"/>
          <w:szCs w:val="22"/>
        </w:rPr>
        <w:t>штайн.</w:t>
      </w:r>
      <w:r w:rsidRPr="00A84A52">
        <w:rPr>
          <w:color w:val="000000" w:themeColor="text1"/>
          <w:sz w:val="22"/>
          <w:szCs w:val="22"/>
        </w:rPr>
        <w:t xml:space="preserve"> М.</w:t>
      </w:r>
      <w:r w:rsidR="00565B9A">
        <w:rPr>
          <w:color w:val="000000" w:themeColor="text1"/>
          <w:sz w:val="22"/>
          <w:szCs w:val="22"/>
        </w:rPr>
        <w:t xml:space="preserve">: </w:t>
      </w:r>
      <w:r w:rsidRPr="00A84A52">
        <w:rPr>
          <w:color w:val="000000" w:themeColor="text1"/>
          <w:sz w:val="22"/>
          <w:szCs w:val="22"/>
        </w:rPr>
        <w:t>Химия</w:t>
      </w:r>
      <w:r w:rsidR="00565B9A">
        <w:rPr>
          <w:color w:val="000000" w:themeColor="text1"/>
          <w:sz w:val="22"/>
          <w:szCs w:val="22"/>
        </w:rPr>
        <w:t>,</w:t>
      </w:r>
      <w:r w:rsidRPr="00A84A52">
        <w:rPr>
          <w:color w:val="000000" w:themeColor="text1"/>
          <w:sz w:val="22"/>
          <w:szCs w:val="22"/>
        </w:rPr>
        <w:t xml:space="preserve"> 1994. 327 с.</w:t>
      </w:r>
    </w:p>
    <w:p w:rsidR="005F595F" w:rsidRPr="00A84A52" w:rsidRDefault="005F595F" w:rsidP="005438B3">
      <w:pPr>
        <w:pStyle w:val="affd"/>
        <w:numPr>
          <w:ilvl w:val="0"/>
          <w:numId w:val="43"/>
        </w:numPr>
        <w:suppressAutoHyphens w:val="0"/>
        <w:spacing w:line="240" w:lineRule="auto"/>
        <w:ind w:left="709" w:hanging="283"/>
        <w:jc w:val="left"/>
        <w:rPr>
          <w:color w:val="000000" w:themeColor="text1"/>
          <w:sz w:val="22"/>
          <w:szCs w:val="22"/>
        </w:rPr>
      </w:pPr>
      <w:r w:rsidRPr="00A84A52">
        <w:rPr>
          <w:b w:val="0"/>
          <w:color w:val="000000" w:themeColor="text1"/>
          <w:sz w:val="22"/>
          <w:szCs w:val="22"/>
        </w:rPr>
        <w:t>Практическая химия белка / Под ред. А. Дарбре</w:t>
      </w:r>
      <w:r w:rsidR="00565B9A">
        <w:rPr>
          <w:b w:val="0"/>
          <w:color w:val="000000" w:themeColor="text1"/>
          <w:sz w:val="22"/>
          <w:szCs w:val="22"/>
        </w:rPr>
        <w:t>.</w:t>
      </w:r>
      <w:r w:rsidRPr="00A84A52">
        <w:rPr>
          <w:b w:val="0"/>
          <w:color w:val="000000" w:themeColor="text1"/>
          <w:sz w:val="22"/>
          <w:szCs w:val="22"/>
        </w:rPr>
        <w:t xml:space="preserve"> М.</w:t>
      </w:r>
      <w:r w:rsidR="00565B9A">
        <w:rPr>
          <w:b w:val="0"/>
          <w:color w:val="000000" w:themeColor="text1"/>
          <w:sz w:val="22"/>
          <w:szCs w:val="22"/>
        </w:rPr>
        <w:t>:</w:t>
      </w:r>
      <w:r w:rsidRPr="00A84A52">
        <w:rPr>
          <w:b w:val="0"/>
          <w:color w:val="000000" w:themeColor="text1"/>
          <w:sz w:val="22"/>
          <w:szCs w:val="22"/>
        </w:rPr>
        <w:t xml:space="preserve"> Мир</w:t>
      </w:r>
      <w:r w:rsidR="00565B9A">
        <w:rPr>
          <w:b w:val="0"/>
          <w:color w:val="000000" w:themeColor="text1"/>
          <w:sz w:val="22"/>
          <w:szCs w:val="22"/>
        </w:rPr>
        <w:t>,</w:t>
      </w:r>
      <w:r w:rsidRPr="00A84A52">
        <w:rPr>
          <w:b w:val="0"/>
          <w:color w:val="000000" w:themeColor="text1"/>
          <w:sz w:val="22"/>
          <w:szCs w:val="22"/>
        </w:rPr>
        <w:t xml:space="preserve"> 1989. 623 с.</w:t>
      </w:r>
    </w:p>
    <w:p w:rsidR="00565B9A" w:rsidRPr="005D2BED" w:rsidRDefault="00565B9A" w:rsidP="00565B9A">
      <w:pPr>
        <w:pStyle w:val="affd"/>
        <w:spacing w:line="240" w:lineRule="auto"/>
        <w:ind w:firstLine="0"/>
        <w:jc w:val="left"/>
        <w:rPr>
          <w:b w:val="0"/>
          <w:color w:val="000000" w:themeColor="text1"/>
          <w:sz w:val="20"/>
          <w:szCs w:val="20"/>
        </w:rPr>
      </w:pPr>
    </w:p>
    <w:p w:rsidR="00565B9A" w:rsidRPr="005D2BED" w:rsidRDefault="00565B9A" w:rsidP="00565B9A">
      <w:pPr>
        <w:pStyle w:val="affd"/>
        <w:spacing w:line="240" w:lineRule="auto"/>
        <w:ind w:firstLine="0"/>
        <w:jc w:val="left"/>
        <w:rPr>
          <w:b w:val="0"/>
          <w:color w:val="000000" w:themeColor="text1"/>
          <w:sz w:val="18"/>
          <w:szCs w:val="18"/>
        </w:rPr>
      </w:pPr>
    </w:p>
    <w:p w:rsidR="00565B9A" w:rsidRPr="005D2BED" w:rsidRDefault="00565B9A" w:rsidP="00565B9A">
      <w:pPr>
        <w:pStyle w:val="affd"/>
        <w:spacing w:line="240" w:lineRule="auto"/>
        <w:ind w:firstLine="0"/>
        <w:jc w:val="left"/>
        <w:rPr>
          <w:b w:val="0"/>
          <w:color w:val="000000" w:themeColor="text1"/>
          <w:sz w:val="16"/>
          <w:szCs w:val="16"/>
        </w:rPr>
      </w:pPr>
    </w:p>
    <w:p w:rsidR="00565B9A" w:rsidRPr="005D2BED" w:rsidRDefault="00565B9A" w:rsidP="00565B9A">
      <w:pPr>
        <w:pStyle w:val="affd"/>
        <w:spacing w:line="240" w:lineRule="auto"/>
        <w:ind w:firstLine="0"/>
        <w:jc w:val="left"/>
        <w:rPr>
          <w:b w:val="0"/>
          <w:color w:val="000000" w:themeColor="text1"/>
          <w:sz w:val="16"/>
          <w:szCs w:val="16"/>
        </w:rPr>
      </w:pPr>
    </w:p>
    <w:p w:rsidR="005F595F" w:rsidRPr="00A84A52" w:rsidRDefault="00D51F51" w:rsidP="00537060">
      <w:pPr>
        <w:rPr>
          <w:b/>
          <w:i/>
          <w:color w:val="000000" w:themeColor="text1"/>
          <w:sz w:val="22"/>
          <w:szCs w:val="22"/>
        </w:rPr>
      </w:pPr>
      <w:r w:rsidRPr="00A84A52">
        <w:rPr>
          <w:b/>
          <w:i/>
          <w:color w:val="000000" w:themeColor="text1"/>
          <w:sz w:val="22"/>
          <w:szCs w:val="22"/>
        </w:rPr>
        <w:t xml:space="preserve">Танаева </w:t>
      </w:r>
      <w:r w:rsidR="005F595F" w:rsidRPr="00A84A52">
        <w:rPr>
          <w:b/>
          <w:i/>
          <w:color w:val="000000" w:themeColor="text1"/>
          <w:sz w:val="22"/>
          <w:szCs w:val="22"/>
        </w:rPr>
        <w:t>Мария Сергеевна, Удмуртский государственный университет, tanaeva_mary@mail.ru</w:t>
      </w:r>
    </w:p>
    <w:p w:rsidR="005F595F" w:rsidRPr="00A84A52" w:rsidRDefault="005F595F" w:rsidP="0092664D">
      <w:pPr>
        <w:autoSpaceDE w:val="0"/>
        <w:autoSpaceDN w:val="0"/>
        <w:adjustRightInd w:val="0"/>
        <w:jc w:val="both"/>
        <w:outlineLvl w:val="0"/>
        <w:rPr>
          <w:b/>
          <w:bCs/>
          <w:i/>
          <w:iCs/>
          <w:color w:val="000000" w:themeColor="text1"/>
          <w:sz w:val="22"/>
          <w:szCs w:val="22"/>
        </w:rPr>
      </w:pPr>
      <w:r w:rsidRPr="00A84A52">
        <w:rPr>
          <w:b/>
          <w:bCs/>
          <w:i/>
          <w:iCs/>
          <w:color w:val="000000" w:themeColor="text1"/>
          <w:sz w:val="22"/>
          <w:szCs w:val="22"/>
        </w:rPr>
        <w:t xml:space="preserve">Научный руководитель </w:t>
      </w:r>
      <w:r w:rsidR="0092664D">
        <w:rPr>
          <w:b/>
          <w:bCs/>
          <w:i/>
          <w:iCs/>
          <w:color w:val="000000" w:themeColor="text1"/>
          <w:sz w:val="22"/>
          <w:szCs w:val="22"/>
        </w:rPr>
        <w:t>—</w:t>
      </w:r>
      <w:r w:rsidRPr="00A84A52">
        <w:rPr>
          <w:b/>
          <w:bCs/>
          <w:i/>
          <w:iCs/>
          <w:color w:val="000000" w:themeColor="text1"/>
          <w:sz w:val="22"/>
          <w:szCs w:val="22"/>
        </w:rPr>
        <w:t xml:space="preserve"> </w:t>
      </w:r>
      <w:r w:rsidR="00100B70" w:rsidRPr="00A84A52">
        <w:rPr>
          <w:b/>
          <w:bCs/>
          <w:i/>
          <w:iCs/>
          <w:color w:val="000000" w:themeColor="text1"/>
          <w:sz w:val="22"/>
          <w:szCs w:val="22"/>
        </w:rPr>
        <w:t xml:space="preserve">Сергеев </w:t>
      </w:r>
      <w:r w:rsidRPr="00A84A52">
        <w:rPr>
          <w:b/>
          <w:bCs/>
          <w:i/>
          <w:iCs/>
          <w:color w:val="000000" w:themeColor="text1"/>
          <w:sz w:val="22"/>
          <w:szCs w:val="22"/>
        </w:rPr>
        <w:t>Валерий Георгиевич, Удмуртский государственный ун</w:t>
      </w:r>
      <w:r w:rsidRPr="00A84A52">
        <w:rPr>
          <w:b/>
          <w:bCs/>
          <w:i/>
          <w:iCs/>
          <w:color w:val="000000" w:themeColor="text1"/>
          <w:sz w:val="22"/>
          <w:szCs w:val="22"/>
        </w:rPr>
        <w:t>и</w:t>
      </w:r>
      <w:r w:rsidRPr="00A84A52">
        <w:rPr>
          <w:b/>
          <w:bCs/>
          <w:i/>
          <w:iCs/>
          <w:color w:val="000000" w:themeColor="text1"/>
          <w:sz w:val="22"/>
          <w:szCs w:val="22"/>
        </w:rPr>
        <w:t>верситет, д. б</w:t>
      </w:r>
      <w:r w:rsidR="00D22930">
        <w:rPr>
          <w:b/>
          <w:bCs/>
          <w:i/>
          <w:iCs/>
          <w:color w:val="000000" w:themeColor="text1"/>
          <w:sz w:val="22"/>
          <w:szCs w:val="22"/>
        </w:rPr>
        <w:t>иол</w:t>
      </w:r>
      <w:r w:rsidRPr="00A84A52">
        <w:rPr>
          <w:b/>
          <w:bCs/>
          <w:i/>
          <w:iCs/>
          <w:color w:val="000000" w:themeColor="text1"/>
          <w:sz w:val="22"/>
          <w:szCs w:val="22"/>
        </w:rPr>
        <w:t>. н.</w:t>
      </w:r>
    </w:p>
    <w:p w:rsidR="005F595F" w:rsidRPr="00A84A52" w:rsidRDefault="005F595F" w:rsidP="0092664D">
      <w:pPr>
        <w:autoSpaceDE w:val="0"/>
        <w:autoSpaceDN w:val="0"/>
        <w:adjustRightInd w:val="0"/>
        <w:outlineLvl w:val="0"/>
        <w:rPr>
          <w:b/>
          <w:color w:val="000000" w:themeColor="text1"/>
          <w:sz w:val="22"/>
          <w:szCs w:val="22"/>
        </w:rPr>
      </w:pPr>
    </w:p>
    <w:p w:rsidR="0092664D" w:rsidRDefault="005F595F" w:rsidP="0092664D">
      <w:pPr>
        <w:jc w:val="center"/>
        <w:rPr>
          <w:b/>
          <w:caps/>
          <w:color w:val="000000" w:themeColor="text1"/>
          <w:sz w:val="22"/>
          <w:szCs w:val="22"/>
        </w:rPr>
      </w:pPr>
      <w:r w:rsidRPr="00A84A52">
        <w:rPr>
          <w:b/>
          <w:caps/>
          <w:color w:val="000000" w:themeColor="text1"/>
          <w:sz w:val="22"/>
          <w:szCs w:val="22"/>
        </w:rPr>
        <w:t>МОРФОМЕТРИЧЕСКАЯ ХАРАКТЕРИСТИКА МИКРОГЛИАЛЬНЫХ</w:t>
      </w:r>
      <w:r w:rsidR="0092664D">
        <w:rPr>
          <w:b/>
          <w:caps/>
          <w:color w:val="000000" w:themeColor="text1"/>
          <w:sz w:val="22"/>
          <w:szCs w:val="22"/>
        </w:rPr>
        <w:br/>
      </w:r>
      <w:r w:rsidRPr="00A84A52">
        <w:rPr>
          <w:b/>
          <w:caps/>
          <w:color w:val="000000" w:themeColor="text1"/>
          <w:sz w:val="22"/>
          <w:szCs w:val="22"/>
        </w:rPr>
        <w:t>ЦИТОФЕНОТИПОВ ЧЕРНОЙ СУБСТАНЦИИ</w:t>
      </w:r>
    </w:p>
    <w:p w:rsidR="005F595F" w:rsidRPr="0039494A" w:rsidRDefault="005F595F" w:rsidP="0092664D">
      <w:pPr>
        <w:jc w:val="center"/>
        <w:rPr>
          <w:b/>
          <w:caps/>
          <w:color w:val="000000" w:themeColor="text1"/>
          <w:sz w:val="22"/>
          <w:szCs w:val="22"/>
          <w:lang w:val="en-US"/>
        </w:rPr>
      </w:pPr>
      <w:r w:rsidRPr="00A84A52">
        <w:rPr>
          <w:b/>
          <w:caps/>
          <w:color w:val="000000" w:themeColor="text1"/>
          <w:sz w:val="22"/>
          <w:szCs w:val="22"/>
          <w:lang w:val="en-US"/>
        </w:rPr>
        <w:t>Morphometric</w:t>
      </w:r>
      <w:r w:rsidRPr="0039494A">
        <w:rPr>
          <w:b/>
          <w:caps/>
          <w:color w:val="000000" w:themeColor="text1"/>
          <w:sz w:val="22"/>
          <w:szCs w:val="22"/>
          <w:lang w:val="en-US"/>
        </w:rPr>
        <w:t xml:space="preserve"> </w:t>
      </w:r>
      <w:r w:rsidRPr="00A84A52">
        <w:rPr>
          <w:b/>
          <w:caps/>
          <w:color w:val="000000" w:themeColor="text1"/>
          <w:sz w:val="22"/>
          <w:szCs w:val="22"/>
          <w:lang w:val="en-US"/>
        </w:rPr>
        <w:t>characteristic</w:t>
      </w:r>
      <w:r w:rsidRPr="0039494A">
        <w:rPr>
          <w:b/>
          <w:caps/>
          <w:color w:val="000000" w:themeColor="text1"/>
          <w:sz w:val="22"/>
          <w:szCs w:val="22"/>
          <w:lang w:val="en-US"/>
        </w:rPr>
        <w:t xml:space="preserve"> </w:t>
      </w:r>
      <w:r w:rsidRPr="00A84A52">
        <w:rPr>
          <w:b/>
          <w:caps/>
          <w:color w:val="000000" w:themeColor="text1"/>
          <w:sz w:val="22"/>
          <w:szCs w:val="22"/>
          <w:lang w:val="en-US"/>
        </w:rPr>
        <w:t>of</w:t>
      </w:r>
      <w:r w:rsidRPr="0039494A">
        <w:rPr>
          <w:b/>
          <w:caps/>
          <w:color w:val="000000" w:themeColor="text1"/>
          <w:sz w:val="22"/>
          <w:szCs w:val="22"/>
          <w:lang w:val="en-US"/>
        </w:rPr>
        <w:t xml:space="preserve"> </w:t>
      </w:r>
      <w:r w:rsidRPr="00A84A52">
        <w:rPr>
          <w:b/>
          <w:caps/>
          <w:color w:val="000000" w:themeColor="text1"/>
          <w:sz w:val="22"/>
          <w:szCs w:val="22"/>
          <w:lang w:val="en-US"/>
        </w:rPr>
        <w:t>microglial</w:t>
      </w:r>
      <w:r w:rsidRPr="0039494A">
        <w:rPr>
          <w:b/>
          <w:caps/>
          <w:color w:val="000000" w:themeColor="text1"/>
          <w:sz w:val="22"/>
          <w:szCs w:val="22"/>
          <w:lang w:val="en-US"/>
        </w:rPr>
        <w:t xml:space="preserve"> </w:t>
      </w:r>
      <w:r w:rsidRPr="00A84A52">
        <w:rPr>
          <w:b/>
          <w:caps/>
          <w:color w:val="000000" w:themeColor="text1"/>
          <w:sz w:val="22"/>
          <w:szCs w:val="22"/>
          <w:lang w:val="en-US"/>
        </w:rPr>
        <w:t>cytophenotypes</w:t>
      </w:r>
      <w:r w:rsidR="0092664D" w:rsidRPr="0039494A">
        <w:rPr>
          <w:b/>
          <w:caps/>
          <w:color w:val="000000" w:themeColor="text1"/>
          <w:sz w:val="22"/>
          <w:szCs w:val="22"/>
          <w:lang w:val="en-US"/>
        </w:rPr>
        <w:br/>
      </w:r>
      <w:r w:rsidRPr="00A84A52">
        <w:rPr>
          <w:b/>
          <w:caps/>
          <w:color w:val="000000" w:themeColor="text1"/>
          <w:sz w:val="22"/>
          <w:szCs w:val="22"/>
          <w:lang w:val="en-US"/>
        </w:rPr>
        <w:t>of</w:t>
      </w:r>
      <w:r w:rsidRPr="0039494A">
        <w:rPr>
          <w:b/>
          <w:caps/>
          <w:color w:val="000000" w:themeColor="text1"/>
          <w:sz w:val="22"/>
          <w:szCs w:val="22"/>
          <w:lang w:val="en-US"/>
        </w:rPr>
        <w:t xml:space="preserve"> </w:t>
      </w:r>
      <w:r w:rsidRPr="00A84A52">
        <w:rPr>
          <w:b/>
          <w:caps/>
          <w:color w:val="000000" w:themeColor="text1"/>
          <w:sz w:val="22"/>
          <w:szCs w:val="22"/>
          <w:lang w:val="en-US"/>
        </w:rPr>
        <w:t>substantia</w:t>
      </w:r>
      <w:r w:rsidRPr="0039494A">
        <w:rPr>
          <w:b/>
          <w:caps/>
          <w:color w:val="000000" w:themeColor="text1"/>
          <w:sz w:val="22"/>
          <w:szCs w:val="22"/>
          <w:lang w:val="en-US"/>
        </w:rPr>
        <w:t xml:space="preserve"> </w:t>
      </w:r>
      <w:r w:rsidRPr="00A84A52">
        <w:rPr>
          <w:b/>
          <w:caps/>
          <w:color w:val="000000" w:themeColor="text1"/>
          <w:sz w:val="22"/>
          <w:szCs w:val="22"/>
          <w:lang w:val="en-US"/>
        </w:rPr>
        <w:t>nigra</w:t>
      </w:r>
    </w:p>
    <w:p w:rsidR="005F595F" w:rsidRPr="0039494A" w:rsidRDefault="005F595F" w:rsidP="0092664D">
      <w:pPr>
        <w:rPr>
          <w:b/>
          <w:caps/>
          <w:color w:val="000000" w:themeColor="text1"/>
          <w:sz w:val="22"/>
          <w:szCs w:val="22"/>
          <w:lang w:val="en-US"/>
        </w:rPr>
      </w:pPr>
    </w:p>
    <w:p w:rsidR="005F595F" w:rsidRPr="00A84A52" w:rsidRDefault="005F595F" w:rsidP="00537060">
      <w:pPr>
        <w:ind w:firstLine="720"/>
        <w:jc w:val="both"/>
        <w:rPr>
          <w:color w:val="000000" w:themeColor="text1"/>
          <w:sz w:val="22"/>
          <w:szCs w:val="22"/>
        </w:rPr>
      </w:pPr>
      <w:r w:rsidRPr="00A84A52">
        <w:rPr>
          <w:b/>
          <w:color w:val="000000" w:themeColor="text1"/>
          <w:sz w:val="22"/>
          <w:szCs w:val="22"/>
        </w:rPr>
        <w:t>Аннотация</w:t>
      </w:r>
      <w:r w:rsidR="0092664D">
        <w:rPr>
          <w:b/>
          <w:color w:val="000000" w:themeColor="text1"/>
          <w:sz w:val="22"/>
          <w:szCs w:val="22"/>
        </w:rPr>
        <w:t>.</w:t>
      </w:r>
      <w:r w:rsidRPr="0092664D">
        <w:rPr>
          <w:color w:val="000000" w:themeColor="text1"/>
          <w:sz w:val="22"/>
          <w:szCs w:val="22"/>
        </w:rPr>
        <w:t xml:space="preserve"> </w:t>
      </w:r>
      <w:r w:rsidR="0092664D">
        <w:rPr>
          <w:color w:val="000000" w:themeColor="text1"/>
          <w:sz w:val="22"/>
          <w:szCs w:val="22"/>
        </w:rPr>
        <w:t>Ц</w:t>
      </w:r>
      <w:r w:rsidRPr="00A84A52">
        <w:rPr>
          <w:color w:val="000000" w:themeColor="text1"/>
          <w:sz w:val="22"/>
          <w:szCs w:val="22"/>
        </w:rPr>
        <w:t xml:space="preserve">елью этой работы </w:t>
      </w:r>
      <w:r w:rsidR="000E0288">
        <w:rPr>
          <w:color w:val="000000" w:themeColor="text1"/>
          <w:sz w:val="22"/>
          <w:szCs w:val="22"/>
        </w:rPr>
        <w:t xml:space="preserve">являлось </w:t>
      </w:r>
      <w:r w:rsidRPr="00A84A52">
        <w:rPr>
          <w:color w:val="000000" w:themeColor="text1"/>
          <w:sz w:val="22"/>
          <w:szCs w:val="22"/>
        </w:rPr>
        <w:t>изучение морфометрических характеристик микроглиоцитов чёрной субстанции мозга крыс в покое и после интраперитонеального введ</w:t>
      </w:r>
      <w:r w:rsidRPr="00A84A52">
        <w:rPr>
          <w:color w:val="000000" w:themeColor="text1"/>
          <w:sz w:val="22"/>
          <w:szCs w:val="22"/>
        </w:rPr>
        <w:t>е</w:t>
      </w:r>
      <w:r w:rsidRPr="00A84A52">
        <w:rPr>
          <w:color w:val="000000" w:themeColor="text1"/>
          <w:sz w:val="22"/>
          <w:szCs w:val="22"/>
        </w:rPr>
        <w:t>ния различных доз липополисахарида (ЛПС). В ходе исследования мы выделили 6 основных цитофенотипов. Морфометрическое исследование и кластерный анализ полученных цитофен</w:t>
      </w:r>
      <w:r w:rsidRPr="00A84A52">
        <w:rPr>
          <w:color w:val="000000" w:themeColor="text1"/>
          <w:sz w:val="22"/>
          <w:szCs w:val="22"/>
        </w:rPr>
        <w:t>о</w:t>
      </w:r>
      <w:r w:rsidRPr="00A84A52">
        <w:rPr>
          <w:color w:val="000000" w:themeColor="text1"/>
          <w:sz w:val="22"/>
          <w:szCs w:val="22"/>
        </w:rPr>
        <w:t>типов подтвердили предварительно проведённую нами визуальную оценку. Рассмотрев пол</w:t>
      </w:r>
      <w:r w:rsidRPr="00A84A52">
        <w:rPr>
          <w:color w:val="000000" w:themeColor="text1"/>
          <w:sz w:val="22"/>
          <w:szCs w:val="22"/>
        </w:rPr>
        <w:t>у</w:t>
      </w:r>
      <w:r w:rsidRPr="00A84A52">
        <w:rPr>
          <w:color w:val="000000" w:themeColor="text1"/>
          <w:sz w:val="22"/>
          <w:szCs w:val="22"/>
        </w:rPr>
        <w:t xml:space="preserve">ченные результаты с функциональной точки зрения, мы отнесли цитофенотип А к покоящейся </w:t>
      </w:r>
      <w:r w:rsidRPr="00A84A52">
        <w:rPr>
          <w:color w:val="000000" w:themeColor="text1"/>
          <w:sz w:val="22"/>
          <w:szCs w:val="22"/>
        </w:rPr>
        <w:lastRenderedPageBreak/>
        <w:t>форме, цитофенотип B к стимулированной форме, цитофенотип С к активированной форме</w:t>
      </w:r>
      <w:r w:rsidR="000E0288">
        <w:rPr>
          <w:color w:val="000000" w:themeColor="text1"/>
          <w:sz w:val="22"/>
          <w:szCs w:val="22"/>
        </w:rPr>
        <w:br/>
      </w:r>
      <w:r w:rsidRPr="00A84A52">
        <w:rPr>
          <w:color w:val="000000" w:themeColor="text1"/>
          <w:sz w:val="22"/>
          <w:szCs w:val="22"/>
        </w:rPr>
        <w:t>и цитофенотипы D, E и F к провоспалительной форме.</w:t>
      </w:r>
    </w:p>
    <w:p w:rsidR="005F595F" w:rsidRPr="00A84A52" w:rsidRDefault="005F595F" w:rsidP="00537060">
      <w:pPr>
        <w:ind w:firstLine="720"/>
        <w:jc w:val="both"/>
        <w:rPr>
          <w:b/>
          <w:color w:val="000000" w:themeColor="text1"/>
          <w:sz w:val="22"/>
          <w:szCs w:val="22"/>
          <w:lang w:val="en-US"/>
        </w:rPr>
      </w:pPr>
      <w:r w:rsidRPr="00A84A52">
        <w:rPr>
          <w:b/>
          <w:color w:val="000000" w:themeColor="text1"/>
          <w:sz w:val="22"/>
          <w:szCs w:val="22"/>
          <w:lang w:val="en-US"/>
        </w:rPr>
        <w:t>Abstract</w:t>
      </w:r>
      <w:r w:rsidR="0092664D" w:rsidRPr="0092664D">
        <w:rPr>
          <w:b/>
          <w:color w:val="000000" w:themeColor="text1"/>
          <w:sz w:val="22"/>
          <w:szCs w:val="22"/>
          <w:lang w:val="en-US"/>
        </w:rPr>
        <w:t>.</w:t>
      </w:r>
      <w:r w:rsidRPr="0092664D">
        <w:rPr>
          <w:color w:val="000000" w:themeColor="text1"/>
          <w:sz w:val="22"/>
          <w:szCs w:val="22"/>
          <w:lang w:val="en-US"/>
        </w:rPr>
        <w:t xml:space="preserve"> </w:t>
      </w:r>
      <w:r w:rsidR="0092664D">
        <w:rPr>
          <w:color w:val="000000" w:themeColor="text1"/>
          <w:sz w:val="22"/>
          <w:szCs w:val="22"/>
          <w:lang w:val="en-US"/>
        </w:rPr>
        <w:t>T</w:t>
      </w:r>
      <w:r w:rsidRPr="00A84A52">
        <w:rPr>
          <w:color w:val="000000" w:themeColor="text1"/>
          <w:sz w:val="22"/>
          <w:szCs w:val="22"/>
          <w:lang w:val="en-US"/>
        </w:rPr>
        <w:t>he aim of this work was to study the morphometric characteristics of microglial cells of the substantia nigra of the rat brain at rest and at intraperitoneal injection of various doses of lipopolysaccharide (LPS). We identified 6 main cytophenotypes. Morphometric examination and clu</w:t>
      </w:r>
      <w:r w:rsidRPr="00A84A52">
        <w:rPr>
          <w:color w:val="000000" w:themeColor="text1"/>
          <w:sz w:val="22"/>
          <w:szCs w:val="22"/>
          <w:lang w:val="en-US"/>
        </w:rPr>
        <w:t>s</w:t>
      </w:r>
      <w:r w:rsidRPr="00A84A52">
        <w:rPr>
          <w:color w:val="000000" w:themeColor="text1"/>
          <w:sz w:val="22"/>
          <w:szCs w:val="22"/>
          <w:lang w:val="en-US"/>
        </w:rPr>
        <w:t>ter analysis of this cytophenotypes confirmed the previously conducted visual assessment. From a</w:t>
      </w:r>
      <w:r w:rsidR="0092664D">
        <w:rPr>
          <w:color w:val="000000" w:themeColor="text1"/>
          <w:sz w:val="22"/>
          <w:szCs w:val="22"/>
          <w:lang w:val="en-US"/>
        </w:rPr>
        <w:t> </w:t>
      </w:r>
      <w:r w:rsidRPr="00A84A52">
        <w:rPr>
          <w:color w:val="000000" w:themeColor="text1"/>
          <w:sz w:val="22"/>
          <w:szCs w:val="22"/>
          <w:lang w:val="en-US"/>
        </w:rPr>
        <w:t>functional point of view, we classified cytophenotype A as a resting form, cytophenotype B as a</w:t>
      </w:r>
      <w:r w:rsidR="0092664D">
        <w:rPr>
          <w:color w:val="000000" w:themeColor="text1"/>
          <w:sz w:val="22"/>
          <w:szCs w:val="22"/>
          <w:lang w:val="en-US"/>
        </w:rPr>
        <w:t> </w:t>
      </w:r>
      <w:r w:rsidRPr="00A84A52">
        <w:rPr>
          <w:color w:val="000000" w:themeColor="text1"/>
          <w:sz w:val="22"/>
          <w:szCs w:val="22"/>
          <w:lang w:val="en-US"/>
        </w:rPr>
        <w:t>stimulated form, cytophenotype C as an activated form, and cytophenotypes D, E and F as a pro-inflammatory form.</w:t>
      </w:r>
    </w:p>
    <w:p w:rsidR="005F595F" w:rsidRPr="00A84A52" w:rsidRDefault="005F595F" w:rsidP="00537060">
      <w:pPr>
        <w:ind w:firstLine="720"/>
        <w:jc w:val="both"/>
        <w:rPr>
          <w:color w:val="000000" w:themeColor="text1"/>
          <w:sz w:val="22"/>
          <w:szCs w:val="22"/>
        </w:rPr>
      </w:pPr>
      <w:r w:rsidRPr="00A84A52">
        <w:rPr>
          <w:b/>
          <w:i/>
          <w:color w:val="000000" w:themeColor="text1"/>
          <w:sz w:val="22"/>
          <w:szCs w:val="22"/>
        </w:rPr>
        <w:t>Ключевые слова:</w:t>
      </w:r>
      <w:r w:rsidRPr="00A84A52">
        <w:rPr>
          <w:color w:val="000000" w:themeColor="text1"/>
          <w:sz w:val="22"/>
          <w:szCs w:val="22"/>
        </w:rPr>
        <w:t xml:space="preserve"> микроглия, микроглиальный цитофенотип, нейровоспаление.</w:t>
      </w:r>
    </w:p>
    <w:p w:rsidR="005F595F" w:rsidRPr="00A84A52" w:rsidRDefault="00D84A51" w:rsidP="00537060">
      <w:pPr>
        <w:ind w:firstLine="720"/>
        <w:jc w:val="both"/>
        <w:rPr>
          <w:color w:val="000000" w:themeColor="text1"/>
          <w:sz w:val="22"/>
          <w:szCs w:val="22"/>
          <w:lang w:val="en-US"/>
        </w:rPr>
      </w:pPr>
      <w:r w:rsidRPr="00A84A52">
        <w:rPr>
          <w:b/>
          <w:i/>
          <w:color w:val="000000" w:themeColor="text1"/>
          <w:sz w:val="22"/>
          <w:szCs w:val="22"/>
          <w:lang w:val="en-US"/>
        </w:rPr>
        <w:t>Key</w:t>
      </w:r>
      <w:r w:rsidR="005F595F" w:rsidRPr="00A84A52">
        <w:rPr>
          <w:b/>
          <w:i/>
          <w:color w:val="000000" w:themeColor="text1"/>
          <w:sz w:val="22"/>
          <w:szCs w:val="22"/>
          <w:lang w:val="en-US"/>
        </w:rPr>
        <w:t>words:</w:t>
      </w:r>
      <w:r w:rsidR="005F595F" w:rsidRPr="00A84A52">
        <w:rPr>
          <w:color w:val="000000" w:themeColor="text1"/>
          <w:sz w:val="22"/>
          <w:szCs w:val="22"/>
          <w:lang w:val="en-US"/>
        </w:rPr>
        <w:t xml:space="preserve"> microglia, microglial cytopfenotype, neuroinflammation.</w:t>
      </w:r>
    </w:p>
    <w:p w:rsidR="005F595F" w:rsidRPr="00A84A52" w:rsidRDefault="005F595F" w:rsidP="00537060">
      <w:pPr>
        <w:ind w:firstLine="720"/>
        <w:jc w:val="both"/>
        <w:rPr>
          <w:color w:val="000000" w:themeColor="text1"/>
          <w:sz w:val="22"/>
          <w:szCs w:val="22"/>
          <w:lang w:val="en-US"/>
        </w:rPr>
      </w:pPr>
      <w:r w:rsidRPr="00A84A52">
        <w:rPr>
          <w:color w:val="000000" w:themeColor="text1"/>
          <w:sz w:val="22"/>
          <w:szCs w:val="22"/>
          <w:lang w:val="en-US"/>
        </w:rPr>
        <w:t>Microglial cells are resident macrophages of the nervous tissue. Microglial activation is a pr</w:t>
      </w:r>
      <w:r w:rsidRPr="00A84A52">
        <w:rPr>
          <w:color w:val="000000" w:themeColor="text1"/>
          <w:sz w:val="22"/>
          <w:szCs w:val="22"/>
          <w:lang w:val="en-US"/>
        </w:rPr>
        <w:t>o</w:t>
      </w:r>
      <w:r w:rsidRPr="00A84A52">
        <w:rPr>
          <w:color w:val="000000" w:themeColor="text1"/>
          <w:sz w:val="22"/>
          <w:szCs w:val="22"/>
          <w:lang w:val="en-US"/>
        </w:rPr>
        <w:t>tective reaction that is triggered in response to a wide range of factors, such as pathogens [1], stress</w:t>
      </w:r>
      <w:r w:rsidR="0092664D">
        <w:rPr>
          <w:color w:val="000000" w:themeColor="text1"/>
          <w:sz w:val="22"/>
          <w:szCs w:val="22"/>
          <w:lang w:val="en-US"/>
        </w:rPr>
        <w:t> </w:t>
      </w:r>
      <w:r w:rsidRPr="00A84A52">
        <w:rPr>
          <w:color w:val="000000" w:themeColor="text1"/>
          <w:sz w:val="22"/>
          <w:szCs w:val="22"/>
          <w:lang w:val="en-US"/>
        </w:rPr>
        <w:t>[2], and trauma [3]. It has been shown that microglial activation is characterized by the synthesis of various cytokines, which, depending on the degree of activation, may have a neuroprotective or neu</w:t>
      </w:r>
      <w:r w:rsidR="0092664D">
        <w:rPr>
          <w:color w:val="000000" w:themeColor="text1"/>
          <w:sz w:val="22"/>
          <w:szCs w:val="22"/>
          <w:lang w:val="en-US"/>
        </w:rPr>
        <w:t>rodegenerative effect [4,</w:t>
      </w:r>
      <w:r w:rsidR="0014626F" w:rsidRPr="0014626F">
        <w:rPr>
          <w:color w:val="000000" w:themeColor="text1"/>
          <w:sz w:val="22"/>
          <w:szCs w:val="22"/>
          <w:lang w:val="en-US"/>
        </w:rPr>
        <w:t xml:space="preserve"> </w:t>
      </w:r>
      <w:r w:rsidRPr="00A84A52">
        <w:rPr>
          <w:color w:val="000000" w:themeColor="text1"/>
          <w:sz w:val="22"/>
          <w:szCs w:val="22"/>
          <w:lang w:val="en-US"/>
        </w:rPr>
        <w:t>5]. This activation is accompanied by a gradual spectrum of morpholog</w:t>
      </w:r>
      <w:r w:rsidRPr="00A84A52">
        <w:rPr>
          <w:color w:val="000000" w:themeColor="text1"/>
          <w:sz w:val="22"/>
          <w:szCs w:val="22"/>
          <w:lang w:val="en-US"/>
        </w:rPr>
        <w:t>i</w:t>
      </w:r>
      <w:r w:rsidRPr="00A84A52">
        <w:rPr>
          <w:color w:val="000000" w:themeColor="text1"/>
          <w:sz w:val="22"/>
          <w:szCs w:val="22"/>
          <w:lang w:val="en-US"/>
        </w:rPr>
        <w:t xml:space="preserve">cal transformations from highly </w:t>
      </w:r>
      <w:r w:rsidR="0092664D">
        <w:rPr>
          <w:color w:val="000000" w:themeColor="text1"/>
          <w:sz w:val="22"/>
          <w:szCs w:val="22"/>
          <w:lang w:val="en-US"/>
        </w:rPr>
        <w:t>ramified to amoeboid forms [6].</w:t>
      </w:r>
    </w:p>
    <w:p w:rsidR="005F595F" w:rsidRPr="00A84A52" w:rsidRDefault="005F595F" w:rsidP="00537060">
      <w:pPr>
        <w:ind w:firstLine="720"/>
        <w:jc w:val="both"/>
        <w:rPr>
          <w:color w:val="000000" w:themeColor="text1"/>
          <w:sz w:val="22"/>
          <w:szCs w:val="22"/>
          <w:lang w:val="en-US"/>
        </w:rPr>
      </w:pPr>
      <w:r w:rsidRPr="00A84A52">
        <w:rPr>
          <w:color w:val="000000" w:themeColor="text1"/>
          <w:sz w:val="22"/>
          <w:szCs w:val="22"/>
          <w:lang w:val="en-US"/>
        </w:rPr>
        <w:t>It is logical to assume that the study of the morphology of microglial cells can be a way of d</w:t>
      </w:r>
      <w:r w:rsidRPr="00A84A52">
        <w:rPr>
          <w:color w:val="000000" w:themeColor="text1"/>
          <w:sz w:val="22"/>
          <w:szCs w:val="22"/>
          <w:lang w:val="en-US"/>
        </w:rPr>
        <w:t>e</w:t>
      </w:r>
      <w:r w:rsidRPr="00A84A52">
        <w:rPr>
          <w:color w:val="000000" w:themeColor="text1"/>
          <w:sz w:val="22"/>
          <w:szCs w:val="22"/>
          <w:lang w:val="en-US"/>
        </w:rPr>
        <w:t>termining their functional state. In connection with this, it becomes actual to search for morphometric criteria for a more complete and accurate description of microglial cytophenotypes. Several classific</w:t>
      </w:r>
      <w:r w:rsidRPr="00A84A52">
        <w:rPr>
          <w:color w:val="000000" w:themeColor="text1"/>
          <w:sz w:val="22"/>
          <w:szCs w:val="22"/>
          <w:lang w:val="en-US"/>
        </w:rPr>
        <w:t>a</w:t>
      </w:r>
      <w:r w:rsidRPr="00A84A52">
        <w:rPr>
          <w:color w:val="000000" w:themeColor="text1"/>
          <w:sz w:val="22"/>
          <w:szCs w:val="22"/>
          <w:lang w:val="en-US"/>
        </w:rPr>
        <w:t>tion systems for activated microglial cytophenotypes have already been proposed, but all of them di</w:t>
      </w:r>
      <w:r w:rsidRPr="00A84A52">
        <w:rPr>
          <w:color w:val="000000" w:themeColor="text1"/>
          <w:sz w:val="22"/>
          <w:szCs w:val="22"/>
          <w:lang w:val="en-US"/>
        </w:rPr>
        <w:t>f</w:t>
      </w:r>
      <w:r w:rsidRPr="00A84A52">
        <w:rPr>
          <w:color w:val="000000" w:themeColor="text1"/>
          <w:sz w:val="22"/>
          <w:szCs w:val="22"/>
          <w:lang w:val="en-US"/>
        </w:rPr>
        <w:t>fer from each other.</w:t>
      </w:r>
    </w:p>
    <w:p w:rsidR="005F595F" w:rsidRPr="00A84A52" w:rsidRDefault="005F595F" w:rsidP="00537060">
      <w:pPr>
        <w:ind w:firstLine="720"/>
        <w:jc w:val="both"/>
        <w:rPr>
          <w:color w:val="000000" w:themeColor="text1"/>
          <w:sz w:val="22"/>
          <w:szCs w:val="22"/>
          <w:lang w:val="en-US"/>
        </w:rPr>
      </w:pPr>
      <w:r w:rsidRPr="00A84A52">
        <w:rPr>
          <w:color w:val="000000" w:themeColor="text1"/>
          <w:sz w:val="22"/>
          <w:szCs w:val="22"/>
          <w:lang w:val="en-US"/>
        </w:rPr>
        <w:t>We identified 6 basic cytophenotypes and designated them by letters from A to F, assuming just such a sequence of morphometric changes. Based on visual analysis, it is possible to give a mo</w:t>
      </w:r>
      <w:r w:rsidRPr="00A84A52">
        <w:rPr>
          <w:color w:val="000000" w:themeColor="text1"/>
          <w:sz w:val="22"/>
          <w:szCs w:val="22"/>
          <w:lang w:val="en-US"/>
        </w:rPr>
        <w:t>r</w:t>
      </w:r>
      <w:r w:rsidRPr="00A84A52">
        <w:rPr>
          <w:color w:val="000000" w:themeColor="text1"/>
          <w:sz w:val="22"/>
          <w:szCs w:val="22"/>
          <w:lang w:val="en-US"/>
        </w:rPr>
        <w:t>phological characterization of each cytophenotype. Cytophenotype A is characterized by a minimal soma area, a small box area and a low degree of branching. For cytophenotypes B and C, the area of the box and soma and the degree of branching increase. For cytophenotypes D, E, and F, the area of the soma increases, but the area of the box and the degree of branching of the cells decrease. The pr</w:t>
      </w:r>
      <w:r w:rsidRPr="00A84A52">
        <w:rPr>
          <w:color w:val="000000" w:themeColor="text1"/>
          <w:sz w:val="22"/>
          <w:szCs w:val="22"/>
          <w:lang w:val="en-US"/>
        </w:rPr>
        <w:t>o</w:t>
      </w:r>
      <w:r w:rsidRPr="00A84A52">
        <w:rPr>
          <w:color w:val="000000" w:themeColor="text1"/>
          <w:sz w:val="22"/>
          <w:szCs w:val="22"/>
          <w:lang w:val="en-US"/>
        </w:rPr>
        <w:t>cesses become thicker and shorter.</w:t>
      </w:r>
    </w:p>
    <w:p w:rsidR="005F595F" w:rsidRPr="00A84A52" w:rsidRDefault="005F595F" w:rsidP="00537060">
      <w:pPr>
        <w:ind w:firstLine="720"/>
        <w:jc w:val="both"/>
        <w:rPr>
          <w:color w:val="000000" w:themeColor="text1"/>
          <w:sz w:val="22"/>
          <w:szCs w:val="22"/>
          <w:lang w:val="en-US"/>
        </w:rPr>
      </w:pPr>
      <w:r w:rsidRPr="00A84A52">
        <w:rPr>
          <w:color w:val="000000" w:themeColor="text1"/>
          <w:sz w:val="22"/>
          <w:szCs w:val="22"/>
          <w:lang w:val="en-US"/>
        </w:rPr>
        <w:t>Morphometric examination allowed to support visually observed differences in numerical e</w:t>
      </w:r>
      <w:r w:rsidRPr="00A84A52">
        <w:rPr>
          <w:color w:val="000000" w:themeColor="text1"/>
          <w:sz w:val="22"/>
          <w:szCs w:val="22"/>
          <w:lang w:val="en-US"/>
        </w:rPr>
        <w:t>x</w:t>
      </w:r>
      <w:r w:rsidRPr="00A84A52">
        <w:rPr>
          <w:color w:val="000000" w:themeColor="text1"/>
          <w:sz w:val="22"/>
          <w:szCs w:val="22"/>
          <w:lang w:val="en-US"/>
        </w:rPr>
        <w:t>pression. The determination of the average values of the morphometric parameters chosen by us (the areas of box and soma, the length of the processes and the number of their bifurcations) made it poss</w:t>
      </w:r>
      <w:r w:rsidRPr="00A84A52">
        <w:rPr>
          <w:color w:val="000000" w:themeColor="text1"/>
          <w:sz w:val="22"/>
          <w:szCs w:val="22"/>
          <w:lang w:val="en-US"/>
        </w:rPr>
        <w:t>i</w:t>
      </w:r>
      <w:r w:rsidRPr="00A84A52">
        <w:rPr>
          <w:color w:val="000000" w:themeColor="text1"/>
          <w:sz w:val="22"/>
          <w:szCs w:val="22"/>
          <w:lang w:val="en-US"/>
        </w:rPr>
        <w:t>ble to trace all the main changes that we observed earlier visually.</w:t>
      </w:r>
    </w:p>
    <w:p w:rsidR="005F595F" w:rsidRPr="00A84A52" w:rsidRDefault="005F595F" w:rsidP="005D2BED">
      <w:pPr>
        <w:spacing w:after="60"/>
        <w:ind w:firstLine="720"/>
        <w:jc w:val="both"/>
        <w:rPr>
          <w:color w:val="000000" w:themeColor="text1"/>
          <w:sz w:val="22"/>
          <w:szCs w:val="22"/>
          <w:lang w:val="en-US"/>
        </w:rPr>
      </w:pPr>
      <w:r w:rsidRPr="00A84A52">
        <w:rPr>
          <w:color w:val="000000" w:themeColor="text1"/>
          <w:sz w:val="22"/>
          <w:szCs w:val="22"/>
          <w:lang w:val="en-US"/>
        </w:rPr>
        <w:t>To confirm the visual assessment of the isolated microglial cytophenotypes, we also used clu</w:t>
      </w:r>
      <w:r w:rsidRPr="00A84A52">
        <w:rPr>
          <w:color w:val="000000" w:themeColor="text1"/>
          <w:sz w:val="22"/>
          <w:szCs w:val="22"/>
          <w:lang w:val="en-US"/>
        </w:rPr>
        <w:t>s</w:t>
      </w:r>
      <w:r w:rsidRPr="00A84A52">
        <w:rPr>
          <w:color w:val="000000" w:themeColor="text1"/>
          <w:sz w:val="22"/>
          <w:szCs w:val="22"/>
          <w:lang w:val="en-US"/>
        </w:rPr>
        <w:t>ter analysis. As the most informative indicators, we chose the area of the cell body and the area of the box. The constructed schedule is not tied to the earlier visual assessment. The resulting clusters exhibit the same basic trends, confirming a visual assessment from a mathematical point of view (Fig. 1)</w:t>
      </w:r>
      <w:r w:rsidR="0092664D">
        <w:rPr>
          <w:color w:val="000000" w:themeColor="text1"/>
          <w:sz w:val="22"/>
          <w:szCs w:val="22"/>
          <w:lang w:val="en-US"/>
        </w:rPr>
        <w:t>.</w:t>
      </w:r>
      <w:r w:rsidRPr="00A84A52">
        <w:rPr>
          <w:color w:val="000000" w:themeColor="text1"/>
          <w:sz w:val="22"/>
          <w:szCs w:val="22"/>
          <w:lang w:val="en-US"/>
        </w:rPr>
        <w:t xml:space="preserve"> It is important to note that the isolated centroids corresponded to typical representatives of the cytopheno</w:t>
      </w:r>
      <w:r w:rsidR="0092664D">
        <w:rPr>
          <w:color w:val="000000" w:themeColor="text1"/>
          <w:sz w:val="22"/>
          <w:szCs w:val="22"/>
          <w:lang w:val="en-US"/>
        </w:rPr>
        <w:softHyphen/>
      </w:r>
      <w:r w:rsidRPr="00A84A52">
        <w:rPr>
          <w:color w:val="000000" w:themeColor="text1"/>
          <w:sz w:val="22"/>
          <w:szCs w:val="22"/>
          <w:lang w:val="en-US"/>
        </w:rPr>
        <w:t>typic groups, which we identified on the basis of a visual assessment.</w:t>
      </w:r>
    </w:p>
    <w:p w:rsidR="005D2BED" w:rsidRDefault="005D2BED" w:rsidP="005D2BED">
      <w:pPr>
        <w:jc w:val="both"/>
        <w:rPr>
          <w:color w:val="000000" w:themeColor="text1"/>
          <w:sz w:val="22"/>
          <w:szCs w:val="22"/>
          <w:lang w:val="en-US"/>
        </w:rPr>
      </w:pPr>
      <w:r w:rsidRPr="0092664D">
        <w:rPr>
          <w:noProof/>
          <w:color w:val="000000" w:themeColor="text1"/>
          <w:sz w:val="22"/>
          <w:szCs w:val="22"/>
        </w:rPr>
        <w:drawing>
          <wp:inline distT="0" distB="0" distL="0" distR="0">
            <wp:extent cx="2908173" cy="1800606"/>
            <wp:effectExtent l="19050" t="0" r="647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2908173" cy="1800606"/>
                    </a:xfrm>
                    <a:prstGeom prst="rect">
                      <a:avLst/>
                    </a:prstGeom>
                    <a:noFill/>
                    <a:ln w="9525">
                      <a:noFill/>
                      <a:miter lim="800000"/>
                      <a:headEnd/>
                      <a:tailEnd/>
                    </a:ln>
                  </pic:spPr>
                </pic:pic>
              </a:graphicData>
            </a:graphic>
          </wp:inline>
        </w:drawing>
      </w:r>
      <w:r>
        <w:rPr>
          <w:color w:val="000000" w:themeColor="text1"/>
          <w:sz w:val="22"/>
          <w:szCs w:val="22"/>
          <w:lang w:val="en-US"/>
        </w:rPr>
        <w:t xml:space="preserve">   </w:t>
      </w:r>
      <w:r w:rsidRPr="0092664D">
        <w:rPr>
          <w:noProof/>
          <w:color w:val="000000" w:themeColor="text1"/>
          <w:sz w:val="22"/>
          <w:szCs w:val="22"/>
        </w:rPr>
        <w:drawing>
          <wp:inline distT="0" distB="0" distL="0" distR="0">
            <wp:extent cx="2667000" cy="18224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2667000" cy="1822450"/>
                    </a:xfrm>
                    <a:prstGeom prst="rect">
                      <a:avLst/>
                    </a:prstGeom>
                    <a:noFill/>
                    <a:ln w="9525">
                      <a:noFill/>
                      <a:miter lim="800000"/>
                      <a:headEnd/>
                      <a:tailEnd/>
                    </a:ln>
                  </pic:spPr>
                </pic:pic>
              </a:graphicData>
            </a:graphic>
          </wp:inline>
        </w:drawing>
      </w:r>
    </w:p>
    <w:tbl>
      <w:tblPr>
        <w:tblStyle w:val="ae"/>
        <w:tblW w:w="0" w:type="auto"/>
        <w:tblInd w:w="108" w:type="dxa"/>
        <w:tblLook w:val="04A0"/>
      </w:tblPr>
      <w:tblGrid>
        <w:gridCol w:w="4536"/>
        <w:gridCol w:w="284"/>
        <w:gridCol w:w="4252"/>
      </w:tblGrid>
      <w:tr w:rsidR="005D2BED" w:rsidRPr="0037335E" w:rsidTr="001C1032">
        <w:tc>
          <w:tcPr>
            <w:tcW w:w="4536" w:type="dxa"/>
            <w:tcBorders>
              <w:top w:val="nil"/>
              <w:left w:val="nil"/>
              <w:bottom w:val="nil"/>
              <w:right w:val="nil"/>
            </w:tcBorders>
          </w:tcPr>
          <w:p w:rsidR="005D2BED" w:rsidRDefault="005D2BED" w:rsidP="005D2BED">
            <w:pPr>
              <w:spacing w:before="100"/>
              <w:jc w:val="both"/>
              <w:rPr>
                <w:color w:val="000000" w:themeColor="text1"/>
                <w:sz w:val="22"/>
                <w:szCs w:val="22"/>
                <w:lang w:val="en-US"/>
              </w:rPr>
            </w:pPr>
            <w:r w:rsidRPr="00A84A52">
              <w:rPr>
                <w:color w:val="000000" w:themeColor="text1"/>
                <w:sz w:val="22"/>
                <w:szCs w:val="22"/>
                <w:lang w:val="en-US"/>
              </w:rPr>
              <w:t>Fig. 1. Distribution of clusters of morphometric data of microgliocytes at rest and after intraperi</w:t>
            </w:r>
            <w:r>
              <w:rPr>
                <w:color w:val="000000" w:themeColor="text1"/>
                <w:sz w:val="22"/>
                <w:szCs w:val="22"/>
                <w:lang w:val="en-US"/>
              </w:rPr>
              <w:softHyphen/>
            </w:r>
            <w:r w:rsidRPr="00A84A52">
              <w:rPr>
                <w:color w:val="000000" w:themeColor="text1"/>
                <w:sz w:val="22"/>
                <w:szCs w:val="22"/>
                <w:lang w:val="en-US"/>
              </w:rPr>
              <w:t>toneal administration of LPS</w:t>
            </w:r>
          </w:p>
        </w:tc>
        <w:tc>
          <w:tcPr>
            <w:tcW w:w="284" w:type="dxa"/>
            <w:tcBorders>
              <w:top w:val="nil"/>
              <w:left w:val="nil"/>
              <w:bottom w:val="nil"/>
              <w:right w:val="nil"/>
            </w:tcBorders>
          </w:tcPr>
          <w:p w:rsidR="005D2BED" w:rsidRDefault="005D2BED" w:rsidP="005D2BED">
            <w:pPr>
              <w:spacing w:before="100"/>
              <w:jc w:val="both"/>
              <w:rPr>
                <w:color w:val="000000" w:themeColor="text1"/>
                <w:sz w:val="22"/>
                <w:szCs w:val="22"/>
                <w:lang w:val="en-US"/>
              </w:rPr>
            </w:pPr>
          </w:p>
        </w:tc>
        <w:tc>
          <w:tcPr>
            <w:tcW w:w="4252" w:type="dxa"/>
            <w:tcBorders>
              <w:top w:val="nil"/>
              <w:left w:val="nil"/>
              <w:bottom w:val="nil"/>
              <w:right w:val="nil"/>
            </w:tcBorders>
          </w:tcPr>
          <w:p w:rsidR="005D2BED" w:rsidRDefault="005D2BED" w:rsidP="005D2BED">
            <w:pPr>
              <w:spacing w:before="100"/>
              <w:jc w:val="both"/>
              <w:rPr>
                <w:color w:val="000000" w:themeColor="text1"/>
                <w:sz w:val="22"/>
                <w:szCs w:val="22"/>
                <w:lang w:val="en-US"/>
              </w:rPr>
            </w:pPr>
            <w:r w:rsidRPr="00A84A52">
              <w:rPr>
                <w:color w:val="000000" w:themeColor="text1"/>
                <w:sz w:val="22"/>
                <w:szCs w:val="22"/>
                <w:lang w:val="en-US"/>
              </w:rPr>
              <w:t>Fig. 2. Schematic representation of typical re</w:t>
            </w:r>
            <w:r>
              <w:rPr>
                <w:color w:val="000000" w:themeColor="text1"/>
                <w:sz w:val="22"/>
                <w:szCs w:val="22"/>
                <w:lang w:val="en-US"/>
              </w:rPr>
              <w:softHyphen/>
            </w:r>
            <w:r w:rsidRPr="00A84A52">
              <w:rPr>
                <w:color w:val="000000" w:themeColor="text1"/>
                <w:sz w:val="22"/>
                <w:szCs w:val="22"/>
                <w:lang w:val="en-US"/>
              </w:rPr>
              <w:t>presentatives of microglia cytophenotypes (centroids)</w:t>
            </w:r>
          </w:p>
        </w:tc>
      </w:tr>
    </w:tbl>
    <w:p w:rsidR="005F595F" w:rsidRPr="00A84A52" w:rsidRDefault="005F595F" w:rsidP="00537060">
      <w:pPr>
        <w:ind w:firstLine="720"/>
        <w:jc w:val="both"/>
        <w:rPr>
          <w:color w:val="000000" w:themeColor="text1"/>
          <w:sz w:val="22"/>
          <w:szCs w:val="22"/>
          <w:lang w:val="en-US"/>
        </w:rPr>
      </w:pPr>
      <w:r w:rsidRPr="00A84A52">
        <w:rPr>
          <w:color w:val="000000" w:themeColor="text1"/>
          <w:sz w:val="22"/>
          <w:szCs w:val="22"/>
          <w:lang w:val="en-US"/>
        </w:rPr>
        <w:lastRenderedPageBreak/>
        <w:t>We also tried, from a functional point of view, to substantiate the relevancy of such a division into cytophenotypes. According to the results, cytophenotypes A and B predominate in the control and cytophenotype C are present. After the introduction of a small dose, cytophenotypes of D and E a</w:t>
      </w:r>
      <w:r w:rsidRPr="00A84A52">
        <w:rPr>
          <w:color w:val="000000" w:themeColor="text1"/>
          <w:sz w:val="22"/>
          <w:szCs w:val="22"/>
          <w:lang w:val="en-US"/>
        </w:rPr>
        <w:t>p</w:t>
      </w:r>
      <w:r w:rsidRPr="00A84A52">
        <w:rPr>
          <w:color w:val="000000" w:themeColor="text1"/>
          <w:sz w:val="22"/>
          <w:szCs w:val="22"/>
          <w:lang w:val="en-US"/>
        </w:rPr>
        <w:t xml:space="preserve">pear. The cytophenotype F appears only after the administration of a large dose of LPS. Thus, we tend to attribute cytophenotype A to a resting form, cytophenotype B to a stimulated form, cytophenotype C to activated, and cytophenotypes D, E </w:t>
      </w:r>
      <w:r w:rsidR="0092664D">
        <w:rPr>
          <w:color w:val="000000" w:themeColor="text1"/>
          <w:sz w:val="22"/>
          <w:szCs w:val="22"/>
          <w:lang w:val="en-US"/>
        </w:rPr>
        <w:t>and F to pro-inflammatory forms</w:t>
      </w:r>
      <w:r w:rsidRPr="00A84A52">
        <w:rPr>
          <w:color w:val="000000" w:themeColor="text1"/>
          <w:sz w:val="22"/>
          <w:szCs w:val="22"/>
          <w:lang w:val="en-US"/>
        </w:rPr>
        <w:t xml:space="preserve"> (Fig. 2)</w:t>
      </w:r>
      <w:r w:rsidR="0092664D">
        <w:rPr>
          <w:color w:val="000000" w:themeColor="text1"/>
          <w:sz w:val="22"/>
          <w:szCs w:val="22"/>
          <w:lang w:val="en-US"/>
        </w:rPr>
        <w:t>.</w:t>
      </w:r>
    </w:p>
    <w:p w:rsidR="005F595F" w:rsidRDefault="005F595F" w:rsidP="00537060">
      <w:pPr>
        <w:ind w:firstLine="720"/>
        <w:jc w:val="both"/>
        <w:rPr>
          <w:color w:val="000000" w:themeColor="text1"/>
          <w:sz w:val="22"/>
          <w:szCs w:val="22"/>
          <w:lang w:val="en-US"/>
        </w:rPr>
      </w:pPr>
      <w:r w:rsidRPr="00A84A52">
        <w:rPr>
          <w:color w:val="000000" w:themeColor="text1"/>
          <w:sz w:val="22"/>
          <w:szCs w:val="22"/>
          <w:lang w:val="en-US"/>
        </w:rPr>
        <w:t>In conclusion, it is necessary to said that the results of mathematical clustering completely c</w:t>
      </w:r>
      <w:r w:rsidRPr="00A84A52">
        <w:rPr>
          <w:color w:val="000000" w:themeColor="text1"/>
          <w:sz w:val="22"/>
          <w:szCs w:val="22"/>
          <w:lang w:val="en-US"/>
        </w:rPr>
        <w:t>o</w:t>
      </w:r>
      <w:r w:rsidRPr="00A84A52">
        <w:rPr>
          <w:color w:val="000000" w:themeColor="text1"/>
          <w:sz w:val="22"/>
          <w:szCs w:val="22"/>
          <w:lang w:val="en-US"/>
        </w:rPr>
        <w:t>incide with the classification of microglial cytophenotypes compiled by us in the visual assessment.</w:t>
      </w:r>
    </w:p>
    <w:p w:rsidR="005F595F" w:rsidRPr="00A84A52" w:rsidRDefault="005F595F" w:rsidP="00537060">
      <w:pPr>
        <w:jc w:val="both"/>
        <w:rPr>
          <w:color w:val="000000" w:themeColor="text1"/>
          <w:sz w:val="22"/>
          <w:szCs w:val="22"/>
          <w:lang w:val="en-US"/>
        </w:rPr>
      </w:pPr>
    </w:p>
    <w:p w:rsidR="005F595F" w:rsidRPr="0092664D" w:rsidRDefault="0092664D" w:rsidP="0092664D">
      <w:pPr>
        <w:jc w:val="center"/>
        <w:rPr>
          <w:b/>
          <w:color w:val="000000" w:themeColor="text1"/>
          <w:sz w:val="22"/>
          <w:szCs w:val="22"/>
          <w:lang w:val="en-US"/>
        </w:rPr>
      </w:pPr>
      <w:r w:rsidRPr="0092664D">
        <w:rPr>
          <w:b/>
          <w:color w:val="000000" w:themeColor="text1"/>
          <w:sz w:val="22"/>
          <w:szCs w:val="22"/>
          <w:lang w:val="en-US"/>
        </w:rPr>
        <w:t>References</w:t>
      </w:r>
    </w:p>
    <w:p w:rsidR="005F595F" w:rsidRPr="0014626F" w:rsidRDefault="005F595F" w:rsidP="0092664D">
      <w:pPr>
        <w:numPr>
          <w:ilvl w:val="0"/>
          <w:numId w:val="56"/>
        </w:numPr>
        <w:ind w:left="709" w:hanging="283"/>
        <w:jc w:val="both"/>
        <w:rPr>
          <w:color w:val="000000" w:themeColor="text1"/>
          <w:sz w:val="22"/>
          <w:szCs w:val="22"/>
          <w:lang w:val="en-US"/>
        </w:rPr>
      </w:pPr>
      <w:r w:rsidRPr="00A84A52">
        <w:rPr>
          <w:color w:val="000000" w:themeColor="text1"/>
          <w:sz w:val="22"/>
          <w:szCs w:val="22"/>
          <w:lang w:val="en-US"/>
        </w:rPr>
        <w:t>Dellacasa-Lindberg I., Fuks J.</w:t>
      </w:r>
      <w:r w:rsidR="0092664D">
        <w:rPr>
          <w:color w:val="000000" w:themeColor="text1"/>
          <w:sz w:val="22"/>
          <w:szCs w:val="22"/>
          <w:lang w:val="en-US"/>
        </w:rPr>
        <w:t xml:space="preserve"> </w:t>
      </w:r>
      <w:r w:rsidRPr="00A84A52">
        <w:rPr>
          <w:color w:val="000000" w:themeColor="text1"/>
          <w:sz w:val="22"/>
          <w:szCs w:val="22"/>
          <w:lang w:val="en-US"/>
        </w:rPr>
        <w:t>M., Arrighi R.</w:t>
      </w:r>
      <w:r w:rsidR="0092664D">
        <w:rPr>
          <w:color w:val="000000" w:themeColor="text1"/>
          <w:sz w:val="22"/>
          <w:szCs w:val="22"/>
          <w:lang w:val="en-US"/>
        </w:rPr>
        <w:t xml:space="preserve"> </w:t>
      </w:r>
      <w:r w:rsidRPr="00A84A52">
        <w:rPr>
          <w:color w:val="000000" w:themeColor="text1"/>
          <w:sz w:val="22"/>
          <w:szCs w:val="22"/>
          <w:lang w:val="en-US"/>
        </w:rPr>
        <w:t>B. et al. Migratory activation of primary cortical microglia upon infection with Toxoplasma gondii // Infect</w:t>
      </w:r>
      <w:r w:rsidR="0014626F" w:rsidRPr="0014626F">
        <w:rPr>
          <w:color w:val="000000" w:themeColor="text1"/>
          <w:sz w:val="22"/>
          <w:szCs w:val="22"/>
          <w:lang w:val="en-US"/>
        </w:rPr>
        <w:t>ion</w:t>
      </w:r>
      <w:r w:rsidR="0014626F">
        <w:rPr>
          <w:color w:val="000000" w:themeColor="text1"/>
          <w:sz w:val="22"/>
          <w:szCs w:val="22"/>
          <w:lang w:val="en-US"/>
        </w:rPr>
        <w:t xml:space="preserve"> and</w:t>
      </w:r>
      <w:r w:rsidRPr="00A84A52">
        <w:rPr>
          <w:color w:val="000000" w:themeColor="text1"/>
          <w:sz w:val="22"/>
          <w:szCs w:val="22"/>
          <w:lang w:val="en-US"/>
        </w:rPr>
        <w:t xml:space="preserve"> Immun</w:t>
      </w:r>
      <w:r w:rsidR="0014626F">
        <w:rPr>
          <w:color w:val="000000" w:themeColor="text1"/>
          <w:sz w:val="22"/>
          <w:szCs w:val="22"/>
          <w:lang w:val="en-US"/>
        </w:rPr>
        <w:t>ity</w:t>
      </w:r>
      <w:r w:rsidRPr="00A84A52">
        <w:rPr>
          <w:color w:val="000000" w:themeColor="text1"/>
          <w:sz w:val="22"/>
          <w:szCs w:val="22"/>
          <w:lang w:val="en-US"/>
        </w:rPr>
        <w:t xml:space="preserve">. 2011. </w:t>
      </w:r>
      <w:r w:rsidRPr="0014626F">
        <w:rPr>
          <w:color w:val="000000" w:themeColor="text1"/>
          <w:sz w:val="22"/>
          <w:szCs w:val="22"/>
          <w:lang w:val="en-US"/>
        </w:rPr>
        <w:t>Vol. 79.</w:t>
      </w:r>
      <w:r w:rsidR="0014626F">
        <w:rPr>
          <w:color w:val="000000" w:themeColor="text1"/>
          <w:sz w:val="22"/>
          <w:szCs w:val="22"/>
          <w:lang w:val="en-US"/>
        </w:rPr>
        <w:br/>
      </w:r>
      <w:r w:rsidRPr="0014626F">
        <w:rPr>
          <w:color w:val="000000" w:themeColor="text1"/>
          <w:sz w:val="22"/>
          <w:szCs w:val="22"/>
          <w:lang w:val="en-US"/>
        </w:rPr>
        <w:t>P. 3046</w:t>
      </w:r>
      <w:r w:rsidR="0092664D">
        <w:rPr>
          <w:color w:val="000000" w:themeColor="text1"/>
          <w:sz w:val="22"/>
          <w:szCs w:val="22"/>
          <w:lang w:val="en-US"/>
        </w:rPr>
        <w:t>–</w:t>
      </w:r>
      <w:r w:rsidRPr="0014626F">
        <w:rPr>
          <w:color w:val="000000" w:themeColor="text1"/>
          <w:sz w:val="22"/>
          <w:szCs w:val="22"/>
          <w:lang w:val="en-US"/>
        </w:rPr>
        <w:t>3052.</w:t>
      </w:r>
    </w:p>
    <w:p w:rsidR="005F595F" w:rsidRPr="00A84A52" w:rsidRDefault="005F595F" w:rsidP="0092664D">
      <w:pPr>
        <w:numPr>
          <w:ilvl w:val="0"/>
          <w:numId w:val="56"/>
        </w:numPr>
        <w:ind w:left="709" w:hanging="283"/>
        <w:jc w:val="both"/>
        <w:rPr>
          <w:color w:val="000000" w:themeColor="text1"/>
          <w:sz w:val="22"/>
          <w:szCs w:val="22"/>
        </w:rPr>
      </w:pPr>
      <w:r w:rsidRPr="00A84A52">
        <w:rPr>
          <w:color w:val="000000" w:themeColor="text1"/>
          <w:sz w:val="22"/>
          <w:szCs w:val="22"/>
          <w:lang w:val="en-US"/>
        </w:rPr>
        <w:t xml:space="preserve">Sugama S., Takenouchi T., Fujita M. Kitani et al. Corticosteroids limit microglial activation occurring during acute stress // Neuroscience. 2012. </w:t>
      </w:r>
      <w:r w:rsidRPr="00A84A52">
        <w:rPr>
          <w:color w:val="000000" w:themeColor="text1"/>
          <w:sz w:val="22"/>
          <w:szCs w:val="22"/>
        </w:rPr>
        <w:t>Vol. 232. P. 13</w:t>
      </w:r>
      <w:r w:rsidR="0092664D">
        <w:rPr>
          <w:color w:val="000000" w:themeColor="text1"/>
          <w:sz w:val="22"/>
          <w:szCs w:val="22"/>
          <w:lang w:val="en-US"/>
        </w:rPr>
        <w:t>–</w:t>
      </w:r>
      <w:r w:rsidRPr="00A84A52">
        <w:rPr>
          <w:color w:val="000000" w:themeColor="text1"/>
          <w:sz w:val="22"/>
          <w:szCs w:val="22"/>
        </w:rPr>
        <w:t>20.</w:t>
      </w:r>
    </w:p>
    <w:p w:rsidR="005F595F" w:rsidRPr="00A84A52" w:rsidRDefault="005F595F" w:rsidP="0092664D">
      <w:pPr>
        <w:numPr>
          <w:ilvl w:val="0"/>
          <w:numId w:val="56"/>
        </w:numPr>
        <w:ind w:left="709" w:hanging="283"/>
        <w:jc w:val="both"/>
        <w:rPr>
          <w:color w:val="000000" w:themeColor="text1"/>
          <w:sz w:val="22"/>
          <w:szCs w:val="22"/>
          <w:lang w:val="en-US"/>
        </w:rPr>
      </w:pPr>
      <w:r w:rsidRPr="00A84A52">
        <w:rPr>
          <w:color w:val="000000" w:themeColor="text1"/>
          <w:sz w:val="22"/>
          <w:szCs w:val="22"/>
          <w:lang w:val="en-US"/>
        </w:rPr>
        <w:t>Smith C., Gentleman S.</w:t>
      </w:r>
      <w:r w:rsidR="0092664D">
        <w:rPr>
          <w:color w:val="000000" w:themeColor="text1"/>
          <w:sz w:val="22"/>
          <w:szCs w:val="22"/>
          <w:lang w:val="en-US"/>
        </w:rPr>
        <w:t xml:space="preserve"> </w:t>
      </w:r>
      <w:r w:rsidRPr="00A84A52">
        <w:rPr>
          <w:color w:val="000000" w:themeColor="text1"/>
          <w:sz w:val="22"/>
          <w:szCs w:val="22"/>
          <w:lang w:val="en-US"/>
        </w:rPr>
        <w:t>M., Leclercq P.</w:t>
      </w:r>
      <w:r w:rsidR="0092664D">
        <w:rPr>
          <w:color w:val="000000" w:themeColor="text1"/>
          <w:sz w:val="22"/>
          <w:szCs w:val="22"/>
          <w:lang w:val="en-US"/>
        </w:rPr>
        <w:t xml:space="preserve"> </w:t>
      </w:r>
      <w:r w:rsidRPr="00A84A52">
        <w:rPr>
          <w:color w:val="000000" w:themeColor="text1"/>
          <w:sz w:val="22"/>
          <w:szCs w:val="22"/>
          <w:lang w:val="en-US"/>
        </w:rPr>
        <w:t>D.</w:t>
      </w:r>
      <w:r w:rsidR="0092664D">
        <w:rPr>
          <w:color w:val="000000" w:themeColor="text1"/>
          <w:sz w:val="22"/>
          <w:szCs w:val="22"/>
          <w:lang w:val="en-US"/>
        </w:rPr>
        <w:t xml:space="preserve"> </w:t>
      </w:r>
      <w:r w:rsidRPr="00A84A52">
        <w:rPr>
          <w:color w:val="000000" w:themeColor="text1"/>
          <w:sz w:val="22"/>
          <w:szCs w:val="22"/>
          <w:lang w:val="en-US"/>
        </w:rPr>
        <w:t>et al. The neuroinflammatory response in humans after traumatic brain injury // Neuropathol. Appl. Neurobiol. 2012. Vol. 39</w:t>
      </w:r>
      <w:r w:rsidR="0092664D">
        <w:rPr>
          <w:color w:val="000000" w:themeColor="text1"/>
          <w:sz w:val="22"/>
          <w:szCs w:val="22"/>
          <w:lang w:val="en-US"/>
        </w:rPr>
        <w:t>.</w:t>
      </w:r>
      <w:r w:rsidRPr="00A84A52">
        <w:rPr>
          <w:color w:val="000000" w:themeColor="text1"/>
          <w:sz w:val="22"/>
          <w:szCs w:val="22"/>
          <w:lang w:val="en-US"/>
        </w:rPr>
        <w:t xml:space="preserve"> № 6. P. 654</w:t>
      </w:r>
      <w:r w:rsidR="0092664D">
        <w:rPr>
          <w:color w:val="000000" w:themeColor="text1"/>
          <w:sz w:val="22"/>
          <w:szCs w:val="22"/>
          <w:lang w:val="en-US"/>
        </w:rPr>
        <w:t>–</w:t>
      </w:r>
      <w:r w:rsidRPr="00A84A52">
        <w:rPr>
          <w:color w:val="000000" w:themeColor="text1"/>
          <w:sz w:val="22"/>
          <w:szCs w:val="22"/>
          <w:lang w:val="en-US"/>
        </w:rPr>
        <w:t>666.</w:t>
      </w:r>
    </w:p>
    <w:p w:rsidR="005F595F" w:rsidRPr="00A84A52" w:rsidRDefault="005F595F" w:rsidP="0092664D">
      <w:pPr>
        <w:numPr>
          <w:ilvl w:val="0"/>
          <w:numId w:val="56"/>
        </w:numPr>
        <w:ind w:left="709" w:hanging="283"/>
        <w:jc w:val="both"/>
        <w:rPr>
          <w:color w:val="000000" w:themeColor="text1"/>
          <w:sz w:val="22"/>
          <w:szCs w:val="22"/>
          <w:lang w:val="en-US"/>
        </w:rPr>
      </w:pPr>
      <w:r w:rsidRPr="00A84A52">
        <w:rPr>
          <w:color w:val="000000" w:themeColor="text1"/>
          <w:sz w:val="22"/>
          <w:szCs w:val="22"/>
          <w:lang w:val="en-US"/>
        </w:rPr>
        <w:t>Graeber M.</w:t>
      </w:r>
      <w:r w:rsidR="0092664D">
        <w:rPr>
          <w:color w:val="000000" w:themeColor="text1"/>
          <w:sz w:val="22"/>
          <w:szCs w:val="22"/>
          <w:lang w:val="en-US"/>
        </w:rPr>
        <w:t xml:space="preserve"> </w:t>
      </w:r>
      <w:r w:rsidRPr="00A84A52">
        <w:rPr>
          <w:color w:val="000000" w:themeColor="text1"/>
          <w:sz w:val="22"/>
          <w:szCs w:val="22"/>
          <w:lang w:val="en-US"/>
        </w:rPr>
        <w:t>B., Streit W.</w:t>
      </w:r>
      <w:r w:rsidR="0092664D">
        <w:rPr>
          <w:color w:val="000000" w:themeColor="text1"/>
          <w:sz w:val="22"/>
          <w:szCs w:val="22"/>
          <w:lang w:val="en-US"/>
        </w:rPr>
        <w:t xml:space="preserve"> </w:t>
      </w:r>
      <w:r w:rsidRPr="00A84A52">
        <w:rPr>
          <w:color w:val="000000" w:themeColor="text1"/>
          <w:sz w:val="22"/>
          <w:szCs w:val="22"/>
          <w:lang w:val="en-US"/>
        </w:rPr>
        <w:t>J. Microglia: biology and pathology // Acta Neuropathol. 2010. Vol.</w:t>
      </w:r>
      <w:r w:rsidR="0092664D">
        <w:rPr>
          <w:color w:val="000000" w:themeColor="text1"/>
          <w:sz w:val="22"/>
          <w:szCs w:val="22"/>
          <w:lang w:val="en-US"/>
        </w:rPr>
        <w:t> </w:t>
      </w:r>
      <w:r w:rsidRPr="00A84A52">
        <w:rPr>
          <w:color w:val="000000" w:themeColor="text1"/>
          <w:sz w:val="22"/>
          <w:szCs w:val="22"/>
          <w:lang w:val="en-US"/>
        </w:rPr>
        <w:t>119. P. 89</w:t>
      </w:r>
      <w:r w:rsidR="0092664D">
        <w:rPr>
          <w:color w:val="000000" w:themeColor="text1"/>
          <w:sz w:val="22"/>
          <w:szCs w:val="22"/>
          <w:lang w:val="en-US"/>
        </w:rPr>
        <w:t>–</w:t>
      </w:r>
      <w:r w:rsidRPr="00A84A52">
        <w:rPr>
          <w:color w:val="000000" w:themeColor="text1"/>
          <w:sz w:val="22"/>
          <w:szCs w:val="22"/>
          <w:lang w:val="en-US"/>
        </w:rPr>
        <w:t>105.</w:t>
      </w:r>
    </w:p>
    <w:p w:rsidR="005F595F" w:rsidRPr="00A84A52" w:rsidRDefault="005F595F" w:rsidP="0092664D">
      <w:pPr>
        <w:numPr>
          <w:ilvl w:val="0"/>
          <w:numId w:val="56"/>
        </w:numPr>
        <w:ind w:left="709" w:hanging="283"/>
        <w:jc w:val="both"/>
        <w:rPr>
          <w:color w:val="000000" w:themeColor="text1"/>
          <w:sz w:val="22"/>
          <w:szCs w:val="22"/>
          <w:lang w:val="en-US"/>
        </w:rPr>
      </w:pPr>
      <w:r w:rsidRPr="00A84A52">
        <w:rPr>
          <w:color w:val="000000" w:themeColor="text1"/>
          <w:sz w:val="22"/>
          <w:szCs w:val="22"/>
          <w:lang w:val="en-US"/>
        </w:rPr>
        <w:t>Stence N., Waite M., Dailey M.</w:t>
      </w:r>
      <w:r w:rsidR="0092664D">
        <w:rPr>
          <w:color w:val="000000" w:themeColor="text1"/>
          <w:sz w:val="22"/>
          <w:szCs w:val="22"/>
          <w:lang w:val="en-US"/>
        </w:rPr>
        <w:t xml:space="preserve"> </w:t>
      </w:r>
      <w:r w:rsidRPr="00A84A52">
        <w:rPr>
          <w:color w:val="000000" w:themeColor="text1"/>
          <w:sz w:val="22"/>
          <w:szCs w:val="22"/>
          <w:lang w:val="en-US"/>
        </w:rPr>
        <w:t>E. Dynamics of microglial activation: a confocal time-lapse analysis in hippocampal slices // Glia. 2001. Vol. 33. P. 256</w:t>
      </w:r>
      <w:r w:rsidR="0092664D">
        <w:rPr>
          <w:color w:val="000000" w:themeColor="text1"/>
          <w:sz w:val="22"/>
          <w:szCs w:val="22"/>
          <w:lang w:val="en-US"/>
        </w:rPr>
        <w:t>–</w:t>
      </w:r>
      <w:r w:rsidRPr="00A84A52">
        <w:rPr>
          <w:color w:val="000000" w:themeColor="text1"/>
          <w:sz w:val="22"/>
          <w:szCs w:val="22"/>
          <w:lang w:val="en-US"/>
        </w:rPr>
        <w:t>266.</w:t>
      </w:r>
    </w:p>
    <w:p w:rsidR="005F595F" w:rsidRPr="00A84A52" w:rsidRDefault="005F595F" w:rsidP="0092664D">
      <w:pPr>
        <w:numPr>
          <w:ilvl w:val="0"/>
          <w:numId w:val="56"/>
        </w:numPr>
        <w:ind w:left="709" w:hanging="283"/>
        <w:jc w:val="both"/>
        <w:rPr>
          <w:color w:val="000000" w:themeColor="text1"/>
          <w:sz w:val="22"/>
          <w:szCs w:val="22"/>
          <w:lang w:val="en-US"/>
        </w:rPr>
      </w:pPr>
      <w:r w:rsidRPr="00A84A52">
        <w:rPr>
          <w:color w:val="000000" w:themeColor="text1"/>
          <w:sz w:val="22"/>
          <w:szCs w:val="22"/>
          <w:lang w:val="en-US"/>
        </w:rPr>
        <w:t>Soltys Z., Ziaja M., Pawlinski R.</w:t>
      </w:r>
      <w:r w:rsidR="0092664D">
        <w:rPr>
          <w:color w:val="000000" w:themeColor="text1"/>
          <w:sz w:val="22"/>
          <w:szCs w:val="22"/>
          <w:lang w:val="en-US"/>
        </w:rPr>
        <w:t xml:space="preserve"> </w:t>
      </w:r>
      <w:r w:rsidRPr="00A84A52">
        <w:rPr>
          <w:color w:val="000000" w:themeColor="text1"/>
          <w:sz w:val="22"/>
          <w:szCs w:val="22"/>
          <w:lang w:val="en-US"/>
        </w:rPr>
        <w:t>et al. Morphology of reactive microglia in the injured cer</w:t>
      </w:r>
      <w:r w:rsidRPr="00A84A52">
        <w:rPr>
          <w:color w:val="000000" w:themeColor="text1"/>
          <w:sz w:val="22"/>
          <w:szCs w:val="22"/>
          <w:lang w:val="en-US"/>
        </w:rPr>
        <w:t>e</w:t>
      </w:r>
      <w:r w:rsidRPr="00A84A52">
        <w:rPr>
          <w:color w:val="000000" w:themeColor="text1"/>
          <w:sz w:val="22"/>
          <w:szCs w:val="22"/>
          <w:lang w:val="en-US"/>
        </w:rPr>
        <w:t>bral cortex. Fractal analysis and complementary quantitative methods // J</w:t>
      </w:r>
      <w:r w:rsidR="0092664D">
        <w:rPr>
          <w:color w:val="000000" w:themeColor="text1"/>
          <w:sz w:val="22"/>
          <w:szCs w:val="22"/>
          <w:lang w:val="en-US"/>
        </w:rPr>
        <w:t>.</w:t>
      </w:r>
      <w:r w:rsidRPr="00A84A52">
        <w:rPr>
          <w:color w:val="000000" w:themeColor="text1"/>
          <w:sz w:val="22"/>
          <w:szCs w:val="22"/>
          <w:lang w:val="en-US"/>
        </w:rPr>
        <w:t xml:space="preserve"> Neurosci. Res. 2001. Vol. 63. P. 90</w:t>
      </w:r>
      <w:r w:rsidR="0092664D">
        <w:rPr>
          <w:color w:val="000000" w:themeColor="text1"/>
          <w:sz w:val="22"/>
          <w:szCs w:val="22"/>
          <w:lang w:val="en-US"/>
        </w:rPr>
        <w:t>–</w:t>
      </w:r>
      <w:r w:rsidRPr="00A84A52">
        <w:rPr>
          <w:color w:val="000000" w:themeColor="text1"/>
          <w:sz w:val="22"/>
          <w:szCs w:val="22"/>
          <w:lang w:val="en-US"/>
        </w:rPr>
        <w:t>97.</w:t>
      </w:r>
    </w:p>
    <w:p w:rsidR="005F595F" w:rsidRPr="00A84A52" w:rsidRDefault="005F595F" w:rsidP="0092664D">
      <w:pPr>
        <w:tabs>
          <w:tab w:val="left" w:pos="142"/>
        </w:tabs>
        <w:rPr>
          <w:color w:val="000000" w:themeColor="text1"/>
          <w:sz w:val="22"/>
          <w:szCs w:val="22"/>
          <w:lang w:val="en-US"/>
        </w:rPr>
      </w:pPr>
    </w:p>
    <w:p w:rsidR="005F595F" w:rsidRDefault="005F595F" w:rsidP="0092664D">
      <w:pPr>
        <w:rPr>
          <w:color w:val="000000" w:themeColor="text1"/>
          <w:sz w:val="22"/>
          <w:szCs w:val="22"/>
          <w:lang w:val="en-US"/>
        </w:rPr>
      </w:pPr>
    </w:p>
    <w:p w:rsidR="0092664D" w:rsidRDefault="0092664D" w:rsidP="0092664D">
      <w:pPr>
        <w:rPr>
          <w:color w:val="000000" w:themeColor="text1"/>
          <w:sz w:val="22"/>
          <w:szCs w:val="22"/>
          <w:lang w:val="en-US"/>
        </w:rPr>
      </w:pPr>
    </w:p>
    <w:p w:rsidR="0092664D" w:rsidRPr="00BB18C4" w:rsidRDefault="0092664D" w:rsidP="0092664D">
      <w:pPr>
        <w:rPr>
          <w:color w:val="000000" w:themeColor="text1"/>
          <w:sz w:val="22"/>
          <w:szCs w:val="22"/>
          <w:lang w:val="en-US"/>
        </w:rPr>
      </w:pPr>
    </w:p>
    <w:p w:rsidR="005F595F" w:rsidRPr="00A84A52" w:rsidRDefault="00D51F51" w:rsidP="00537060">
      <w:pPr>
        <w:pStyle w:val="afffffb"/>
        <w:rPr>
          <w:rFonts w:eastAsia="Calibri"/>
          <w:color w:val="000000" w:themeColor="text1"/>
          <w:lang w:eastAsia="en-US"/>
        </w:rPr>
      </w:pPr>
      <w:r w:rsidRPr="00A84A52">
        <w:rPr>
          <w:rFonts w:eastAsia="Calibri"/>
          <w:color w:val="000000" w:themeColor="text1"/>
          <w:lang w:eastAsia="en-US"/>
        </w:rPr>
        <w:t xml:space="preserve">Чазова </w:t>
      </w:r>
      <w:r w:rsidR="005F595F" w:rsidRPr="00A84A52">
        <w:rPr>
          <w:rFonts w:eastAsia="Calibri"/>
          <w:color w:val="000000" w:themeColor="text1"/>
          <w:lang w:eastAsia="en-US"/>
        </w:rPr>
        <w:t>Альбина Михайловна</w:t>
      </w:r>
      <w:r w:rsidRPr="00A84A52">
        <w:rPr>
          <w:rFonts w:eastAsia="Calibri"/>
          <w:color w:val="000000" w:themeColor="text1"/>
          <w:lang w:eastAsia="en-US"/>
        </w:rPr>
        <w:t xml:space="preserve">, </w:t>
      </w:r>
      <w:r w:rsidR="005F595F" w:rsidRPr="00A84A52">
        <w:rPr>
          <w:rFonts w:eastAsia="Calibri"/>
          <w:color w:val="000000" w:themeColor="text1"/>
          <w:lang w:eastAsia="en-US"/>
        </w:rPr>
        <w:t xml:space="preserve">Удмуртский государственный университет, </w:t>
      </w:r>
      <w:r w:rsidR="005F595F" w:rsidRPr="005E23B3">
        <w:rPr>
          <w:rFonts w:eastAsia="Calibri"/>
          <w:color w:val="000000" w:themeColor="text1"/>
          <w:lang w:val="en-US" w:eastAsia="en-US"/>
        </w:rPr>
        <w:t>savinova</w:t>
      </w:r>
      <w:r w:rsidR="005F595F" w:rsidRPr="005E23B3">
        <w:rPr>
          <w:rFonts w:eastAsia="Calibri"/>
          <w:color w:val="000000" w:themeColor="text1"/>
          <w:lang w:eastAsia="en-US"/>
        </w:rPr>
        <w:t>.</w:t>
      </w:r>
      <w:r w:rsidR="005F595F" w:rsidRPr="005E23B3">
        <w:rPr>
          <w:rFonts w:eastAsia="Calibri"/>
          <w:color w:val="000000" w:themeColor="text1"/>
          <w:lang w:val="en-US" w:eastAsia="en-US"/>
        </w:rPr>
        <w:t>albina</w:t>
      </w:r>
      <w:r w:rsidR="005F595F" w:rsidRPr="005E23B3">
        <w:rPr>
          <w:rFonts w:eastAsia="Calibri"/>
          <w:color w:val="000000" w:themeColor="text1"/>
          <w:lang w:eastAsia="en-US"/>
        </w:rPr>
        <w:t>1212@</w:t>
      </w:r>
      <w:r w:rsidR="005F595F" w:rsidRPr="005E23B3">
        <w:rPr>
          <w:rFonts w:eastAsia="Calibri"/>
          <w:color w:val="000000" w:themeColor="text1"/>
          <w:lang w:val="en-US" w:eastAsia="en-US"/>
        </w:rPr>
        <w:t>yandex</w:t>
      </w:r>
      <w:r w:rsidR="005F595F" w:rsidRPr="005E23B3">
        <w:rPr>
          <w:rFonts w:eastAsia="Calibri"/>
          <w:color w:val="000000" w:themeColor="text1"/>
          <w:lang w:eastAsia="en-US"/>
        </w:rPr>
        <w:t>.</w:t>
      </w:r>
      <w:r w:rsidR="005F595F" w:rsidRPr="005E23B3">
        <w:rPr>
          <w:rFonts w:eastAsia="Calibri"/>
          <w:color w:val="000000" w:themeColor="text1"/>
          <w:lang w:val="en-US" w:eastAsia="en-US"/>
        </w:rPr>
        <w:t>ru</w:t>
      </w:r>
    </w:p>
    <w:p w:rsidR="005F595F" w:rsidRPr="00A84A52" w:rsidRDefault="005F595F" w:rsidP="005E23B3">
      <w:pPr>
        <w:pStyle w:val="afffffb"/>
        <w:jc w:val="both"/>
        <w:rPr>
          <w:rFonts w:eastAsia="Calibri"/>
          <w:color w:val="000000" w:themeColor="text1"/>
          <w:lang w:eastAsia="en-US"/>
        </w:rPr>
      </w:pPr>
      <w:r w:rsidRPr="00A84A52">
        <w:rPr>
          <w:rFonts w:eastAsia="Calibri"/>
          <w:color w:val="000000" w:themeColor="text1"/>
          <w:lang w:eastAsia="en-US"/>
        </w:rPr>
        <w:t xml:space="preserve">Научный руководитель </w:t>
      </w:r>
      <w:r w:rsidR="005E23B3" w:rsidRPr="005E23B3">
        <w:rPr>
          <w:rFonts w:eastAsia="Calibri"/>
          <w:color w:val="000000" w:themeColor="text1"/>
          <w:lang w:eastAsia="en-US"/>
        </w:rPr>
        <w:t>—</w:t>
      </w:r>
      <w:r w:rsidRPr="00A84A52">
        <w:rPr>
          <w:rFonts w:eastAsia="Calibri"/>
          <w:color w:val="000000" w:themeColor="text1"/>
          <w:lang w:eastAsia="en-US"/>
        </w:rPr>
        <w:t xml:space="preserve"> </w:t>
      </w:r>
      <w:r w:rsidR="00100B70" w:rsidRPr="00A84A52">
        <w:rPr>
          <w:rFonts w:eastAsia="Calibri"/>
          <w:color w:val="000000" w:themeColor="text1"/>
          <w:lang w:eastAsia="en-US"/>
        </w:rPr>
        <w:t xml:space="preserve">Платунова </w:t>
      </w:r>
      <w:r w:rsidRPr="00A84A52">
        <w:rPr>
          <w:rFonts w:eastAsia="Calibri"/>
          <w:color w:val="000000" w:themeColor="text1"/>
          <w:lang w:eastAsia="en-US"/>
        </w:rPr>
        <w:t>Гузель Рашидовна, Удмуртский государственный университет, доцент, к. б</w:t>
      </w:r>
      <w:r w:rsidR="006C7C21">
        <w:rPr>
          <w:rFonts w:eastAsia="Calibri"/>
          <w:color w:val="000000" w:themeColor="text1"/>
          <w:lang w:eastAsia="en-US"/>
        </w:rPr>
        <w:t>иол</w:t>
      </w:r>
      <w:r w:rsidRPr="00A84A52">
        <w:rPr>
          <w:rFonts w:eastAsia="Calibri"/>
          <w:color w:val="000000" w:themeColor="text1"/>
          <w:lang w:eastAsia="en-US"/>
        </w:rPr>
        <w:t>. н.</w:t>
      </w:r>
    </w:p>
    <w:p w:rsidR="005F595F" w:rsidRPr="00A84A52" w:rsidRDefault="005F595F" w:rsidP="00537060">
      <w:pPr>
        <w:pStyle w:val="afffffb"/>
        <w:rPr>
          <w:rFonts w:eastAsia="Calibri"/>
          <w:color w:val="000000" w:themeColor="text1"/>
          <w:lang w:eastAsia="en-US"/>
        </w:rPr>
      </w:pPr>
    </w:p>
    <w:p w:rsidR="005F595F" w:rsidRPr="00A84A52" w:rsidRDefault="005F595F" w:rsidP="005E23B3">
      <w:pPr>
        <w:jc w:val="center"/>
        <w:rPr>
          <w:rFonts w:eastAsia="Calibri"/>
          <w:b/>
          <w:color w:val="000000" w:themeColor="text1"/>
          <w:sz w:val="22"/>
          <w:szCs w:val="22"/>
          <w:lang w:eastAsia="en-US"/>
        </w:rPr>
      </w:pPr>
      <w:r w:rsidRPr="00A84A52">
        <w:rPr>
          <w:rFonts w:eastAsia="Calibri"/>
          <w:b/>
          <w:color w:val="000000" w:themeColor="text1"/>
          <w:sz w:val="22"/>
          <w:szCs w:val="22"/>
          <w:lang w:eastAsia="en-US"/>
        </w:rPr>
        <w:t>ОСОБЕННОСТИ ФЛОРЫ РОСОВСКОГО ПРУДА ПРИРОДНОГО</w:t>
      </w:r>
      <w:r w:rsidR="005E23B3" w:rsidRPr="005E23B3">
        <w:rPr>
          <w:rFonts w:eastAsia="Calibri"/>
          <w:b/>
          <w:color w:val="000000" w:themeColor="text1"/>
          <w:sz w:val="22"/>
          <w:szCs w:val="22"/>
          <w:lang w:eastAsia="en-US"/>
        </w:rPr>
        <w:br/>
      </w:r>
      <w:r w:rsidRPr="00A84A52">
        <w:rPr>
          <w:rFonts w:eastAsia="Calibri"/>
          <w:b/>
          <w:color w:val="000000" w:themeColor="text1"/>
          <w:sz w:val="22"/>
          <w:szCs w:val="22"/>
          <w:lang w:eastAsia="en-US"/>
        </w:rPr>
        <w:t>ПАРКА «ШАРКАН» (УДМУРТСКАЯ РЕСПУБЛИКА)</w:t>
      </w:r>
    </w:p>
    <w:p w:rsidR="005E23B3" w:rsidRDefault="005F595F" w:rsidP="005E23B3">
      <w:pPr>
        <w:jc w:val="center"/>
        <w:rPr>
          <w:b/>
          <w:color w:val="000000" w:themeColor="text1"/>
          <w:sz w:val="22"/>
          <w:szCs w:val="22"/>
          <w:lang w:val="en-US"/>
        </w:rPr>
      </w:pPr>
      <w:r w:rsidRPr="00A84A52">
        <w:rPr>
          <w:rFonts w:eastAsia="Calibri"/>
          <w:b/>
          <w:color w:val="000000" w:themeColor="text1"/>
          <w:sz w:val="22"/>
          <w:szCs w:val="22"/>
          <w:lang w:val="en-US" w:eastAsia="en-US"/>
        </w:rPr>
        <w:t>FEATURES</w:t>
      </w:r>
      <w:r w:rsidRPr="00A84A52">
        <w:rPr>
          <w:b/>
          <w:color w:val="000000" w:themeColor="text1"/>
          <w:sz w:val="22"/>
          <w:szCs w:val="22"/>
          <w:lang w:val="en-US"/>
        </w:rPr>
        <w:t xml:space="preserve"> OF FLORA OF THE </w:t>
      </w:r>
      <w:r w:rsidRPr="00A84A52">
        <w:rPr>
          <w:rFonts w:eastAsia="Calibri"/>
          <w:b/>
          <w:color w:val="000000" w:themeColor="text1"/>
          <w:sz w:val="22"/>
          <w:szCs w:val="22"/>
          <w:lang w:val="en-US" w:eastAsia="en-US"/>
        </w:rPr>
        <w:t>ROSOVSKOGO</w:t>
      </w:r>
      <w:r w:rsidRPr="00A84A52">
        <w:rPr>
          <w:b/>
          <w:color w:val="000000" w:themeColor="text1"/>
          <w:sz w:val="22"/>
          <w:szCs w:val="22"/>
          <w:lang w:val="en-US"/>
        </w:rPr>
        <w:t xml:space="preserve"> POND IN NATURAL</w:t>
      </w:r>
    </w:p>
    <w:p w:rsidR="005F595F" w:rsidRPr="00A84A52" w:rsidRDefault="005F595F" w:rsidP="005E23B3">
      <w:pPr>
        <w:jc w:val="center"/>
        <w:rPr>
          <w:rFonts w:eastAsia="Calibri"/>
          <w:b/>
          <w:color w:val="000000" w:themeColor="text1"/>
          <w:sz w:val="22"/>
          <w:szCs w:val="22"/>
          <w:lang w:val="en-US" w:eastAsia="en-US"/>
        </w:rPr>
      </w:pPr>
      <w:r w:rsidRPr="00A84A52">
        <w:rPr>
          <w:b/>
          <w:color w:val="000000" w:themeColor="text1"/>
          <w:sz w:val="22"/>
          <w:szCs w:val="22"/>
          <w:lang w:val="en-US"/>
        </w:rPr>
        <w:t>PARK «SHARKAN» (UDMURT REPUBLIC)</w:t>
      </w:r>
    </w:p>
    <w:p w:rsidR="005F595F" w:rsidRPr="00A84A52" w:rsidRDefault="005F595F" w:rsidP="005E23B3">
      <w:pPr>
        <w:rPr>
          <w:rFonts w:eastAsia="Calibri"/>
          <w:b/>
          <w:color w:val="000000" w:themeColor="text1"/>
          <w:sz w:val="22"/>
          <w:szCs w:val="22"/>
          <w:lang w:val="en-US" w:eastAsia="en-US"/>
        </w:rPr>
      </w:pPr>
    </w:p>
    <w:p w:rsidR="005F595F" w:rsidRPr="00A84A52" w:rsidRDefault="005F595F" w:rsidP="00537060">
      <w:pPr>
        <w:tabs>
          <w:tab w:val="left" w:pos="9781"/>
        </w:tabs>
        <w:ind w:firstLine="720"/>
        <w:jc w:val="both"/>
        <w:rPr>
          <w:rFonts w:eastAsia="Calibri"/>
          <w:color w:val="000000" w:themeColor="text1"/>
          <w:sz w:val="22"/>
          <w:szCs w:val="22"/>
          <w:lang w:eastAsia="en-US"/>
        </w:rPr>
      </w:pPr>
      <w:r w:rsidRPr="00A84A52">
        <w:rPr>
          <w:rFonts w:eastAsia="Calibri"/>
          <w:b/>
          <w:color w:val="000000" w:themeColor="text1"/>
          <w:sz w:val="22"/>
          <w:szCs w:val="22"/>
          <w:lang w:eastAsia="en-US"/>
        </w:rPr>
        <w:t>Аннотация</w:t>
      </w:r>
      <w:r w:rsidR="005E23B3" w:rsidRPr="0039494A">
        <w:rPr>
          <w:rFonts w:eastAsia="Calibri"/>
          <w:b/>
          <w:color w:val="000000" w:themeColor="text1"/>
          <w:sz w:val="22"/>
          <w:szCs w:val="22"/>
          <w:lang w:val="en-US" w:eastAsia="en-US"/>
        </w:rPr>
        <w:t>.</w:t>
      </w:r>
      <w:r w:rsidRPr="0039494A">
        <w:rPr>
          <w:rFonts w:eastAsia="Calibri"/>
          <w:color w:val="000000" w:themeColor="text1"/>
          <w:sz w:val="22"/>
          <w:szCs w:val="22"/>
          <w:lang w:val="en-US" w:eastAsia="en-US"/>
        </w:rPr>
        <w:t xml:space="preserve"> </w:t>
      </w:r>
      <w:r w:rsidR="005E23B3">
        <w:rPr>
          <w:rFonts w:eastAsia="Calibri"/>
          <w:color w:val="000000" w:themeColor="text1"/>
          <w:sz w:val="22"/>
          <w:szCs w:val="22"/>
          <w:lang w:eastAsia="en-US"/>
        </w:rPr>
        <w:t>П</w:t>
      </w:r>
      <w:r w:rsidRPr="00A84A52">
        <w:rPr>
          <w:rFonts w:eastAsia="Calibri"/>
          <w:color w:val="000000" w:themeColor="text1"/>
          <w:sz w:val="22"/>
          <w:szCs w:val="22"/>
          <w:lang w:eastAsia="en-US"/>
        </w:rPr>
        <w:t>редставлено исследование Росовского пруда на территории природного парка «Шаркан». Таксономический состав флоры представлен 67 видами сосудистых растений, относящихся к 54 родам и 24 семействам. С</w:t>
      </w:r>
      <w:r w:rsidR="005E23B3">
        <w:rPr>
          <w:rFonts w:eastAsia="Calibri"/>
          <w:color w:val="000000" w:themeColor="text1"/>
          <w:sz w:val="22"/>
          <w:szCs w:val="22"/>
          <w:lang w:eastAsia="en-US"/>
        </w:rPr>
        <w:t xml:space="preserve">одержание органических веществ </w:t>
      </w:r>
      <w:r w:rsidRPr="00A84A52">
        <w:rPr>
          <w:rFonts w:eastAsia="Calibri"/>
          <w:color w:val="000000" w:themeColor="text1"/>
          <w:sz w:val="22"/>
          <w:szCs w:val="22"/>
          <w:lang w:eastAsia="en-US"/>
        </w:rPr>
        <w:t>изменяется от</w:t>
      </w:r>
      <w:r w:rsidR="005E23B3">
        <w:rPr>
          <w:rFonts w:eastAsia="Calibri"/>
          <w:color w:val="000000" w:themeColor="text1"/>
          <w:sz w:val="22"/>
          <w:szCs w:val="22"/>
          <w:lang w:eastAsia="en-US"/>
        </w:rPr>
        <w:t> </w:t>
      </w:r>
      <w:r w:rsidRPr="00A84A52">
        <w:rPr>
          <w:rFonts w:eastAsia="Calibri"/>
          <w:color w:val="000000" w:themeColor="text1"/>
          <w:sz w:val="22"/>
          <w:szCs w:val="22"/>
          <w:lang w:eastAsia="en-US"/>
        </w:rPr>
        <w:t>0,89</w:t>
      </w:r>
      <w:r w:rsidR="0014626F" w:rsidRPr="00E052A3">
        <w:rPr>
          <w:rFonts w:eastAsia="Calibri"/>
          <w:color w:val="000000" w:themeColor="text1"/>
          <w:sz w:val="22"/>
          <w:szCs w:val="22"/>
          <w:lang w:eastAsia="en-US"/>
        </w:rPr>
        <w:t xml:space="preserve"> </w:t>
      </w:r>
      <w:r w:rsidRPr="00A84A52">
        <w:rPr>
          <w:rFonts w:eastAsia="Calibri"/>
          <w:color w:val="000000" w:themeColor="text1"/>
          <w:sz w:val="22"/>
          <w:szCs w:val="22"/>
          <w:lang w:eastAsia="en-US"/>
        </w:rPr>
        <w:t>% до 20,78</w:t>
      </w:r>
      <w:r w:rsidR="0014626F" w:rsidRPr="00E052A3">
        <w:rPr>
          <w:rFonts w:eastAsia="Calibri"/>
          <w:color w:val="000000" w:themeColor="text1"/>
          <w:sz w:val="22"/>
          <w:szCs w:val="22"/>
          <w:lang w:eastAsia="en-US"/>
        </w:rPr>
        <w:t xml:space="preserve"> </w:t>
      </w:r>
      <w:r w:rsidRPr="00A84A52">
        <w:rPr>
          <w:rFonts w:eastAsia="Calibri"/>
          <w:color w:val="000000" w:themeColor="text1"/>
          <w:sz w:val="22"/>
          <w:szCs w:val="22"/>
          <w:lang w:eastAsia="en-US"/>
        </w:rPr>
        <w:t>%. Росовский пруд относится к группе с малой минерализацией. Значения кислотности варьируют от 6,5 до 7,7. Исследуемая территория сохраняет тенденции естестве</w:t>
      </w:r>
      <w:r w:rsidRPr="00A84A52">
        <w:rPr>
          <w:rFonts w:eastAsia="Calibri"/>
          <w:color w:val="000000" w:themeColor="text1"/>
          <w:sz w:val="22"/>
          <w:szCs w:val="22"/>
          <w:lang w:eastAsia="en-US"/>
        </w:rPr>
        <w:t>н</w:t>
      </w:r>
      <w:r w:rsidRPr="00A84A52">
        <w:rPr>
          <w:rFonts w:eastAsia="Calibri"/>
          <w:color w:val="000000" w:themeColor="text1"/>
          <w:sz w:val="22"/>
          <w:szCs w:val="22"/>
          <w:lang w:eastAsia="en-US"/>
        </w:rPr>
        <w:t>ного развития растительного покрова, но испытывает и весомое антропогенное воздействие.</w:t>
      </w:r>
    </w:p>
    <w:p w:rsidR="005F595F" w:rsidRPr="00A84A52" w:rsidRDefault="005F595F" w:rsidP="00537060">
      <w:pPr>
        <w:tabs>
          <w:tab w:val="left" w:pos="9781"/>
        </w:tabs>
        <w:ind w:firstLine="720"/>
        <w:jc w:val="both"/>
        <w:rPr>
          <w:rFonts w:eastAsia="Calibri"/>
          <w:color w:val="000000" w:themeColor="text1"/>
          <w:sz w:val="22"/>
          <w:szCs w:val="22"/>
          <w:lang w:val="en-US" w:eastAsia="en-US"/>
        </w:rPr>
      </w:pPr>
      <w:r w:rsidRPr="00A84A52">
        <w:rPr>
          <w:rFonts w:eastAsia="Calibri"/>
          <w:b/>
          <w:color w:val="000000" w:themeColor="text1"/>
          <w:sz w:val="22"/>
          <w:szCs w:val="22"/>
          <w:lang w:val="en-US" w:eastAsia="en-US"/>
        </w:rPr>
        <w:t>Abstract</w:t>
      </w:r>
      <w:r w:rsidR="005E23B3" w:rsidRPr="005E23B3">
        <w:rPr>
          <w:rFonts w:eastAsia="Calibri"/>
          <w:b/>
          <w:color w:val="000000" w:themeColor="text1"/>
          <w:sz w:val="22"/>
          <w:szCs w:val="22"/>
          <w:lang w:val="en-US" w:eastAsia="en-US"/>
        </w:rPr>
        <w:t>.</w:t>
      </w:r>
      <w:r w:rsidRPr="005E23B3">
        <w:rPr>
          <w:rFonts w:eastAsia="Calibri"/>
          <w:color w:val="000000" w:themeColor="text1"/>
          <w:sz w:val="22"/>
          <w:szCs w:val="22"/>
          <w:lang w:val="en-US" w:eastAsia="en-US"/>
        </w:rPr>
        <w:t xml:space="preserve"> </w:t>
      </w:r>
      <w:r w:rsidR="005E23B3">
        <w:rPr>
          <w:rFonts w:eastAsia="Calibri"/>
          <w:color w:val="000000" w:themeColor="text1"/>
          <w:sz w:val="22"/>
          <w:szCs w:val="22"/>
          <w:lang w:val="en-US" w:eastAsia="en-US"/>
        </w:rPr>
        <w:t>T</w:t>
      </w:r>
      <w:r w:rsidRPr="00A84A52">
        <w:rPr>
          <w:rFonts w:eastAsia="Calibri"/>
          <w:color w:val="000000" w:themeColor="text1"/>
          <w:sz w:val="22"/>
          <w:szCs w:val="22"/>
          <w:lang w:val="en-US" w:eastAsia="en-US"/>
        </w:rPr>
        <w:t>he Rosovsky pond in the territory of the Sharkan natural park was subject to r</w:t>
      </w:r>
      <w:r w:rsidRPr="00A84A52">
        <w:rPr>
          <w:rFonts w:eastAsia="Calibri"/>
          <w:color w:val="000000" w:themeColor="text1"/>
          <w:sz w:val="22"/>
          <w:szCs w:val="22"/>
          <w:lang w:val="en-US" w:eastAsia="en-US"/>
        </w:rPr>
        <w:t>e</w:t>
      </w:r>
      <w:r w:rsidRPr="00A84A52">
        <w:rPr>
          <w:rFonts w:eastAsia="Calibri"/>
          <w:color w:val="000000" w:themeColor="text1"/>
          <w:sz w:val="22"/>
          <w:szCs w:val="22"/>
          <w:lang w:val="en-US" w:eastAsia="en-US"/>
        </w:rPr>
        <w:t>search. The taxonomic composition of the flora is represented by 67 species of vascular plants belon</w:t>
      </w:r>
      <w:r w:rsidRPr="00A84A52">
        <w:rPr>
          <w:rFonts w:eastAsia="Calibri"/>
          <w:color w:val="000000" w:themeColor="text1"/>
          <w:sz w:val="22"/>
          <w:szCs w:val="22"/>
          <w:lang w:val="en-US" w:eastAsia="en-US"/>
        </w:rPr>
        <w:t>g</w:t>
      </w:r>
      <w:r w:rsidRPr="00A84A52">
        <w:rPr>
          <w:rFonts w:eastAsia="Calibri"/>
          <w:color w:val="000000" w:themeColor="text1"/>
          <w:sz w:val="22"/>
          <w:szCs w:val="22"/>
          <w:lang w:val="en-US" w:eastAsia="en-US"/>
        </w:rPr>
        <w:t>ing to 54 genera and 24 families. The content of organic substances varies from 0,89</w:t>
      </w:r>
      <w:r w:rsidR="0014626F">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to 20,78</w:t>
      </w:r>
      <w:r w:rsidR="0014626F">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 Rosovsky pond belongs to the group with low mineralization. Values of acidity ranging from 6,5 to</w:t>
      </w:r>
      <w:r w:rsidR="005E23B3">
        <w:rPr>
          <w:rFonts w:eastAsia="Calibri"/>
          <w:color w:val="000000" w:themeColor="text1"/>
          <w:sz w:val="22"/>
          <w:szCs w:val="22"/>
          <w:lang w:val="en-US" w:eastAsia="en-US"/>
        </w:rPr>
        <w:t> </w:t>
      </w:r>
      <w:r w:rsidRPr="00A84A52">
        <w:rPr>
          <w:rFonts w:eastAsia="Calibri"/>
          <w:color w:val="000000" w:themeColor="text1"/>
          <w:sz w:val="22"/>
          <w:szCs w:val="22"/>
          <w:lang w:val="en-US" w:eastAsia="en-US"/>
        </w:rPr>
        <w:t>7,7. The study area retains the natural development trends of vegetation cover, but also experiences significant anthropogenic impact.</w:t>
      </w:r>
    </w:p>
    <w:p w:rsidR="005F595F" w:rsidRPr="00A84A52" w:rsidRDefault="005F595F" w:rsidP="00537060">
      <w:pPr>
        <w:tabs>
          <w:tab w:val="left" w:pos="9781"/>
        </w:tabs>
        <w:ind w:firstLine="720"/>
        <w:jc w:val="both"/>
        <w:rPr>
          <w:rFonts w:eastAsia="Calibri"/>
          <w:color w:val="000000" w:themeColor="text1"/>
          <w:sz w:val="22"/>
          <w:szCs w:val="22"/>
          <w:lang w:eastAsia="en-US"/>
        </w:rPr>
      </w:pPr>
      <w:r w:rsidRPr="00A84A52">
        <w:rPr>
          <w:rFonts w:eastAsia="Calibri"/>
          <w:b/>
          <w:i/>
          <w:color w:val="000000" w:themeColor="text1"/>
          <w:sz w:val="22"/>
          <w:szCs w:val="22"/>
          <w:lang w:eastAsia="en-US"/>
        </w:rPr>
        <w:t>Ключевые слова:</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флора, Росовский пруд, природный парк «Шаркан», антропогенное воздействие, минерализация, кислотность.</w:t>
      </w:r>
    </w:p>
    <w:p w:rsidR="005F595F" w:rsidRPr="00A84A52" w:rsidRDefault="00D84A51" w:rsidP="00537060">
      <w:pPr>
        <w:tabs>
          <w:tab w:val="left" w:pos="9781"/>
        </w:tabs>
        <w:ind w:firstLine="720"/>
        <w:jc w:val="both"/>
        <w:rPr>
          <w:rFonts w:eastAsia="Calibri"/>
          <w:color w:val="000000" w:themeColor="text1"/>
          <w:sz w:val="22"/>
          <w:szCs w:val="22"/>
          <w:lang w:val="en-US" w:eastAsia="en-US"/>
        </w:rPr>
      </w:pPr>
      <w:r w:rsidRPr="00A84A52">
        <w:rPr>
          <w:rFonts w:eastAsia="Calibri"/>
          <w:b/>
          <w:i/>
          <w:color w:val="000000" w:themeColor="text1"/>
          <w:sz w:val="22"/>
          <w:szCs w:val="22"/>
          <w:lang w:val="en-US" w:eastAsia="en-US"/>
        </w:rPr>
        <w:t>Key</w:t>
      </w:r>
      <w:r w:rsidR="005F595F" w:rsidRPr="00A84A52">
        <w:rPr>
          <w:rFonts w:eastAsia="Calibri"/>
          <w:b/>
          <w:i/>
          <w:color w:val="000000" w:themeColor="text1"/>
          <w:sz w:val="22"/>
          <w:szCs w:val="22"/>
          <w:lang w:val="en-US" w:eastAsia="en-US"/>
        </w:rPr>
        <w:t>words:</w:t>
      </w:r>
      <w:r w:rsidR="005F595F" w:rsidRPr="00A84A52">
        <w:rPr>
          <w:rFonts w:eastAsia="Calibri"/>
          <w:color w:val="000000" w:themeColor="text1"/>
          <w:w w:val="80"/>
          <w:sz w:val="22"/>
          <w:szCs w:val="22"/>
          <w:lang w:val="en-US" w:eastAsia="en-US"/>
        </w:rPr>
        <w:t xml:space="preserve"> </w:t>
      </w:r>
      <w:r w:rsidR="005F595F" w:rsidRPr="00A84A52">
        <w:rPr>
          <w:rFonts w:eastAsia="Calibri"/>
          <w:color w:val="000000" w:themeColor="text1"/>
          <w:sz w:val="22"/>
          <w:szCs w:val="22"/>
          <w:lang w:val="en-US" w:eastAsia="en-US"/>
        </w:rPr>
        <w:t>flora, Rosowski pond, the natural park «Sharkan», anthropogenic impact, salinity, acidity.</w:t>
      </w:r>
    </w:p>
    <w:p w:rsidR="005F595F" w:rsidRPr="005E23B3" w:rsidRDefault="005F595F" w:rsidP="00537060">
      <w:pPr>
        <w:tabs>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lastRenderedPageBreak/>
        <w:t>Исследование закономерностей распределения растительного покрова водоемов и вод</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токов является одним из наиболее актуальных направлений в современной экологии растений. Актуальность работы состоит в том, что исследуемый нами Росовский пруд находится на те</w:t>
      </w:r>
      <w:r w:rsidRPr="00A84A52">
        <w:rPr>
          <w:rFonts w:eastAsia="Calibri"/>
          <w:color w:val="000000" w:themeColor="text1"/>
          <w:sz w:val="22"/>
          <w:szCs w:val="22"/>
          <w:lang w:eastAsia="en-US"/>
        </w:rPr>
        <w:t>р</w:t>
      </w:r>
      <w:r w:rsidRPr="00A84A52">
        <w:rPr>
          <w:rFonts w:eastAsia="Calibri"/>
          <w:color w:val="000000" w:themeColor="text1"/>
          <w:sz w:val="22"/>
          <w:szCs w:val="22"/>
          <w:lang w:eastAsia="en-US"/>
        </w:rPr>
        <w:t>ритории буферной зоны природного парка «Шаркан» и имеет рекреационное значение. Ис</w:t>
      </w:r>
      <w:r w:rsidR="005D2BED" w:rsidRPr="005D2BED">
        <w:rPr>
          <w:rFonts w:eastAsia="Calibri"/>
          <w:color w:val="000000" w:themeColor="text1"/>
          <w:sz w:val="22"/>
          <w:szCs w:val="22"/>
          <w:lang w:eastAsia="en-US"/>
        </w:rPr>
        <w:softHyphen/>
      </w:r>
      <w:r w:rsidRPr="00A84A52">
        <w:rPr>
          <w:rFonts w:eastAsia="Calibri"/>
          <w:color w:val="000000" w:themeColor="text1"/>
          <w:sz w:val="22"/>
          <w:szCs w:val="22"/>
          <w:lang w:eastAsia="en-US"/>
        </w:rPr>
        <w:t>следования флоры в природном парке проводились неоднократно, но комплексного изучения водной и прибрежно-водной флоры Росовского пруда ранее не было. Изучение растительного покрова исследуемого объекта является важным для оценки состояния антропогенно преобр</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зо</w:t>
      </w:r>
      <w:r w:rsidR="005E23B3">
        <w:rPr>
          <w:rFonts w:eastAsia="Calibri"/>
          <w:color w:val="000000" w:themeColor="text1"/>
          <w:sz w:val="22"/>
          <w:szCs w:val="22"/>
          <w:lang w:eastAsia="en-US"/>
        </w:rPr>
        <w:t>ванной территории.</w:t>
      </w:r>
    </w:p>
    <w:p w:rsidR="005F595F" w:rsidRPr="00A84A52" w:rsidRDefault="005F595F" w:rsidP="00537060">
      <w:pPr>
        <w:tabs>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Цель работы: изучить разнообразие, состав и структуру прибрежно-водной растител</w:t>
      </w:r>
      <w:r w:rsidRPr="00A84A52">
        <w:rPr>
          <w:rFonts w:eastAsia="Calibri"/>
          <w:color w:val="000000" w:themeColor="text1"/>
          <w:sz w:val="22"/>
          <w:szCs w:val="22"/>
          <w:lang w:eastAsia="en-US"/>
        </w:rPr>
        <w:t>ь</w:t>
      </w:r>
      <w:r w:rsidRPr="00A84A52">
        <w:rPr>
          <w:rFonts w:eastAsia="Calibri"/>
          <w:color w:val="000000" w:themeColor="text1"/>
          <w:sz w:val="22"/>
          <w:szCs w:val="22"/>
          <w:lang w:eastAsia="en-US"/>
        </w:rPr>
        <w:t>ности Росовского пруда. Задачи: 1) выявить видовой состав флоры Росовского пруда; 2) в</w:t>
      </w:r>
      <w:r w:rsidRPr="00A84A52">
        <w:rPr>
          <w:rFonts w:eastAsia="Calibri"/>
          <w:color w:val="000000" w:themeColor="text1"/>
          <w:sz w:val="22"/>
          <w:szCs w:val="22"/>
          <w:lang w:eastAsia="en-US"/>
        </w:rPr>
        <w:t>ы</w:t>
      </w:r>
      <w:r w:rsidRPr="00A84A52">
        <w:rPr>
          <w:rFonts w:eastAsia="Calibri"/>
          <w:color w:val="000000" w:themeColor="text1"/>
          <w:sz w:val="22"/>
          <w:szCs w:val="22"/>
          <w:lang w:eastAsia="en-US"/>
        </w:rPr>
        <w:t>полнить анализ таксономической и экологической структуры флоры; 3) составить конспект прибрежно-водной флоры; 4) определить количество органического вещества в донных отл</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жениях и гидрохимические показатели р. Шаркан и Росовского пруда (кислотность, минерал</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зация).</w:t>
      </w:r>
    </w:p>
    <w:p w:rsidR="005F595F" w:rsidRPr="00A84A52" w:rsidRDefault="005F595F" w:rsidP="00537060">
      <w:pPr>
        <w:tabs>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При выполнении настоящего исследования применялся маршрутно-детальный м</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тод</w:t>
      </w:r>
      <w:r w:rsidR="005E23B3">
        <w:rPr>
          <w:rFonts w:eastAsia="Calibri"/>
          <w:color w:val="000000" w:themeColor="text1"/>
          <w:sz w:val="22"/>
          <w:szCs w:val="22"/>
          <w:lang w:val="en-US" w:eastAsia="en-US"/>
        </w:rPr>
        <w:t> </w:t>
      </w:r>
      <w:r w:rsidRPr="00A84A52">
        <w:rPr>
          <w:rFonts w:eastAsia="Calibri"/>
          <w:color w:val="000000" w:themeColor="text1"/>
          <w:sz w:val="22"/>
          <w:szCs w:val="22"/>
          <w:lang w:eastAsia="en-US"/>
        </w:rPr>
        <w:t>[1]. Полевые флористические и геоботанические исследования Росовского пруда провод</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лись с</w:t>
      </w:r>
      <w:r w:rsidR="005E23B3" w:rsidRP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июля по август </w:t>
      </w:r>
      <w:smartTag w:uri="urn:schemas-microsoft-com:office:smarttags" w:element="metricconverter">
        <w:smartTagPr>
          <w:attr w:name="ProductID" w:val="2017 г"/>
        </w:smartTagPr>
        <w:r w:rsidRPr="00A84A52">
          <w:rPr>
            <w:rFonts w:eastAsia="Calibri"/>
            <w:color w:val="000000" w:themeColor="text1"/>
            <w:sz w:val="22"/>
            <w:szCs w:val="22"/>
            <w:lang w:eastAsia="en-US"/>
          </w:rPr>
          <w:t>2017 г</w:t>
        </w:r>
      </w:smartTag>
      <w:r w:rsidRPr="00A84A52">
        <w:rPr>
          <w:rFonts w:eastAsia="Calibri"/>
          <w:color w:val="000000" w:themeColor="text1"/>
          <w:sz w:val="22"/>
          <w:szCs w:val="22"/>
          <w:lang w:eastAsia="en-US"/>
        </w:rPr>
        <w:t>. Выполнено описание 32 геоботанических площадок. Собрано 105</w:t>
      </w:r>
      <w:r w:rsidR="005E23B3">
        <w:rPr>
          <w:rFonts w:eastAsia="Calibri"/>
          <w:color w:val="000000" w:themeColor="text1"/>
          <w:sz w:val="22"/>
          <w:szCs w:val="22"/>
          <w:lang w:val="en-US" w:eastAsia="en-US"/>
        </w:rPr>
        <w:t> </w:t>
      </w:r>
      <w:r w:rsidRPr="00A84A52">
        <w:rPr>
          <w:rFonts w:eastAsia="Calibri"/>
          <w:color w:val="000000" w:themeColor="text1"/>
          <w:sz w:val="22"/>
          <w:szCs w:val="22"/>
          <w:lang w:eastAsia="en-US"/>
        </w:rPr>
        <w:t>гербарных листов. В результате исследований было выявлено произрастание 67 видов с</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судистых растений, относящихся к 54 родам и 24 семействам.</w:t>
      </w:r>
    </w:p>
    <w:p w:rsidR="005F595F" w:rsidRPr="005E23B3" w:rsidRDefault="005F595F" w:rsidP="00537060">
      <w:pPr>
        <w:tabs>
          <w:tab w:val="left" w:pos="9781"/>
        </w:tabs>
        <w:ind w:firstLine="720"/>
        <w:jc w:val="both"/>
        <w:rPr>
          <w:rFonts w:eastAsia="Calibri"/>
          <w:b/>
          <w:color w:val="000000" w:themeColor="text1"/>
          <w:sz w:val="22"/>
          <w:szCs w:val="22"/>
          <w:lang w:eastAsia="en-US"/>
        </w:rPr>
      </w:pPr>
      <w:r w:rsidRPr="00A84A52">
        <w:rPr>
          <w:rFonts w:eastAsia="Calibri"/>
          <w:color w:val="000000" w:themeColor="text1"/>
          <w:sz w:val="22"/>
          <w:szCs w:val="22"/>
          <w:lang w:eastAsia="en-US"/>
        </w:rPr>
        <w:t>Для выявления «лица» флоры и положения в иерархии флор недостаточно составления списка видов растений на исследуемой территории [2]. Познание сложных вопросов флорог</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неза достигается путем применения различных приемов анализа флор [3]. «Лицо» флоры выя</w:t>
      </w:r>
      <w:r w:rsidRPr="00A84A52">
        <w:rPr>
          <w:rFonts w:eastAsia="Calibri"/>
          <w:color w:val="000000" w:themeColor="text1"/>
          <w:sz w:val="22"/>
          <w:szCs w:val="22"/>
          <w:lang w:eastAsia="en-US"/>
        </w:rPr>
        <w:t>в</w:t>
      </w:r>
      <w:r w:rsidRPr="00A84A52">
        <w:rPr>
          <w:rFonts w:eastAsia="Calibri"/>
          <w:color w:val="000000" w:themeColor="text1"/>
          <w:sz w:val="22"/>
          <w:szCs w:val="22"/>
          <w:lang w:eastAsia="en-US"/>
        </w:rPr>
        <w:t>ляется при рассмотрении 10</w:t>
      </w:r>
      <w:r w:rsidR="005E23B3" w:rsidRPr="005E23B3">
        <w:rPr>
          <w:rFonts w:eastAsia="Calibri"/>
          <w:color w:val="000000" w:themeColor="text1"/>
          <w:sz w:val="22"/>
          <w:szCs w:val="22"/>
          <w:lang w:eastAsia="en-US"/>
        </w:rPr>
        <w:t>–</w:t>
      </w:r>
      <w:r w:rsidRPr="00A84A52">
        <w:rPr>
          <w:rFonts w:eastAsia="Calibri"/>
          <w:color w:val="000000" w:themeColor="text1"/>
          <w:sz w:val="22"/>
          <w:szCs w:val="22"/>
          <w:lang w:eastAsia="en-US"/>
        </w:rPr>
        <w:t>15 ведущих семейств (или родов), составляющих главную часть флористического спектра [4].</w:t>
      </w:r>
    </w:p>
    <w:p w:rsidR="005F595F" w:rsidRPr="00A84A52" w:rsidRDefault="005F595F" w:rsidP="00537060">
      <w:pPr>
        <w:tabs>
          <w:tab w:val="left" w:pos="7365"/>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Анализ систематической структуры показывал, что наибольшим видовым разнообраз</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 xml:space="preserve">ем представлены следующие семейства: </w:t>
      </w:r>
      <w:r w:rsidRPr="00A84A52">
        <w:rPr>
          <w:rFonts w:eastAsia="Calibri"/>
          <w:i/>
          <w:color w:val="000000" w:themeColor="text1"/>
          <w:sz w:val="22"/>
          <w:szCs w:val="22"/>
          <w:lang w:eastAsia="en-US"/>
        </w:rPr>
        <w:t>Asteraceae</w:t>
      </w:r>
      <w:r w:rsidRPr="00A84A52">
        <w:rPr>
          <w:rFonts w:eastAsia="Calibri"/>
          <w:color w:val="000000" w:themeColor="text1"/>
          <w:sz w:val="22"/>
          <w:szCs w:val="22"/>
          <w:lang w:eastAsia="en-US"/>
        </w:rPr>
        <w:t xml:space="preserve"> (12 видов), </w:t>
      </w:r>
      <w:r w:rsidRPr="00A84A52">
        <w:rPr>
          <w:rFonts w:eastAsia="Calibri"/>
          <w:i/>
          <w:color w:val="000000" w:themeColor="text1"/>
          <w:sz w:val="22"/>
          <w:szCs w:val="22"/>
          <w:lang w:val="en-US" w:eastAsia="en-US"/>
        </w:rPr>
        <w:t>Poaceae</w:t>
      </w:r>
      <w:r w:rsidRPr="00A84A52">
        <w:rPr>
          <w:rFonts w:eastAsia="Calibri"/>
          <w:color w:val="000000" w:themeColor="text1"/>
          <w:sz w:val="22"/>
          <w:szCs w:val="22"/>
          <w:lang w:eastAsia="en-US"/>
        </w:rPr>
        <w:t xml:space="preserve"> (11 видов), </w:t>
      </w:r>
      <w:r w:rsidRPr="00A84A52">
        <w:rPr>
          <w:rFonts w:eastAsia="Calibri"/>
          <w:i/>
          <w:color w:val="000000" w:themeColor="text1"/>
          <w:sz w:val="22"/>
          <w:szCs w:val="22"/>
          <w:lang w:val="en-US" w:eastAsia="en-US"/>
        </w:rPr>
        <w:t>Rosaceae</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eastAsia="en-US"/>
        </w:rPr>
        <w:t>Onagraceae</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val="en-US" w:eastAsia="en-US"/>
        </w:rPr>
        <w:t>Fabaceae</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val="en-US" w:eastAsia="en-US"/>
        </w:rPr>
        <w:t>Apiaceae</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 xml:space="preserve">(по 4 вида), </w:t>
      </w:r>
      <w:r w:rsidRPr="00A84A52">
        <w:rPr>
          <w:rFonts w:eastAsia="Calibri"/>
          <w:i/>
          <w:color w:val="000000" w:themeColor="text1"/>
          <w:sz w:val="22"/>
          <w:szCs w:val="22"/>
          <w:lang w:val="en-US" w:eastAsia="en-US"/>
        </w:rPr>
        <w:t>Potamogetonaceae</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eastAsia="en-US"/>
        </w:rPr>
        <w:t>Equisetaceae</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val="en-US" w:eastAsia="en-US"/>
        </w:rPr>
        <w:t>Araceae</w:t>
      </w:r>
      <w:r w:rsidRPr="00A84A52">
        <w:rPr>
          <w:rFonts w:eastAsia="Calibri"/>
          <w:color w:val="000000" w:themeColor="text1"/>
          <w:sz w:val="22"/>
          <w:szCs w:val="22"/>
          <w:lang w:eastAsia="en-US"/>
        </w:rPr>
        <w:t xml:space="preserve"> (по 3 в</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 xml:space="preserve">да), </w:t>
      </w:r>
      <w:r w:rsidRPr="00A84A52">
        <w:rPr>
          <w:rFonts w:eastAsia="Calibri"/>
          <w:i/>
          <w:color w:val="000000" w:themeColor="text1"/>
          <w:sz w:val="22"/>
          <w:szCs w:val="22"/>
          <w:lang w:val="en-US" w:eastAsia="en-US"/>
        </w:rPr>
        <w:t>Ranunculaceae</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eastAsia="en-US"/>
        </w:rPr>
        <w:t>Hydrocharitaceae</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val="en-US" w:eastAsia="en-US"/>
        </w:rPr>
        <w:t>Polygonaceae</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eastAsia="en-US"/>
        </w:rPr>
        <w:t>Primulaceae</w:t>
      </w:r>
      <w:r w:rsidRPr="00A84A52">
        <w:rPr>
          <w:rFonts w:eastAsia="Calibri"/>
          <w:color w:val="000000" w:themeColor="text1"/>
          <w:sz w:val="22"/>
          <w:szCs w:val="22"/>
          <w:lang w:eastAsia="en-US"/>
        </w:rPr>
        <w:t xml:space="preserve"> (по 2 вида).</w:t>
      </w:r>
    </w:p>
    <w:p w:rsidR="005F595F" w:rsidRPr="00A84A52" w:rsidRDefault="005F595F" w:rsidP="00537060">
      <w:pPr>
        <w:tabs>
          <w:tab w:val="left" w:pos="7365"/>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В семейственно-видовом спектре в лидирующих позициях находятся семейства </w:t>
      </w:r>
      <w:r w:rsidRPr="00A84A52">
        <w:rPr>
          <w:rFonts w:eastAsia="Calibri"/>
          <w:i/>
          <w:color w:val="000000" w:themeColor="text1"/>
          <w:sz w:val="22"/>
          <w:szCs w:val="22"/>
          <w:lang w:val="en-US" w:eastAsia="en-US"/>
        </w:rPr>
        <w:t>Astera</w:t>
      </w:r>
      <w:r w:rsidR="005E23B3" w:rsidRPr="005E23B3">
        <w:rPr>
          <w:rFonts w:eastAsia="Calibri"/>
          <w:i/>
          <w:color w:val="000000" w:themeColor="text1"/>
          <w:sz w:val="22"/>
          <w:szCs w:val="22"/>
          <w:lang w:eastAsia="en-US"/>
        </w:rPr>
        <w:softHyphen/>
      </w:r>
      <w:r w:rsidRPr="00A84A52">
        <w:rPr>
          <w:rFonts w:eastAsia="Calibri"/>
          <w:i/>
          <w:color w:val="000000" w:themeColor="text1"/>
          <w:sz w:val="22"/>
          <w:szCs w:val="22"/>
          <w:lang w:val="en-US" w:eastAsia="en-US"/>
        </w:rPr>
        <w:t>ceae</w:t>
      </w:r>
      <w:r w:rsidRPr="00A84A52">
        <w:rPr>
          <w:rFonts w:eastAsia="Calibri"/>
          <w:color w:val="000000" w:themeColor="text1"/>
          <w:sz w:val="22"/>
          <w:szCs w:val="22"/>
          <w:lang w:eastAsia="en-US"/>
        </w:rPr>
        <w:t xml:space="preserve"> и </w:t>
      </w:r>
      <w:r w:rsidRPr="00A84A52">
        <w:rPr>
          <w:rFonts w:eastAsia="Calibri"/>
          <w:i/>
          <w:color w:val="000000" w:themeColor="text1"/>
          <w:sz w:val="22"/>
          <w:szCs w:val="22"/>
          <w:lang w:val="en-US" w:eastAsia="en-US"/>
        </w:rPr>
        <w:t>Poaceae</w:t>
      </w:r>
      <w:r w:rsidRPr="00A84A52">
        <w:rPr>
          <w:rFonts w:eastAsia="Calibri"/>
          <w:color w:val="000000" w:themeColor="text1"/>
          <w:sz w:val="22"/>
          <w:szCs w:val="22"/>
          <w:lang w:eastAsia="en-US"/>
        </w:rPr>
        <w:t>, что характерно для бореальных флор. Данные семейства вблизи антропогенных источников загрязнения не снижают видовое разнообразие, а увеличивают его. Это объясняется тем, что представители семейств устойчивы к загрязнению.</w:t>
      </w:r>
    </w:p>
    <w:p w:rsidR="005F595F" w:rsidRPr="00A84A52" w:rsidRDefault="005F595F" w:rsidP="00537060">
      <w:pPr>
        <w:tabs>
          <w:tab w:val="left" w:pos="7365"/>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Довольно высокое положение занимает </w:t>
      </w:r>
      <w:r w:rsidRPr="00A84A52">
        <w:rPr>
          <w:rFonts w:eastAsia="Calibri"/>
          <w:i/>
          <w:color w:val="000000" w:themeColor="text1"/>
          <w:sz w:val="22"/>
          <w:szCs w:val="22"/>
          <w:lang w:val="en-US" w:eastAsia="en-US"/>
        </w:rPr>
        <w:t>Onagraceae</w:t>
      </w:r>
      <w:r w:rsidRPr="00A84A52">
        <w:rPr>
          <w:rFonts w:eastAsia="Calibri"/>
          <w:color w:val="000000" w:themeColor="text1"/>
          <w:sz w:val="22"/>
          <w:szCs w:val="22"/>
          <w:lang w:eastAsia="en-US"/>
        </w:rPr>
        <w:t>, т</w:t>
      </w:r>
      <w:r w:rsidR="005E23B3">
        <w:rPr>
          <w:rFonts w:eastAsia="Calibri"/>
          <w:color w:val="000000" w:themeColor="text1"/>
          <w:sz w:val="22"/>
          <w:szCs w:val="22"/>
          <w:lang w:eastAsia="en-US"/>
        </w:rPr>
        <w:t xml:space="preserve">ак </w:t>
      </w:r>
      <w:r w:rsidRPr="00A84A52">
        <w:rPr>
          <w:rFonts w:eastAsia="Calibri"/>
          <w:color w:val="000000" w:themeColor="text1"/>
          <w:sz w:val="22"/>
          <w:szCs w:val="22"/>
          <w:lang w:eastAsia="en-US"/>
        </w:rPr>
        <w:t>к</w:t>
      </w:r>
      <w:r w:rsidR="005E23B3">
        <w:rPr>
          <w:rFonts w:eastAsia="Calibri"/>
          <w:color w:val="000000" w:themeColor="text1"/>
          <w:sz w:val="22"/>
          <w:szCs w:val="22"/>
          <w:lang w:eastAsia="en-US"/>
        </w:rPr>
        <w:t>ак</w:t>
      </w:r>
      <w:r w:rsidRPr="00A84A52">
        <w:rPr>
          <w:rFonts w:eastAsia="Calibri"/>
          <w:color w:val="000000" w:themeColor="text1"/>
          <w:sz w:val="22"/>
          <w:szCs w:val="22"/>
          <w:lang w:eastAsia="en-US"/>
        </w:rPr>
        <w:t xml:space="preserve"> данное семейство по своей экологии преимущественно является мезофитом или гигрофитом. Повышена роль термофил</w:t>
      </w:r>
      <w:r w:rsidRPr="00A84A52">
        <w:rPr>
          <w:rFonts w:eastAsia="Calibri"/>
          <w:color w:val="000000" w:themeColor="text1"/>
          <w:sz w:val="22"/>
          <w:szCs w:val="22"/>
          <w:lang w:eastAsia="en-US"/>
        </w:rPr>
        <w:t>ь</w:t>
      </w:r>
      <w:r w:rsidRPr="00A84A52">
        <w:rPr>
          <w:rFonts w:eastAsia="Calibri"/>
          <w:color w:val="000000" w:themeColor="text1"/>
          <w:sz w:val="22"/>
          <w:szCs w:val="22"/>
          <w:lang w:eastAsia="en-US"/>
        </w:rPr>
        <w:t xml:space="preserve">ного семейства </w:t>
      </w:r>
      <w:r w:rsidRPr="00A84A52">
        <w:rPr>
          <w:rFonts w:eastAsia="Calibri"/>
          <w:i/>
          <w:color w:val="000000" w:themeColor="text1"/>
          <w:sz w:val="22"/>
          <w:szCs w:val="22"/>
          <w:lang w:val="en-US" w:eastAsia="en-US"/>
        </w:rPr>
        <w:t>Fabaceae</w:t>
      </w:r>
      <w:r w:rsidRPr="00A84A52">
        <w:rPr>
          <w:rFonts w:eastAsia="Calibri"/>
          <w:color w:val="000000" w:themeColor="text1"/>
          <w:sz w:val="22"/>
          <w:szCs w:val="22"/>
          <w:lang w:eastAsia="en-US"/>
        </w:rPr>
        <w:t>. Усиление позиций термофильных семейств во флоре говорит о боль</w:t>
      </w:r>
      <w:r w:rsidR="005E23B3">
        <w:rPr>
          <w:rFonts w:eastAsia="Calibri"/>
          <w:color w:val="000000" w:themeColor="text1"/>
          <w:sz w:val="22"/>
          <w:szCs w:val="22"/>
          <w:lang w:eastAsia="en-US"/>
        </w:rPr>
        <w:softHyphen/>
      </w:r>
      <w:r w:rsidRPr="00A84A52">
        <w:rPr>
          <w:rFonts w:eastAsia="Calibri"/>
          <w:color w:val="000000" w:themeColor="text1"/>
          <w:sz w:val="22"/>
          <w:szCs w:val="22"/>
          <w:lang w:eastAsia="en-US"/>
        </w:rPr>
        <w:t>шем количестве сорных растений, связанных с хозяйственной деятел</w:t>
      </w:r>
      <w:r w:rsidR="005E23B3">
        <w:rPr>
          <w:rFonts w:eastAsia="Calibri"/>
          <w:color w:val="000000" w:themeColor="text1"/>
          <w:sz w:val="22"/>
          <w:szCs w:val="22"/>
          <w:lang w:eastAsia="en-US"/>
        </w:rPr>
        <w:t>ьностью человека [5].</w:t>
      </w:r>
    </w:p>
    <w:p w:rsidR="005F595F" w:rsidRPr="00A84A52" w:rsidRDefault="005F595F" w:rsidP="00537060">
      <w:pPr>
        <w:tabs>
          <w:tab w:val="left" w:pos="7365"/>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В результате исследований выяснилось, что семейства, относящи</w:t>
      </w:r>
      <w:r w:rsidR="005B636D" w:rsidRPr="005B636D">
        <w:rPr>
          <w:rFonts w:eastAsia="Calibri"/>
          <w:color w:val="000000" w:themeColor="text1"/>
          <w:sz w:val="22"/>
          <w:szCs w:val="22"/>
          <w:lang w:eastAsia="en-US"/>
        </w:rPr>
        <w:t>е</w:t>
      </w:r>
      <w:r w:rsidRPr="00A84A52">
        <w:rPr>
          <w:rFonts w:eastAsia="Calibri"/>
          <w:color w:val="000000" w:themeColor="text1"/>
          <w:sz w:val="22"/>
          <w:szCs w:val="22"/>
          <w:lang w:eastAsia="en-US"/>
        </w:rPr>
        <w:t>ся к собственно ги</w:t>
      </w:r>
      <w:r w:rsidRPr="00A84A52">
        <w:rPr>
          <w:rFonts w:eastAsia="Calibri"/>
          <w:color w:val="000000" w:themeColor="text1"/>
          <w:sz w:val="22"/>
          <w:szCs w:val="22"/>
          <w:lang w:eastAsia="en-US"/>
        </w:rPr>
        <w:t>д</w:t>
      </w:r>
      <w:r w:rsidRPr="00A84A52">
        <w:rPr>
          <w:rFonts w:eastAsia="Calibri"/>
          <w:color w:val="000000" w:themeColor="text1"/>
          <w:sz w:val="22"/>
          <w:szCs w:val="22"/>
          <w:lang w:eastAsia="en-US"/>
        </w:rPr>
        <w:t>рофильным, не имеют наибольшего видового разнообразия. Всего в 10 ведущих семействах насчитывается 50 видов, что составляет 74,6</w:t>
      </w:r>
      <w:r w:rsidR="005B63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от общего видового состава флоры. Высокое значение десяти ведущих семейств свидетельствует о процессе трансформации флор.</w:t>
      </w:r>
    </w:p>
    <w:p w:rsidR="005F595F" w:rsidRPr="00A84A52" w:rsidRDefault="005B636D" w:rsidP="00537060">
      <w:pPr>
        <w:tabs>
          <w:tab w:val="left" w:pos="7365"/>
          <w:tab w:val="left" w:pos="9781"/>
        </w:tabs>
        <w:ind w:firstLine="720"/>
        <w:jc w:val="both"/>
        <w:rPr>
          <w:rFonts w:eastAsia="Calibri"/>
          <w:color w:val="000000" w:themeColor="text1"/>
          <w:sz w:val="22"/>
          <w:szCs w:val="22"/>
          <w:lang w:eastAsia="en-US"/>
        </w:rPr>
      </w:pPr>
      <w:r>
        <w:rPr>
          <w:rFonts w:eastAsia="Calibri"/>
          <w:color w:val="000000" w:themeColor="text1"/>
          <w:sz w:val="22"/>
          <w:szCs w:val="22"/>
          <w:lang w:eastAsia="en-US"/>
        </w:rPr>
        <w:t>Так</w:t>
      </w:r>
      <w:r w:rsidR="005F595F" w:rsidRPr="00A84A52">
        <w:rPr>
          <w:rFonts w:eastAsia="Calibri"/>
          <w:color w:val="000000" w:themeColor="text1"/>
          <w:sz w:val="22"/>
          <w:szCs w:val="22"/>
          <w:lang w:eastAsia="en-US"/>
        </w:rPr>
        <w:t xml:space="preserve">же флористическим показателем является спектр расположения ведущих по числу родов семейств. Лидирующее положение занимают всё те же семейства </w:t>
      </w:r>
      <w:r w:rsidR="005E23B3">
        <w:rPr>
          <w:rFonts w:eastAsia="Calibri"/>
          <w:color w:val="000000" w:themeColor="text1"/>
          <w:sz w:val="22"/>
          <w:szCs w:val="22"/>
          <w:lang w:eastAsia="en-US"/>
        </w:rPr>
        <w:t>—</w:t>
      </w:r>
      <w:r w:rsidR="005F595F" w:rsidRPr="00A84A52">
        <w:rPr>
          <w:rFonts w:eastAsia="Calibri"/>
          <w:color w:val="000000" w:themeColor="text1"/>
          <w:sz w:val="22"/>
          <w:szCs w:val="22"/>
          <w:lang w:eastAsia="en-US"/>
        </w:rPr>
        <w:t xml:space="preserve"> </w:t>
      </w:r>
      <w:r w:rsidR="005F595F" w:rsidRPr="00A84A52">
        <w:rPr>
          <w:rFonts w:eastAsia="Calibri"/>
          <w:i/>
          <w:color w:val="000000" w:themeColor="text1"/>
          <w:sz w:val="22"/>
          <w:szCs w:val="22"/>
          <w:lang w:val="en-US" w:eastAsia="en-US"/>
        </w:rPr>
        <w:t>Asteraceae</w:t>
      </w:r>
      <w:r w:rsidR="005F595F" w:rsidRPr="00A84A52">
        <w:rPr>
          <w:rFonts w:eastAsia="Calibri"/>
          <w:color w:val="000000" w:themeColor="text1"/>
          <w:sz w:val="22"/>
          <w:szCs w:val="22"/>
          <w:lang w:eastAsia="en-US"/>
        </w:rPr>
        <w:t xml:space="preserve"> и </w:t>
      </w:r>
      <w:r w:rsidR="005F595F" w:rsidRPr="00A84A52">
        <w:rPr>
          <w:rFonts w:eastAsia="Calibri"/>
          <w:i/>
          <w:color w:val="000000" w:themeColor="text1"/>
          <w:sz w:val="22"/>
          <w:szCs w:val="22"/>
          <w:lang w:val="en-US" w:eastAsia="en-US"/>
        </w:rPr>
        <w:t>Poa</w:t>
      </w:r>
      <w:r w:rsidR="005E23B3">
        <w:rPr>
          <w:rFonts w:eastAsia="Calibri"/>
          <w:i/>
          <w:color w:val="000000" w:themeColor="text1"/>
          <w:sz w:val="22"/>
          <w:szCs w:val="22"/>
          <w:lang w:eastAsia="en-US"/>
        </w:rPr>
        <w:softHyphen/>
      </w:r>
      <w:r w:rsidR="005F595F" w:rsidRPr="00A84A52">
        <w:rPr>
          <w:rFonts w:eastAsia="Calibri"/>
          <w:i/>
          <w:color w:val="000000" w:themeColor="text1"/>
          <w:sz w:val="22"/>
          <w:szCs w:val="22"/>
          <w:lang w:val="en-US" w:eastAsia="en-US"/>
        </w:rPr>
        <w:t>ceae</w:t>
      </w:r>
      <w:r w:rsidR="005F595F" w:rsidRPr="00A84A52">
        <w:rPr>
          <w:rFonts w:eastAsia="Calibri"/>
          <w:color w:val="000000" w:themeColor="text1"/>
          <w:sz w:val="22"/>
          <w:szCs w:val="22"/>
          <w:lang w:eastAsia="en-US"/>
        </w:rPr>
        <w:t>. В семейственно-родовом спектре в десятку лидирующих семейств входит 40 родов, с</w:t>
      </w:r>
      <w:r w:rsidR="005F595F" w:rsidRPr="00A84A52">
        <w:rPr>
          <w:rFonts w:eastAsia="Calibri"/>
          <w:color w:val="000000" w:themeColor="text1"/>
          <w:sz w:val="22"/>
          <w:szCs w:val="22"/>
          <w:lang w:eastAsia="en-US"/>
        </w:rPr>
        <w:t>о</w:t>
      </w:r>
      <w:r w:rsidR="005F595F" w:rsidRPr="00A84A52">
        <w:rPr>
          <w:rFonts w:eastAsia="Calibri"/>
          <w:color w:val="000000" w:themeColor="text1"/>
          <w:sz w:val="22"/>
          <w:szCs w:val="22"/>
          <w:lang w:eastAsia="en-US"/>
        </w:rPr>
        <w:t>ставляющ</w:t>
      </w:r>
      <w:r w:rsidR="005E23B3">
        <w:rPr>
          <w:rFonts w:eastAsia="Calibri"/>
          <w:color w:val="000000" w:themeColor="text1"/>
          <w:sz w:val="22"/>
          <w:szCs w:val="22"/>
          <w:lang w:eastAsia="en-US"/>
        </w:rPr>
        <w:t>их 74,1</w:t>
      </w:r>
      <w:r>
        <w:rPr>
          <w:rFonts w:eastAsia="Calibri"/>
          <w:color w:val="000000" w:themeColor="text1"/>
          <w:sz w:val="22"/>
          <w:szCs w:val="22"/>
          <w:lang w:eastAsia="en-US"/>
        </w:rPr>
        <w:t xml:space="preserve"> </w:t>
      </w:r>
      <w:r w:rsidR="005E23B3">
        <w:rPr>
          <w:rFonts w:eastAsia="Calibri"/>
          <w:color w:val="000000" w:themeColor="text1"/>
          <w:sz w:val="22"/>
          <w:szCs w:val="22"/>
          <w:lang w:eastAsia="en-US"/>
        </w:rPr>
        <w:t>% от общего числа родов.</w:t>
      </w:r>
    </w:p>
    <w:p w:rsidR="005F595F" w:rsidRPr="00A84A52" w:rsidRDefault="005B636D" w:rsidP="00537060">
      <w:pPr>
        <w:tabs>
          <w:tab w:val="left" w:pos="7365"/>
          <w:tab w:val="left" w:pos="9781"/>
        </w:tabs>
        <w:ind w:firstLine="720"/>
        <w:jc w:val="both"/>
        <w:rPr>
          <w:rFonts w:eastAsia="Calibri"/>
          <w:color w:val="000000" w:themeColor="text1"/>
          <w:sz w:val="22"/>
          <w:szCs w:val="22"/>
          <w:lang w:eastAsia="en-US"/>
        </w:rPr>
      </w:pPr>
      <w:r>
        <w:rPr>
          <w:rFonts w:eastAsia="Calibri"/>
          <w:color w:val="000000" w:themeColor="text1"/>
          <w:sz w:val="22"/>
          <w:szCs w:val="22"/>
          <w:lang w:eastAsia="en-US"/>
        </w:rPr>
        <w:t>Т</w:t>
      </w:r>
      <w:r w:rsidRPr="00A84A52">
        <w:rPr>
          <w:rFonts w:eastAsia="Calibri"/>
          <w:color w:val="000000" w:themeColor="text1"/>
          <w:sz w:val="22"/>
          <w:szCs w:val="22"/>
          <w:lang w:eastAsia="en-US"/>
        </w:rPr>
        <w:t xml:space="preserve">ри </w:t>
      </w:r>
      <w:r>
        <w:rPr>
          <w:rFonts w:eastAsia="Calibri"/>
          <w:color w:val="000000" w:themeColor="text1"/>
          <w:sz w:val="22"/>
          <w:szCs w:val="22"/>
          <w:lang w:eastAsia="en-US"/>
        </w:rPr>
        <w:t>в</w:t>
      </w:r>
      <w:r w:rsidR="005F595F" w:rsidRPr="00A84A52">
        <w:rPr>
          <w:rFonts w:eastAsia="Calibri"/>
          <w:color w:val="000000" w:themeColor="text1"/>
          <w:sz w:val="22"/>
          <w:szCs w:val="22"/>
          <w:lang w:eastAsia="en-US"/>
        </w:rPr>
        <w:t>едущи</w:t>
      </w:r>
      <w:r>
        <w:rPr>
          <w:rFonts w:eastAsia="Calibri"/>
          <w:color w:val="000000" w:themeColor="text1"/>
          <w:sz w:val="22"/>
          <w:szCs w:val="22"/>
          <w:lang w:eastAsia="en-US"/>
        </w:rPr>
        <w:t>х</w:t>
      </w:r>
      <w:r w:rsidR="005F595F" w:rsidRPr="00A84A52">
        <w:rPr>
          <w:rFonts w:eastAsia="Calibri"/>
          <w:color w:val="000000" w:themeColor="text1"/>
          <w:sz w:val="22"/>
          <w:szCs w:val="22"/>
          <w:lang w:eastAsia="en-US"/>
        </w:rPr>
        <w:t xml:space="preserve"> положения в родово-видовом спектре Росовского пруда занимают роды </w:t>
      </w:r>
      <w:r w:rsidR="005F595F" w:rsidRPr="00A84A52">
        <w:rPr>
          <w:rFonts w:eastAsia="Calibri"/>
          <w:i/>
          <w:color w:val="000000" w:themeColor="text1"/>
          <w:sz w:val="22"/>
          <w:szCs w:val="22"/>
          <w:lang w:val="en-US" w:eastAsia="en-US"/>
        </w:rPr>
        <w:t>Potamogeton</w:t>
      </w:r>
      <w:r w:rsidR="005F595F" w:rsidRPr="00A84A52">
        <w:rPr>
          <w:rFonts w:eastAsia="Calibri"/>
          <w:color w:val="000000" w:themeColor="text1"/>
          <w:sz w:val="22"/>
          <w:szCs w:val="22"/>
          <w:lang w:eastAsia="en-US"/>
        </w:rPr>
        <w:t xml:space="preserve">, </w:t>
      </w:r>
      <w:r w:rsidR="005F595F" w:rsidRPr="00A84A52">
        <w:rPr>
          <w:rFonts w:eastAsia="Calibri"/>
          <w:i/>
          <w:color w:val="000000" w:themeColor="text1"/>
          <w:sz w:val="22"/>
          <w:szCs w:val="22"/>
          <w:lang w:eastAsia="en-US"/>
        </w:rPr>
        <w:t>Equis</w:t>
      </w:r>
      <w:r w:rsidR="005F595F" w:rsidRPr="00A84A52">
        <w:rPr>
          <w:rFonts w:eastAsia="Calibri"/>
          <w:i/>
          <w:color w:val="000000" w:themeColor="text1"/>
          <w:sz w:val="22"/>
          <w:szCs w:val="22"/>
          <w:lang w:val="en-US" w:eastAsia="en-US"/>
        </w:rPr>
        <w:t>e</w:t>
      </w:r>
      <w:r w:rsidR="005F595F" w:rsidRPr="00A84A52">
        <w:rPr>
          <w:rFonts w:eastAsia="Calibri"/>
          <w:i/>
          <w:color w:val="000000" w:themeColor="text1"/>
          <w:sz w:val="22"/>
          <w:szCs w:val="22"/>
          <w:lang w:eastAsia="en-US"/>
        </w:rPr>
        <w:t>tum</w:t>
      </w:r>
      <w:r w:rsidR="005F595F" w:rsidRPr="00A84A52">
        <w:rPr>
          <w:rFonts w:eastAsia="Calibri"/>
          <w:color w:val="000000" w:themeColor="text1"/>
          <w:sz w:val="22"/>
          <w:szCs w:val="22"/>
          <w:lang w:eastAsia="en-US"/>
        </w:rPr>
        <w:t xml:space="preserve"> и </w:t>
      </w:r>
      <w:r w:rsidR="005F595F" w:rsidRPr="00A84A52">
        <w:rPr>
          <w:rFonts w:eastAsia="Calibri"/>
          <w:i/>
          <w:color w:val="000000" w:themeColor="text1"/>
          <w:sz w:val="22"/>
          <w:szCs w:val="22"/>
          <w:lang w:eastAsia="en-US"/>
        </w:rPr>
        <w:t>Epil</w:t>
      </w:r>
      <w:r w:rsidR="005F595F" w:rsidRPr="00A84A52">
        <w:rPr>
          <w:rFonts w:eastAsia="Calibri"/>
          <w:i/>
          <w:color w:val="000000" w:themeColor="text1"/>
          <w:sz w:val="22"/>
          <w:szCs w:val="22"/>
          <w:lang w:val="en-US" w:eastAsia="en-US"/>
        </w:rPr>
        <w:t>o</w:t>
      </w:r>
      <w:r w:rsidR="005F595F" w:rsidRPr="00A84A52">
        <w:rPr>
          <w:rFonts w:eastAsia="Calibri"/>
          <w:i/>
          <w:color w:val="000000" w:themeColor="text1"/>
          <w:sz w:val="22"/>
          <w:szCs w:val="22"/>
          <w:lang w:eastAsia="en-US"/>
        </w:rPr>
        <w:t>bium</w:t>
      </w:r>
      <w:r w:rsidR="005F595F" w:rsidRPr="00A84A52">
        <w:rPr>
          <w:rFonts w:eastAsia="Calibri"/>
          <w:color w:val="000000" w:themeColor="text1"/>
          <w:sz w:val="22"/>
          <w:szCs w:val="22"/>
          <w:lang w:eastAsia="en-US"/>
        </w:rPr>
        <w:t xml:space="preserve"> (по 3 вида). Для этих родов характерны водные растения и</w:t>
      </w:r>
      <w:r w:rsidR="005E23B3">
        <w:rPr>
          <w:rFonts w:eastAsia="Calibri"/>
          <w:color w:val="000000" w:themeColor="text1"/>
          <w:sz w:val="22"/>
          <w:szCs w:val="22"/>
          <w:lang w:eastAsia="en-US"/>
        </w:rPr>
        <w:t> </w:t>
      </w:r>
      <w:r w:rsidR="005F595F" w:rsidRPr="00A84A52">
        <w:rPr>
          <w:rFonts w:eastAsia="Calibri"/>
          <w:color w:val="000000" w:themeColor="text1"/>
          <w:sz w:val="22"/>
          <w:szCs w:val="22"/>
          <w:lang w:eastAsia="en-US"/>
        </w:rPr>
        <w:t>растения, предпочитающие достат</w:t>
      </w:r>
      <w:r w:rsidR="005E23B3">
        <w:rPr>
          <w:rFonts w:eastAsia="Calibri"/>
          <w:color w:val="000000" w:themeColor="text1"/>
          <w:sz w:val="22"/>
          <w:szCs w:val="22"/>
          <w:lang w:eastAsia="en-US"/>
        </w:rPr>
        <w:t>очное содержание влаги в почве.</w:t>
      </w:r>
    </w:p>
    <w:p w:rsidR="005F595F" w:rsidRPr="00A84A52" w:rsidRDefault="005F595F" w:rsidP="00537060">
      <w:pPr>
        <w:tabs>
          <w:tab w:val="left" w:pos="7365"/>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В антропогенно нарушенных биогеоценозах происходит изменение видового состава в</w:t>
      </w:r>
      <w:r w:rsidR="005E23B3">
        <w:rPr>
          <w:rFonts w:eastAsia="Calibri"/>
          <w:color w:val="000000" w:themeColor="text1"/>
          <w:sz w:val="22"/>
          <w:szCs w:val="22"/>
          <w:lang w:eastAsia="en-US"/>
        </w:rPr>
        <w:t> </w:t>
      </w:r>
      <w:r w:rsidRPr="00A84A52">
        <w:rPr>
          <w:rFonts w:eastAsia="Calibri"/>
          <w:color w:val="000000" w:themeColor="text1"/>
          <w:sz w:val="22"/>
          <w:szCs w:val="22"/>
          <w:lang w:eastAsia="en-US"/>
        </w:rPr>
        <w:t>результате влияния факторов разнообразной природы, главным образом, загрязнения и ре</w:t>
      </w:r>
      <w:r w:rsidRPr="00A84A52">
        <w:rPr>
          <w:rFonts w:eastAsia="Calibri"/>
          <w:color w:val="000000" w:themeColor="text1"/>
          <w:sz w:val="22"/>
          <w:szCs w:val="22"/>
          <w:lang w:eastAsia="en-US"/>
        </w:rPr>
        <w:t>к</w:t>
      </w:r>
      <w:r w:rsidRPr="00A84A52">
        <w:rPr>
          <w:rFonts w:eastAsia="Calibri"/>
          <w:color w:val="000000" w:themeColor="text1"/>
          <w:sz w:val="22"/>
          <w:szCs w:val="22"/>
          <w:lang w:eastAsia="en-US"/>
        </w:rPr>
        <w:t>реации. Известно, что с увеличением уровня загрязнения количество семейств изменяется н</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значительно, а количество видов при этом снижается [6].</w:t>
      </w:r>
    </w:p>
    <w:p w:rsidR="005F595F" w:rsidRPr="00A84A52" w:rsidRDefault="005F595F" w:rsidP="00537060">
      <w:pPr>
        <w:tabs>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Под экологической структурой флоры понимается распределение видов</w:t>
      </w:r>
      <w:r w:rsidR="005B636D">
        <w:rPr>
          <w:rFonts w:eastAsia="Calibri"/>
          <w:color w:val="000000" w:themeColor="text1"/>
          <w:sz w:val="22"/>
          <w:szCs w:val="22"/>
          <w:lang w:eastAsia="en-US"/>
        </w:rPr>
        <w:t>,</w:t>
      </w:r>
      <w:r w:rsidRPr="00A84A52">
        <w:rPr>
          <w:rFonts w:eastAsia="Calibri"/>
          <w:color w:val="000000" w:themeColor="text1"/>
          <w:sz w:val="22"/>
          <w:szCs w:val="22"/>
          <w:lang w:eastAsia="en-US"/>
        </w:rPr>
        <w:t xml:space="preserve"> составляющих флору растен</w:t>
      </w:r>
      <w:r w:rsidR="005E23B3">
        <w:rPr>
          <w:rFonts w:eastAsia="Calibri"/>
          <w:color w:val="000000" w:themeColor="text1"/>
          <w:sz w:val="22"/>
          <w:szCs w:val="22"/>
          <w:lang w:eastAsia="en-US"/>
        </w:rPr>
        <w:t>ий</w:t>
      </w:r>
      <w:r w:rsidR="005B636D">
        <w:rPr>
          <w:rFonts w:eastAsia="Calibri"/>
          <w:color w:val="000000" w:themeColor="text1"/>
          <w:sz w:val="22"/>
          <w:szCs w:val="22"/>
          <w:lang w:eastAsia="en-US"/>
        </w:rPr>
        <w:t>,</w:t>
      </w:r>
      <w:r w:rsidR="005E23B3">
        <w:rPr>
          <w:rFonts w:eastAsia="Calibri"/>
          <w:color w:val="000000" w:themeColor="text1"/>
          <w:sz w:val="22"/>
          <w:szCs w:val="22"/>
          <w:lang w:eastAsia="en-US"/>
        </w:rPr>
        <w:t xml:space="preserve"> по экологическим группам [7,</w:t>
      </w:r>
      <w:r w:rsidR="005B636D">
        <w:rPr>
          <w:rFonts w:eastAsia="Calibri"/>
          <w:color w:val="000000" w:themeColor="text1"/>
          <w:sz w:val="22"/>
          <w:szCs w:val="22"/>
          <w:lang w:eastAsia="en-US"/>
        </w:rPr>
        <w:t xml:space="preserve"> </w:t>
      </w:r>
      <w:r w:rsidRPr="00A84A52">
        <w:rPr>
          <w:rFonts w:eastAsia="Calibri"/>
          <w:color w:val="000000" w:themeColor="text1"/>
          <w:sz w:val="22"/>
          <w:szCs w:val="22"/>
          <w:lang w:eastAsia="en-US"/>
        </w:rPr>
        <w:t>8]. Экологический спектр включает следующие группы: гидрофиты (13,4</w:t>
      </w:r>
      <w:r w:rsidR="005B63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гелофиты (6</w:t>
      </w:r>
      <w:r w:rsidR="005B63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гигрогелофиты (4,5</w:t>
      </w:r>
      <w:r w:rsidR="005B63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гигрофиты (19,4</w:t>
      </w:r>
      <w:r w:rsidR="005B636D">
        <w:rPr>
          <w:rFonts w:eastAsia="Calibri"/>
          <w:color w:val="000000" w:themeColor="text1"/>
          <w:sz w:val="22"/>
          <w:szCs w:val="22"/>
          <w:lang w:eastAsia="en-US"/>
        </w:rPr>
        <w:t xml:space="preserve"> </w:t>
      </w:r>
      <w:r w:rsidRPr="00A84A52">
        <w:rPr>
          <w:rFonts w:eastAsia="Calibri"/>
          <w:color w:val="000000" w:themeColor="text1"/>
          <w:sz w:val="22"/>
          <w:szCs w:val="22"/>
          <w:lang w:eastAsia="en-US"/>
        </w:rPr>
        <w:t>%),</w:t>
      </w:r>
      <w:r w:rsidR="005B636D">
        <w:rPr>
          <w:rFonts w:eastAsia="Calibri"/>
          <w:color w:val="000000" w:themeColor="text1"/>
          <w:sz w:val="22"/>
          <w:szCs w:val="22"/>
          <w:lang w:eastAsia="en-US"/>
        </w:rPr>
        <w:br/>
      </w:r>
      <w:r w:rsidRPr="00A84A52">
        <w:rPr>
          <w:rFonts w:eastAsia="Calibri"/>
          <w:color w:val="000000" w:themeColor="text1"/>
          <w:sz w:val="22"/>
          <w:szCs w:val="22"/>
          <w:lang w:eastAsia="en-US"/>
        </w:rPr>
        <w:lastRenderedPageBreak/>
        <w:t>а также гигромезофиты и мезофиты (56,7</w:t>
      </w:r>
      <w:r w:rsidR="005B636D">
        <w:rPr>
          <w:rFonts w:eastAsia="Calibri"/>
          <w:color w:val="000000" w:themeColor="text1"/>
          <w:sz w:val="22"/>
          <w:szCs w:val="22"/>
          <w:lang w:eastAsia="en-US"/>
        </w:rPr>
        <w:t xml:space="preserve"> </w:t>
      </w:r>
      <w:r w:rsidRPr="00A84A52">
        <w:rPr>
          <w:rFonts w:eastAsia="Calibri"/>
          <w:color w:val="000000" w:themeColor="text1"/>
          <w:sz w:val="22"/>
          <w:szCs w:val="22"/>
          <w:lang w:eastAsia="en-US"/>
        </w:rPr>
        <w:t>%). Для представленной флоры характерно преобл</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дание видов, не относящихся к собственно водным. Такое соотношение экологических групп подчеркивает уязвимость водного ядра флоры и достаточно высокую толерантность к антроп</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генным факторам группы прибрежно-</w:t>
      </w:r>
      <w:r w:rsidR="005E23B3">
        <w:rPr>
          <w:rFonts w:eastAsia="Calibri"/>
          <w:color w:val="000000" w:themeColor="text1"/>
          <w:sz w:val="22"/>
          <w:szCs w:val="22"/>
          <w:lang w:eastAsia="en-US"/>
        </w:rPr>
        <w:t>водных и околоводных растений.</w:t>
      </w:r>
    </w:p>
    <w:p w:rsidR="005F595F" w:rsidRPr="00A84A52" w:rsidRDefault="005F595F" w:rsidP="00537060">
      <w:pPr>
        <w:tabs>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При экологической оценке водных экосистем одним из наиболее информативных об</w:t>
      </w:r>
      <w:r w:rsidRPr="00A84A52">
        <w:rPr>
          <w:rFonts w:eastAsia="Calibri"/>
          <w:color w:val="000000" w:themeColor="text1"/>
          <w:sz w:val="22"/>
          <w:szCs w:val="22"/>
          <w:lang w:eastAsia="en-US"/>
        </w:rPr>
        <w:t>ъ</w:t>
      </w:r>
      <w:r w:rsidRPr="00A84A52">
        <w:rPr>
          <w:rFonts w:eastAsia="Calibri"/>
          <w:color w:val="000000" w:themeColor="text1"/>
          <w:sz w:val="22"/>
          <w:szCs w:val="22"/>
          <w:lang w:eastAsia="en-US"/>
        </w:rPr>
        <w:t>ектов изучения явл</w:t>
      </w:r>
      <w:r w:rsidR="005E23B3">
        <w:rPr>
          <w:rFonts w:eastAsia="Calibri"/>
          <w:color w:val="000000" w:themeColor="text1"/>
          <w:sz w:val="22"/>
          <w:szCs w:val="22"/>
          <w:lang w:eastAsia="en-US"/>
        </w:rPr>
        <w:t xml:space="preserve">яются донные отложения. В ходе </w:t>
      </w:r>
      <w:r w:rsidRPr="00A84A52">
        <w:rPr>
          <w:rFonts w:eastAsia="Calibri"/>
          <w:color w:val="000000" w:themeColor="text1"/>
          <w:sz w:val="22"/>
          <w:szCs w:val="22"/>
          <w:lang w:eastAsia="en-US"/>
        </w:rPr>
        <w:t>исследования было отобрано 13 проб до</w:t>
      </w:r>
      <w:r w:rsidRPr="00A84A52">
        <w:rPr>
          <w:rFonts w:eastAsia="Calibri"/>
          <w:color w:val="000000" w:themeColor="text1"/>
          <w:sz w:val="22"/>
          <w:szCs w:val="22"/>
          <w:lang w:eastAsia="en-US"/>
        </w:rPr>
        <w:t>н</w:t>
      </w:r>
      <w:r w:rsidRPr="00A84A52">
        <w:rPr>
          <w:rFonts w:eastAsia="Calibri"/>
          <w:color w:val="000000" w:themeColor="text1"/>
          <w:sz w:val="22"/>
          <w:szCs w:val="22"/>
          <w:lang w:eastAsia="en-US"/>
        </w:rPr>
        <w:t xml:space="preserve">ных отложений. </w:t>
      </w:r>
      <w:r w:rsidRPr="00A84A52">
        <w:rPr>
          <w:rFonts w:eastAsia="Calibri"/>
          <w:color w:val="000000" w:themeColor="text1"/>
          <w:sz w:val="22"/>
          <w:szCs w:val="22"/>
          <w:lang w:val="en-US" w:eastAsia="en-US"/>
        </w:rPr>
        <w:t>C</w:t>
      </w:r>
      <w:r w:rsidRPr="00A84A52">
        <w:rPr>
          <w:rFonts w:eastAsia="Calibri"/>
          <w:color w:val="000000" w:themeColor="text1"/>
          <w:sz w:val="22"/>
          <w:szCs w:val="22"/>
          <w:lang w:eastAsia="en-US"/>
        </w:rPr>
        <w:t>одержание органических веществ изменяется от 0,89 % (верховья пруда) до</w:t>
      </w:r>
      <w:r w:rsidR="005E23B3">
        <w:rPr>
          <w:rFonts w:eastAsia="Calibri"/>
          <w:color w:val="000000" w:themeColor="text1"/>
          <w:sz w:val="22"/>
          <w:szCs w:val="22"/>
          <w:lang w:eastAsia="en-US"/>
        </w:rPr>
        <w:t> </w:t>
      </w:r>
      <w:r w:rsidRPr="00A84A52">
        <w:rPr>
          <w:rFonts w:eastAsia="Calibri"/>
          <w:color w:val="000000" w:themeColor="text1"/>
          <w:sz w:val="22"/>
          <w:szCs w:val="22"/>
          <w:lang w:eastAsia="en-US"/>
        </w:rPr>
        <w:t>20,78 % (в зоне подпора пруда). Повышение органики на станциях отбора, располагающихся на пруду, обусловлено комплексом факторов: низкая скорость течения воды, глубина пруда, расположение на подпоре пруда, а также достаточно теплая температура воды. Все это спосо</w:t>
      </w:r>
      <w:r w:rsidRPr="00A84A52">
        <w:rPr>
          <w:rFonts w:eastAsia="Calibri"/>
          <w:color w:val="000000" w:themeColor="text1"/>
          <w:sz w:val="22"/>
          <w:szCs w:val="22"/>
          <w:lang w:eastAsia="en-US"/>
        </w:rPr>
        <w:t>б</w:t>
      </w:r>
      <w:r w:rsidRPr="00A84A52">
        <w:rPr>
          <w:rFonts w:eastAsia="Calibri"/>
          <w:color w:val="000000" w:themeColor="text1"/>
          <w:sz w:val="22"/>
          <w:szCs w:val="22"/>
          <w:lang w:eastAsia="en-US"/>
        </w:rPr>
        <w:t>ствует развитию застойных процессов и процессов накопления органическ</w:t>
      </w:r>
      <w:r w:rsidR="005E23B3">
        <w:rPr>
          <w:rFonts w:eastAsia="Calibri"/>
          <w:color w:val="000000" w:themeColor="text1"/>
          <w:sz w:val="22"/>
          <w:szCs w:val="22"/>
          <w:lang w:eastAsia="en-US"/>
        </w:rPr>
        <w:t>их веществ в донных отложениях.</w:t>
      </w:r>
    </w:p>
    <w:p w:rsidR="005F595F" w:rsidRPr="00A84A52" w:rsidRDefault="005F595F" w:rsidP="00537060">
      <w:pPr>
        <w:tabs>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К гидрохимическим показателям относятся такие значения, как кислотность и минер</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 xml:space="preserve">лизация. В ходе исследования Росовского пруда было </w:t>
      </w:r>
      <w:r w:rsidR="005B636D">
        <w:rPr>
          <w:rFonts w:eastAsia="Calibri"/>
          <w:color w:val="000000" w:themeColor="text1"/>
          <w:sz w:val="22"/>
          <w:szCs w:val="22"/>
          <w:lang w:eastAsia="en-US"/>
        </w:rPr>
        <w:t xml:space="preserve">изучено </w:t>
      </w:r>
      <w:r w:rsidRPr="00A84A52">
        <w:rPr>
          <w:rFonts w:eastAsia="Calibri"/>
          <w:color w:val="000000" w:themeColor="text1"/>
          <w:sz w:val="22"/>
          <w:szCs w:val="22"/>
          <w:lang w:eastAsia="en-US"/>
        </w:rPr>
        <w:t>4 станции. Минерализация воды изменяется от 163 мг/л (в зоне подпора пруда) до 209 мг/л (верховья пруда). Следовательно, исследуемый водный объект можно отнести к группе с малой минерализацией [9]. Уровень м</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нерализации мог повыситься в связи со смывами в реку с участков автодорог и иных объектов, поступления со сточными водами различных минеральных удобрений с огородов, а также до</w:t>
      </w:r>
      <w:r w:rsidRPr="00A84A52">
        <w:rPr>
          <w:rFonts w:eastAsia="Calibri"/>
          <w:color w:val="000000" w:themeColor="text1"/>
          <w:sz w:val="22"/>
          <w:szCs w:val="22"/>
          <w:lang w:eastAsia="en-US"/>
        </w:rPr>
        <w:t>ж</w:t>
      </w:r>
      <w:r w:rsidRPr="00A84A52">
        <w:rPr>
          <w:rFonts w:eastAsia="Calibri"/>
          <w:color w:val="000000" w:themeColor="text1"/>
          <w:sz w:val="22"/>
          <w:szCs w:val="22"/>
          <w:lang w:eastAsia="en-US"/>
        </w:rPr>
        <w:t>девых и орган</w:t>
      </w:r>
      <w:r w:rsidR="005E23B3">
        <w:rPr>
          <w:rFonts w:eastAsia="Calibri"/>
          <w:color w:val="000000" w:themeColor="text1"/>
          <w:sz w:val="22"/>
          <w:szCs w:val="22"/>
          <w:lang w:eastAsia="en-US"/>
        </w:rPr>
        <w:t xml:space="preserve">изованных стоков с  территорий </w:t>
      </w:r>
      <w:r w:rsidRPr="00A84A52">
        <w:rPr>
          <w:rFonts w:eastAsia="Calibri"/>
          <w:color w:val="000000" w:themeColor="text1"/>
          <w:sz w:val="22"/>
          <w:szCs w:val="22"/>
          <w:lang w:eastAsia="en-US"/>
        </w:rPr>
        <w:t>предприятий, расположенных в пойме реки и</w:t>
      </w:r>
      <w:r w:rsidR="005E23B3">
        <w:rPr>
          <w:rFonts w:eastAsia="Calibri"/>
          <w:color w:val="000000" w:themeColor="text1"/>
          <w:sz w:val="22"/>
          <w:szCs w:val="22"/>
          <w:lang w:eastAsia="en-US"/>
        </w:rPr>
        <w:t> </w:t>
      </w:r>
      <w:r w:rsidRPr="00A84A52">
        <w:rPr>
          <w:rFonts w:eastAsia="Calibri"/>
          <w:color w:val="000000" w:themeColor="text1"/>
          <w:sz w:val="22"/>
          <w:szCs w:val="22"/>
          <w:lang w:eastAsia="en-US"/>
        </w:rPr>
        <w:t>пруда. Значения кислотности изменяются от 6,5 до 7,7. Природными источниками закисления воды могут быть избыточное накопление диоксида углерода при активном разложении орган</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ческих веществ и поступление стоков, содержащих органические кислоты.</w:t>
      </w:r>
    </w:p>
    <w:p w:rsidR="005F595F" w:rsidRDefault="005F595F" w:rsidP="00537060">
      <w:pPr>
        <w:tabs>
          <w:tab w:val="left" w:pos="9781"/>
        </w:tabs>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В целом, исследуемая территория сохраняет тенденции естественного развития раст</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тельного покрова, но Росовский пруд испытывает и весомое антропогенное воздействие, т</w:t>
      </w:r>
      <w:r w:rsidR="005E23B3">
        <w:rPr>
          <w:rFonts w:eastAsia="Calibri"/>
          <w:color w:val="000000" w:themeColor="text1"/>
          <w:sz w:val="22"/>
          <w:szCs w:val="22"/>
          <w:lang w:eastAsia="en-US"/>
        </w:rPr>
        <w:t xml:space="preserve">ак </w:t>
      </w:r>
      <w:r w:rsidRPr="00A84A52">
        <w:rPr>
          <w:rFonts w:eastAsia="Calibri"/>
          <w:color w:val="000000" w:themeColor="text1"/>
          <w:sz w:val="22"/>
          <w:szCs w:val="22"/>
          <w:lang w:eastAsia="en-US"/>
        </w:rPr>
        <w:t>к</w:t>
      </w:r>
      <w:r w:rsidR="005E23B3">
        <w:rPr>
          <w:rFonts w:eastAsia="Calibri"/>
          <w:color w:val="000000" w:themeColor="text1"/>
          <w:sz w:val="22"/>
          <w:szCs w:val="22"/>
          <w:lang w:eastAsia="en-US"/>
        </w:rPr>
        <w:t>ак</w:t>
      </w:r>
      <w:r w:rsidRPr="00A84A52">
        <w:rPr>
          <w:rFonts w:eastAsia="Calibri"/>
          <w:color w:val="000000" w:themeColor="text1"/>
          <w:sz w:val="22"/>
          <w:szCs w:val="22"/>
          <w:lang w:eastAsia="en-US"/>
        </w:rPr>
        <w:t xml:space="preserve"> исследуемый водный объект находится на территории природного парка «Шаркан». Нал</w:t>
      </w:r>
      <w:r w:rsidRPr="00A84A52">
        <w:rPr>
          <w:rFonts w:eastAsia="Calibri"/>
          <w:color w:val="000000" w:themeColor="text1"/>
          <w:sz w:val="22"/>
          <w:szCs w:val="22"/>
          <w:lang w:eastAsia="en-US"/>
        </w:rPr>
        <w:t>и</w:t>
      </w:r>
      <w:r w:rsidR="005E23B3">
        <w:rPr>
          <w:rFonts w:eastAsia="Calibri"/>
          <w:color w:val="000000" w:themeColor="text1"/>
          <w:sz w:val="22"/>
          <w:szCs w:val="22"/>
          <w:lang w:eastAsia="en-US"/>
        </w:rPr>
        <w:t xml:space="preserve">чие в природном парке </w:t>
      </w:r>
      <w:r w:rsidRPr="00A84A52">
        <w:rPr>
          <w:rFonts w:eastAsia="Calibri"/>
          <w:color w:val="000000" w:themeColor="text1"/>
          <w:sz w:val="22"/>
          <w:szCs w:val="22"/>
          <w:lang w:eastAsia="en-US"/>
        </w:rPr>
        <w:t>уникальных реликтовых ландшафтов привлекает все большее число любителей отдыха на природе. В целях нейтрализации негативного влияния рекреации на его территории необходимо создание и функционирование большого числа экологических троп и</w:t>
      </w:r>
      <w:r w:rsidR="005E23B3">
        <w:rPr>
          <w:rFonts w:eastAsia="Calibri"/>
          <w:color w:val="000000" w:themeColor="text1"/>
          <w:sz w:val="22"/>
          <w:szCs w:val="22"/>
          <w:lang w:eastAsia="en-US"/>
        </w:rPr>
        <w:t> </w:t>
      </w:r>
      <w:r w:rsidRPr="00A84A52">
        <w:rPr>
          <w:rFonts w:eastAsia="Calibri"/>
          <w:color w:val="000000" w:themeColor="text1"/>
          <w:sz w:val="22"/>
          <w:szCs w:val="22"/>
          <w:lang w:eastAsia="en-US"/>
        </w:rPr>
        <w:t xml:space="preserve">мест </w:t>
      </w:r>
      <w:r w:rsidR="005E23B3">
        <w:rPr>
          <w:rFonts w:eastAsia="Calibri"/>
          <w:color w:val="000000" w:themeColor="text1"/>
          <w:sz w:val="22"/>
          <w:szCs w:val="22"/>
          <w:lang w:eastAsia="en-US"/>
        </w:rPr>
        <w:t>стоянок для отдыха экотуристов.</w:t>
      </w:r>
    </w:p>
    <w:p w:rsidR="005E23B3" w:rsidRPr="00A84A52" w:rsidRDefault="005E23B3" w:rsidP="005E23B3">
      <w:pPr>
        <w:tabs>
          <w:tab w:val="left" w:pos="9781"/>
        </w:tabs>
        <w:jc w:val="both"/>
        <w:rPr>
          <w:rFonts w:eastAsia="Calibri"/>
          <w:color w:val="000000" w:themeColor="text1"/>
          <w:sz w:val="22"/>
          <w:szCs w:val="22"/>
          <w:lang w:eastAsia="en-US"/>
        </w:rPr>
      </w:pPr>
    </w:p>
    <w:p w:rsidR="005F595F" w:rsidRPr="00A84A52" w:rsidRDefault="005F595F" w:rsidP="005E23B3">
      <w:pPr>
        <w:jc w:val="center"/>
        <w:rPr>
          <w:rFonts w:eastAsia="Calibri"/>
          <w:b/>
          <w:color w:val="000000" w:themeColor="text1"/>
          <w:sz w:val="22"/>
          <w:szCs w:val="22"/>
          <w:lang w:eastAsia="en-US"/>
        </w:rPr>
      </w:pPr>
      <w:r w:rsidRPr="00A84A52">
        <w:rPr>
          <w:rFonts w:eastAsia="Calibri"/>
          <w:b/>
          <w:color w:val="000000" w:themeColor="text1"/>
          <w:sz w:val="22"/>
          <w:szCs w:val="22"/>
          <w:lang w:eastAsia="en-US"/>
        </w:rPr>
        <w:t>Список использованной литературы</w:t>
      </w:r>
    </w:p>
    <w:p w:rsidR="005F595F" w:rsidRPr="00A84A52" w:rsidRDefault="005F595F" w:rsidP="005E23B3">
      <w:pPr>
        <w:numPr>
          <w:ilvl w:val="0"/>
          <w:numId w:val="44"/>
        </w:numPr>
        <w:ind w:left="709" w:hanging="283"/>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Папченков В. Г. О классификации растений водоемов и водотоков // Гидроботаника: методология, методы: Материалы Школы по гидроботанике (п. Борок, 8</w:t>
      </w:r>
      <w:r w:rsidR="005E23B3">
        <w:rPr>
          <w:rFonts w:eastAsia="Calibri"/>
          <w:color w:val="000000" w:themeColor="text1"/>
          <w:sz w:val="22"/>
          <w:szCs w:val="22"/>
          <w:lang w:eastAsia="en-US"/>
        </w:rPr>
        <w:t>–</w:t>
      </w:r>
      <w:r w:rsidRPr="00A84A52">
        <w:rPr>
          <w:rFonts w:eastAsia="Calibri"/>
          <w:color w:val="000000" w:themeColor="text1"/>
          <w:sz w:val="22"/>
          <w:szCs w:val="22"/>
          <w:lang w:eastAsia="en-US"/>
        </w:rPr>
        <w:t>12 апреля 2003</w:t>
      </w:r>
      <w:r w:rsidR="005E23B3">
        <w:rPr>
          <w:rFonts w:eastAsia="Calibri"/>
          <w:color w:val="000000" w:themeColor="text1"/>
          <w:sz w:val="22"/>
          <w:szCs w:val="22"/>
          <w:lang w:eastAsia="en-US"/>
        </w:rPr>
        <w:t> </w:t>
      </w:r>
      <w:r w:rsidRPr="00A84A52">
        <w:rPr>
          <w:rFonts w:eastAsia="Calibri"/>
          <w:color w:val="000000" w:themeColor="text1"/>
          <w:sz w:val="22"/>
          <w:szCs w:val="22"/>
          <w:lang w:eastAsia="en-US"/>
        </w:rPr>
        <w:t>г.). Рыбинск: ОАО «Рыбинский Дом печати», 2003. С. 27</w:t>
      </w:r>
      <w:r w:rsidR="005E23B3">
        <w:rPr>
          <w:rFonts w:eastAsia="Calibri"/>
          <w:color w:val="000000" w:themeColor="text1"/>
          <w:sz w:val="22"/>
          <w:szCs w:val="22"/>
          <w:lang w:eastAsia="en-US"/>
        </w:rPr>
        <w:t>–</w:t>
      </w:r>
      <w:r w:rsidRPr="00A84A52">
        <w:rPr>
          <w:rFonts w:eastAsia="Calibri"/>
          <w:color w:val="000000" w:themeColor="text1"/>
          <w:sz w:val="22"/>
          <w:szCs w:val="22"/>
          <w:lang w:eastAsia="en-US"/>
        </w:rPr>
        <w:t>32.</w:t>
      </w:r>
    </w:p>
    <w:p w:rsidR="005F595F" w:rsidRPr="00A84A52" w:rsidRDefault="005F595F" w:rsidP="005E23B3">
      <w:pPr>
        <w:numPr>
          <w:ilvl w:val="0"/>
          <w:numId w:val="44"/>
        </w:numPr>
        <w:ind w:left="709" w:hanging="283"/>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Баранова О.</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Г. Местная ф</w:t>
      </w:r>
      <w:r w:rsidR="005B636D">
        <w:rPr>
          <w:rFonts w:eastAsia="Calibri"/>
          <w:color w:val="000000" w:themeColor="text1"/>
          <w:sz w:val="22"/>
          <w:szCs w:val="22"/>
          <w:lang w:eastAsia="en-US"/>
        </w:rPr>
        <w:t xml:space="preserve">лора: анализ, конспект, охрана: </w:t>
      </w:r>
      <w:r w:rsidRPr="00A84A52">
        <w:rPr>
          <w:rFonts w:eastAsia="Calibri"/>
          <w:color w:val="000000" w:themeColor="text1"/>
          <w:sz w:val="22"/>
          <w:szCs w:val="22"/>
          <w:lang w:eastAsia="en-US"/>
        </w:rPr>
        <w:t>учебное пособие. Ижевск, 2002. 199 с.</w:t>
      </w:r>
    </w:p>
    <w:p w:rsidR="005F595F" w:rsidRPr="00A84A52" w:rsidRDefault="005F595F" w:rsidP="005E23B3">
      <w:pPr>
        <w:numPr>
          <w:ilvl w:val="0"/>
          <w:numId w:val="44"/>
        </w:numPr>
        <w:ind w:left="709" w:hanging="283"/>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Толмачев А.</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И. Введение в географию растений. Л.: Изд-во Л</w:t>
      </w:r>
      <w:r w:rsidR="005B636D">
        <w:rPr>
          <w:rFonts w:eastAsia="Calibri"/>
          <w:color w:val="000000" w:themeColor="text1"/>
          <w:sz w:val="22"/>
          <w:szCs w:val="22"/>
          <w:lang w:eastAsia="en-US"/>
        </w:rPr>
        <w:t>ГУ</w:t>
      </w:r>
      <w:r w:rsidRPr="00A84A52">
        <w:rPr>
          <w:rFonts w:eastAsia="Calibri"/>
          <w:color w:val="000000" w:themeColor="text1"/>
          <w:sz w:val="22"/>
          <w:szCs w:val="22"/>
          <w:lang w:eastAsia="en-US"/>
        </w:rPr>
        <w:t>, 1974. 244 с.</w:t>
      </w:r>
    </w:p>
    <w:p w:rsidR="005F595F" w:rsidRPr="00A84A52" w:rsidRDefault="005F595F" w:rsidP="005E23B3">
      <w:pPr>
        <w:numPr>
          <w:ilvl w:val="0"/>
          <w:numId w:val="44"/>
        </w:numPr>
        <w:ind w:left="709" w:hanging="283"/>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Шмидт В.</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М. Статистические методы в сравнительной флористике / В.</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М. Шмидт.</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Л.: Изд-во Л</w:t>
      </w:r>
      <w:r w:rsidR="005B636D">
        <w:rPr>
          <w:rFonts w:eastAsia="Calibri"/>
          <w:color w:val="000000" w:themeColor="text1"/>
          <w:sz w:val="22"/>
          <w:szCs w:val="22"/>
          <w:lang w:eastAsia="en-US"/>
        </w:rPr>
        <w:t>ГУ</w:t>
      </w:r>
      <w:r w:rsidRPr="00A84A52">
        <w:rPr>
          <w:rFonts w:eastAsia="Calibri"/>
          <w:color w:val="000000" w:themeColor="text1"/>
          <w:sz w:val="22"/>
          <w:szCs w:val="22"/>
          <w:lang w:eastAsia="en-US"/>
        </w:rPr>
        <w:t>, 1980. 176 с.</w:t>
      </w:r>
    </w:p>
    <w:p w:rsidR="005F595F" w:rsidRPr="00A84A52" w:rsidRDefault="005F595F" w:rsidP="005E23B3">
      <w:pPr>
        <w:numPr>
          <w:ilvl w:val="0"/>
          <w:numId w:val="44"/>
        </w:numPr>
        <w:ind w:left="709" w:hanging="283"/>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Баранова О.</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Г., Борисовская Т.</w:t>
      </w:r>
      <w:r w:rsidR="005E23B3">
        <w:rPr>
          <w:rFonts w:eastAsia="Calibri"/>
          <w:color w:val="000000" w:themeColor="text1"/>
          <w:sz w:val="22"/>
          <w:szCs w:val="22"/>
          <w:lang w:eastAsia="en-US"/>
        </w:rPr>
        <w:t xml:space="preserve"> В., </w:t>
      </w:r>
      <w:r w:rsidRPr="00A84A52">
        <w:rPr>
          <w:rFonts w:eastAsia="Calibri"/>
          <w:color w:val="000000" w:themeColor="text1"/>
          <w:sz w:val="22"/>
          <w:szCs w:val="22"/>
          <w:lang w:eastAsia="en-US"/>
        </w:rPr>
        <w:t>Бралгина Е.</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Н., Маркова Е.</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М., Пузырев А.</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Н., Ру</w:t>
      </w:r>
      <w:r w:rsidRPr="00A84A52">
        <w:rPr>
          <w:rFonts w:eastAsia="Calibri"/>
          <w:color w:val="000000" w:themeColor="text1"/>
          <w:sz w:val="22"/>
          <w:szCs w:val="22"/>
          <w:lang w:eastAsia="en-US"/>
        </w:rPr>
        <w:t>б</w:t>
      </w:r>
      <w:r w:rsidRPr="00A84A52">
        <w:rPr>
          <w:rFonts w:eastAsia="Calibri"/>
          <w:color w:val="000000" w:themeColor="text1"/>
          <w:sz w:val="22"/>
          <w:szCs w:val="22"/>
          <w:lang w:eastAsia="en-US"/>
        </w:rPr>
        <w:t>цова А.</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В. Сосудистые растения природного парка «Шаркан» и их охрана: монография. М.-Ижевск: Институт компьютерных исследований, 2014. 152 с.</w:t>
      </w:r>
    </w:p>
    <w:p w:rsidR="005F595F" w:rsidRPr="00A84A52" w:rsidRDefault="005F595F" w:rsidP="005E23B3">
      <w:pPr>
        <w:numPr>
          <w:ilvl w:val="0"/>
          <w:numId w:val="44"/>
        </w:numPr>
        <w:ind w:left="709" w:hanging="283"/>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Жуйкова Т.</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П. Сообщества травянистой растительности в условиях химического з</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грязнения среды / Т. П. Жуйкова, Е. С. Мордвина // Экология, 1997. №</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6. </w:t>
      </w:r>
      <w:r w:rsidR="005E23B3">
        <w:rPr>
          <w:rFonts w:eastAsia="Calibri"/>
          <w:color w:val="000000" w:themeColor="text1"/>
          <w:sz w:val="22"/>
          <w:szCs w:val="22"/>
          <w:lang w:eastAsia="en-US"/>
        </w:rPr>
        <w:t xml:space="preserve">С. </w:t>
      </w:r>
      <w:r w:rsidRPr="00A84A52">
        <w:rPr>
          <w:rFonts w:eastAsia="Calibri"/>
          <w:color w:val="000000" w:themeColor="text1"/>
          <w:sz w:val="22"/>
          <w:szCs w:val="22"/>
          <w:lang w:eastAsia="en-US"/>
        </w:rPr>
        <w:t>452</w:t>
      </w:r>
      <w:r w:rsidR="005E23B3">
        <w:rPr>
          <w:rFonts w:eastAsia="Calibri"/>
          <w:color w:val="000000" w:themeColor="text1"/>
          <w:sz w:val="22"/>
          <w:szCs w:val="22"/>
          <w:lang w:eastAsia="en-US"/>
        </w:rPr>
        <w:t>–461</w:t>
      </w:r>
      <w:r w:rsidRPr="00A84A52">
        <w:rPr>
          <w:rFonts w:eastAsia="Calibri"/>
          <w:color w:val="000000" w:themeColor="text1"/>
          <w:sz w:val="22"/>
          <w:szCs w:val="22"/>
          <w:lang w:eastAsia="en-US"/>
        </w:rPr>
        <w:t>.</w:t>
      </w:r>
    </w:p>
    <w:p w:rsidR="005F595F" w:rsidRPr="00A84A52" w:rsidRDefault="005F595F" w:rsidP="005E23B3">
      <w:pPr>
        <w:numPr>
          <w:ilvl w:val="0"/>
          <w:numId w:val="44"/>
        </w:numPr>
        <w:ind w:left="709" w:hanging="283"/>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Папченков В.</w:t>
      </w:r>
      <w:r w:rsidR="005E23B3">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Г. О классификации макрофитов водоемов и водной растительности // Экология. 1985. № 6. </w:t>
      </w:r>
      <w:r w:rsidR="005E23B3">
        <w:rPr>
          <w:rFonts w:eastAsia="Calibri"/>
          <w:color w:val="000000" w:themeColor="text1"/>
          <w:sz w:val="22"/>
          <w:szCs w:val="22"/>
          <w:lang w:eastAsia="en-US"/>
        </w:rPr>
        <w:t>С</w:t>
      </w:r>
      <w:r w:rsidRPr="00A84A52">
        <w:rPr>
          <w:rFonts w:eastAsia="Calibri"/>
          <w:color w:val="000000" w:themeColor="text1"/>
          <w:sz w:val="22"/>
          <w:szCs w:val="22"/>
          <w:lang w:eastAsia="en-US"/>
        </w:rPr>
        <w:t>. 8</w:t>
      </w:r>
      <w:r w:rsidR="005E23B3">
        <w:rPr>
          <w:rFonts w:eastAsia="Calibri"/>
          <w:color w:val="000000" w:themeColor="text1"/>
          <w:sz w:val="22"/>
          <w:szCs w:val="22"/>
          <w:lang w:eastAsia="en-US"/>
        </w:rPr>
        <w:t>–13.</w:t>
      </w:r>
    </w:p>
    <w:p w:rsidR="005F595F" w:rsidRPr="00A84A52" w:rsidRDefault="005F595F" w:rsidP="005E23B3">
      <w:pPr>
        <w:numPr>
          <w:ilvl w:val="0"/>
          <w:numId w:val="44"/>
        </w:numPr>
        <w:ind w:left="709" w:hanging="283"/>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Папченков В. Г. Растительный покров водоемов и водотоков Среднего Поволжья: </w:t>
      </w:r>
      <w:r w:rsidR="005E23B3">
        <w:rPr>
          <w:rFonts w:eastAsia="Calibri"/>
          <w:color w:val="000000" w:themeColor="text1"/>
          <w:sz w:val="22"/>
          <w:szCs w:val="22"/>
          <w:lang w:eastAsia="en-US"/>
        </w:rPr>
        <w:t>м</w:t>
      </w:r>
      <w:r w:rsidRPr="00A84A52">
        <w:rPr>
          <w:rFonts w:eastAsia="Calibri"/>
          <w:color w:val="000000" w:themeColor="text1"/>
          <w:sz w:val="22"/>
          <w:szCs w:val="22"/>
          <w:lang w:eastAsia="en-US"/>
        </w:rPr>
        <w:t>он</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 xml:space="preserve">графия. Ярославль: </w:t>
      </w:r>
      <w:r w:rsidR="005E23B3">
        <w:rPr>
          <w:rFonts w:eastAsia="Calibri"/>
          <w:color w:val="000000" w:themeColor="text1"/>
          <w:sz w:val="22"/>
          <w:szCs w:val="22"/>
          <w:lang w:eastAsia="en-US"/>
        </w:rPr>
        <w:t>ЦМП МУБиНТ, 2001. 214 с.</w:t>
      </w:r>
    </w:p>
    <w:p w:rsidR="005F595F" w:rsidRPr="00A84A52" w:rsidRDefault="005F595F" w:rsidP="005E23B3">
      <w:pPr>
        <w:numPr>
          <w:ilvl w:val="0"/>
          <w:numId w:val="44"/>
        </w:numPr>
        <w:ind w:left="709" w:hanging="283"/>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Алекин О. А. Основы гидрохимии. Л.: Гидрометеоиздат, 1953. 296 с.</w:t>
      </w:r>
    </w:p>
    <w:p w:rsidR="005E23B3" w:rsidRDefault="005E23B3">
      <w:pPr>
        <w:rPr>
          <w:color w:val="000000" w:themeColor="text1"/>
          <w:sz w:val="22"/>
          <w:szCs w:val="22"/>
          <w:lang w:eastAsia="zh-CN"/>
        </w:rPr>
      </w:pPr>
      <w:r>
        <w:rPr>
          <w:b/>
          <w:color w:val="000000" w:themeColor="text1"/>
          <w:sz w:val="22"/>
          <w:szCs w:val="22"/>
        </w:rPr>
        <w:br w:type="page"/>
      </w:r>
    </w:p>
    <w:p w:rsidR="005F595F" w:rsidRPr="00A84A52" w:rsidRDefault="005F595F" w:rsidP="005E23B3">
      <w:pPr>
        <w:pStyle w:val="affd"/>
        <w:tabs>
          <w:tab w:val="left" w:pos="851"/>
        </w:tabs>
        <w:spacing w:line="240" w:lineRule="auto"/>
        <w:ind w:firstLine="0"/>
        <w:rPr>
          <w:color w:val="000000" w:themeColor="text1"/>
          <w:sz w:val="22"/>
          <w:szCs w:val="22"/>
        </w:rPr>
      </w:pPr>
      <w:r w:rsidRPr="00A84A52">
        <w:rPr>
          <w:color w:val="000000" w:themeColor="text1"/>
          <w:sz w:val="22"/>
          <w:szCs w:val="22"/>
        </w:rPr>
        <w:lastRenderedPageBreak/>
        <w:t>ХИМИЯ</w:t>
      </w:r>
    </w:p>
    <w:p w:rsidR="005F595F" w:rsidRPr="006B0A7E" w:rsidRDefault="005F595F" w:rsidP="00537060">
      <w:pPr>
        <w:pStyle w:val="affd"/>
        <w:spacing w:line="240" w:lineRule="auto"/>
        <w:ind w:firstLine="0"/>
        <w:rPr>
          <w:color w:val="000000" w:themeColor="text1"/>
          <w:sz w:val="28"/>
          <w:szCs w:val="28"/>
        </w:rPr>
      </w:pPr>
    </w:p>
    <w:p w:rsidR="005F595F" w:rsidRPr="00A84A52" w:rsidRDefault="005F595F" w:rsidP="00537060">
      <w:pPr>
        <w:pStyle w:val="afffffb"/>
        <w:rPr>
          <w:color w:val="000000" w:themeColor="text1"/>
        </w:rPr>
      </w:pPr>
      <w:r w:rsidRPr="00A84A52">
        <w:rPr>
          <w:color w:val="000000" w:themeColor="text1"/>
        </w:rPr>
        <w:t>Белова Татьяна Ивановна, Удмуртский государственный университет,</w:t>
      </w:r>
      <w:r w:rsidR="00D16AA0">
        <w:rPr>
          <w:color w:val="000000" w:themeColor="text1"/>
        </w:rPr>
        <w:br/>
      </w:r>
      <w:r w:rsidRPr="00A84A52">
        <w:rPr>
          <w:color w:val="000000" w:themeColor="text1"/>
        </w:rPr>
        <w:t>tatyana.belova.96-96@yandex.ru</w:t>
      </w:r>
    </w:p>
    <w:p w:rsidR="005F595F" w:rsidRPr="00A84A52" w:rsidRDefault="005F595F" w:rsidP="00D16AA0">
      <w:pPr>
        <w:pStyle w:val="afffffb"/>
        <w:jc w:val="both"/>
        <w:rPr>
          <w:color w:val="000000" w:themeColor="text1"/>
        </w:rPr>
      </w:pPr>
      <w:r w:rsidRPr="00A84A52">
        <w:rPr>
          <w:color w:val="000000" w:themeColor="text1"/>
        </w:rPr>
        <w:t xml:space="preserve">Научные руководители </w:t>
      </w:r>
      <w:r w:rsidR="00D16AA0">
        <w:rPr>
          <w:color w:val="000000" w:themeColor="text1"/>
        </w:rPr>
        <w:t>—</w:t>
      </w:r>
      <w:r w:rsidRPr="00A84A52">
        <w:rPr>
          <w:color w:val="000000" w:themeColor="text1"/>
        </w:rPr>
        <w:t xml:space="preserve"> Трубачева Лариса Викторовна, Удмуртский государственный университет, доцент, к.</w:t>
      </w:r>
      <w:r w:rsidR="00D16AA0">
        <w:rPr>
          <w:color w:val="000000" w:themeColor="text1"/>
        </w:rPr>
        <w:t xml:space="preserve"> </w:t>
      </w:r>
      <w:r w:rsidRPr="00A84A52">
        <w:rPr>
          <w:color w:val="000000" w:themeColor="text1"/>
        </w:rPr>
        <w:t>х.</w:t>
      </w:r>
      <w:r w:rsidR="00D16AA0">
        <w:rPr>
          <w:color w:val="000000" w:themeColor="text1"/>
        </w:rPr>
        <w:t xml:space="preserve"> </w:t>
      </w:r>
      <w:r w:rsidRPr="00A84A52">
        <w:rPr>
          <w:color w:val="000000" w:themeColor="text1"/>
        </w:rPr>
        <w:t>н.; Лоханина Светлана Юрьевна, Удмуртский государственный университет, доцент, к.</w:t>
      </w:r>
      <w:r w:rsidR="00D16AA0">
        <w:rPr>
          <w:color w:val="000000" w:themeColor="text1"/>
        </w:rPr>
        <w:t xml:space="preserve"> </w:t>
      </w:r>
      <w:r w:rsidRPr="00A84A52">
        <w:rPr>
          <w:color w:val="000000" w:themeColor="text1"/>
        </w:rPr>
        <w:t>т.</w:t>
      </w:r>
      <w:r w:rsidR="00D16AA0">
        <w:rPr>
          <w:color w:val="000000" w:themeColor="text1"/>
        </w:rPr>
        <w:t xml:space="preserve"> </w:t>
      </w:r>
      <w:r w:rsidRPr="00A84A52">
        <w:rPr>
          <w:color w:val="000000" w:themeColor="text1"/>
        </w:rPr>
        <w:t>н.</w:t>
      </w:r>
    </w:p>
    <w:p w:rsidR="005F595F" w:rsidRPr="006B0A7E" w:rsidRDefault="005F595F" w:rsidP="00537060">
      <w:pPr>
        <w:pStyle w:val="afffffb"/>
        <w:rPr>
          <w:color w:val="000000" w:themeColor="text1"/>
          <w:sz w:val="24"/>
          <w:szCs w:val="24"/>
        </w:rPr>
      </w:pPr>
    </w:p>
    <w:p w:rsidR="005F595F" w:rsidRPr="00A84A52" w:rsidRDefault="005F595F" w:rsidP="00D16AA0">
      <w:pPr>
        <w:jc w:val="center"/>
        <w:rPr>
          <w:b/>
          <w:color w:val="000000" w:themeColor="text1"/>
          <w:sz w:val="22"/>
          <w:szCs w:val="22"/>
        </w:rPr>
      </w:pPr>
      <w:r w:rsidRPr="00A84A52">
        <w:rPr>
          <w:b/>
          <w:color w:val="000000" w:themeColor="text1"/>
          <w:sz w:val="22"/>
          <w:szCs w:val="22"/>
        </w:rPr>
        <w:t>ОСОБЕННОСТИ СОЗДАНИЯ МНОГОКОМПОНЕНТНЫХ ОБРАЗЦОВ</w:t>
      </w:r>
      <w:r w:rsidR="00D16AA0">
        <w:rPr>
          <w:b/>
          <w:color w:val="000000" w:themeColor="text1"/>
          <w:sz w:val="22"/>
          <w:szCs w:val="22"/>
        </w:rPr>
        <w:br/>
      </w:r>
      <w:r w:rsidRPr="00A84A52">
        <w:rPr>
          <w:b/>
          <w:color w:val="000000" w:themeColor="text1"/>
          <w:sz w:val="22"/>
          <w:szCs w:val="22"/>
        </w:rPr>
        <w:t>СПЕЦИАЛЬНОГО НАЗНАЧЕНИЯ ДЛЯ ЭКОАНАЛИТИЧЕСКИХ ЛАБОРАТОРИЙ</w:t>
      </w:r>
    </w:p>
    <w:p w:rsidR="005F595F" w:rsidRPr="00A84A52" w:rsidRDefault="005F595F" w:rsidP="00D16AA0">
      <w:pPr>
        <w:jc w:val="center"/>
        <w:rPr>
          <w:b/>
          <w:color w:val="000000" w:themeColor="text1"/>
          <w:lang w:val="en-US"/>
        </w:rPr>
      </w:pPr>
      <w:r w:rsidRPr="00A84A52">
        <w:rPr>
          <w:b/>
          <w:color w:val="000000" w:themeColor="text1"/>
          <w:sz w:val="22"/>
          <w:szCs w:val="22"/>
          <w:lang w:val="en-US"/>
        </w:rPr>
        <w:t>FEATURES OF CREATION OF MULTICOMPONENT SAMPLES,</w:t>
      </w:r>
      <w:r w:rsidR="00D16AA0" w:rsidRPr="00D16AA0">
        <w:rPr>
          <w:b/>
          <w:color w:val="000000" w:themeColor="text1"/>
          <w:sz w:val="22"/>
          <w:szCs w:val="22"/>
          <w:lang w:val="en-US"/>
        </w:rPr>
        <w:br/>
      </w:r>
      <w:r w:rsidRPr="00A84A52">
        <w:rPr>
          <w:b/>
          <w:color w:val="000000" w:themeColor="text1"/>
          <w:sz w:val="22"/>
          <w:szCs w:val="22"/>
          <w:lang w:val="en-US"/>
        </w:rPr>
        <w:t>A SPECIAL DESTINATION FOR ECO-ANALYTICAL LABORATORIES</w:t>
      </w:r>
    </w:p>
    <w:p w:rsidR="005F595F" w:rsidRPr="006B0A7E" w:rsidRDefault="005F595F" w:rsidP="00D16AA0">
      <w:pPr>
        <w:rPr>
          <w:b/>
          <w:color w:val="000000" w:themeColor="text1"/>
          <w:lang w:val="en-US"/>
        </w:rPr>
      </w:pPr>
    </w:p>
    <w:p w:rsidR="005F595F" w:rsidRPr="00A84A52" w:rsidRDefault="005F595F" w:rsidP="00537060">
      <w:pPr>
        <w:tabs>
          <w:tab w:val="left" w:pos="8640"/>
        </w:tabs>
        <w:ind w:firstLine="720"/>
        <w:jc w:val="both"/>
        <w:rPr>
          <w:color w:val="000000" w:themeColor="text1"/>
          <w:sz w:val="22"/>
          <w:szCs w:val="22"/>
        </w:rPr>
      </w:pPr>
      <w:r w:rsidRPr="00A84A52">
        <w:rPr>
          <w:b/>
          <w:color w:val="000000" w:themeColor="text1"/>
          <w:sz w:val="22"/>
          <w:szCs w:val="22"/>
        </w:rPr>
        <w:t>Аннотация</w:t>
      </w:r>
      <w:r w:rsidR="00D16AA0">
        <w:rPr>
          <w:b/>
          <w:color w:val="000000" w:themeColor="text1"/>
          <w:sz w:val="22"/>
          <w:szCs w:val="22"/>
        </w:rPr>
        <w:t>.</w:t>
      </w:r>
      <w:r w:rsidRPr="00D16AA0">
        <w:rPr>
          <w:color w:val="000000" w:themeColor="text1"/>
          <w:sz w:val="22"/>
          <w:szCs w:val="22"/>
        </w:rPr>
        <w:t xml:space="preserve"> </w:t>
      </w:r>
      <w:r w:rsidR="00D16AA0">
        <w:rPr>
          <w:color w:val="000000" w:themeColor="text1"/>
          <w:sz w:val="22"/>
          <w:szCs w:val="22"/>
        </w:rPr>
        <w:t>С</w:t>
      </w:r>
      <w:r w:rsidRPr="00A84A52">
        <w:rPr>
          <w:color w:val="000000" w:themeColor="text1"/>
          <w:sz w:val="22"/>
          <w:szCs w:val="22"/>
        </w:rPr>
        <w:t>оздан образец для контроля состава воды природной, представляющий собой смесь сухих солей, имитирующий состав воды по макрокомпонентам. Выбраны комп</w:t>
      </w:r>
      <w:r w:rsidRPr="00A84A52">
        <w:rPr>
          <w:color w:val="000000" w:themeColor="text1"/>
          <w:sz w:val="22"/>
          <w:szCs w:val="22"/>
        </w:rPr>
        <w:t>о</w:t>
      </w:r>
      <w:r w:rsidRPr="00A84A52">
        <w:rPr>
          <w:color w:val="000000" w:themeColor="text1"/>
          <w:sz w:val="22"/>
          <w:szCs w:val="22"/>
        </w:rPr>
        <w:t>ненты-реперы. Установлены метрологические характеристики образца по ряду макро- и микр</w:t>
      </w:r>
      <w:r w:rsidRPr="00A84A52">
        <w:rPr>
          <w:color w:val="000000" w:themeColor="text1"/>
          <w:sz w:val="22"/>
          <w:szCs w:val="22"/>
        </w:rPr>
        <w:t>о</w:t>
      </w:r>
      <w:r w:rsidRPr="00A84A52">
        <w:rPr>
          <w:color w:val="000000" w:themeColor="text1"/>
          <w:sz w:val="22"/>
          <w:szCs w:val="22"/>
        </w:rPr>
        <w:t>компонентов с использованием нескольких методов, в том числе метод</w:t>
      </w:r>
      <w:r w:rsidR="002976C2">
        <w:rPr>
          <w:color w:val="000000" w:themeColor="text1"/>
          <w:sz w:val="22"/>
          <w:szCs w:val="22"/>
        </w:rPr>
        <w:t>а</w:t>
      </w:r>
      <w:r w:rsidRPr="00A84A52">
        <w:rPr>
          <w:color w:val="000000" w:themeColor="text1"/>
          <w:sz w:val="22"/>
          <w:szCs w:val="22"/>
        </w:rPr>
        <w:t xml:space="preserve"> инверсионной воль</w:t>
      </w:r>
      <w:r w:rsidRPr="00A84A52">
        <w:rPr>
          <w:color w:val="000000" w:themeColor="text1"/>
          <w:sz w:val="22"/>
          <w:szCs w:val="22"/>
        </w:rPr>
        <w:t>т</w:t>
      </w:r>
      <w:r w:rsidRPr="00A84A52">
        <w:rPr>
          <w:color w:val="000000" w:themeColor="text1"/>
          <w:sz w:val="22"/>
          <w:szCs w:val="22"/>
        </w:rPr>
        <w:t>амперометрии и молекуляр</w:t>
      </w:r>
      <w:r w:rsidR="00D16AA0">
        <w:rPr>
          <w:color w:val="000000" w:themeColor="text1"/>
          <w:sz w:val="22"/>
          <w:szCs w:val="22"/>
        </w:rPr>
        <w:t>но-абсорбционной спектроскопии.</w:t>
      </w:r>
    </w:p>
    <w:p w:rsidR="005F595F" w:rsidRPr="00A84A52" w:rsidRDefault="005F595F" w:rsidP="00537060">
      <w:pPr>
        <w:tabs>
          <w:tab w:val="left" w:pos="8640"/>
        </w:tabs>
        <w:ind w:firstLine="720"/>
        <w:jc w:val="both"/>
        <w:rPr>
          <w:color w:val="000000" w:themeColor="text1"/>
          <w:sz w:val="22"/>
          <w:szCs w:val="22"/>
          <w:lang w:val="en-US"/>
        </w:rPr>
      </w:pPr>
      <w:r w:rsidRPr="00A84A52">
        <w:rPr>
          <w:b/>
          <w:color w:val="000000" w:themeColor="text1"/>
          <w:sz w:val="22"/>
          <w:szCs w:val="22"/>
          <w:lang w:val="en-US"/>
        </w:rPr>
        <w:t>Abstract</w:t>
      </w:r>
      <w:r w:rsidR="00D16AA0" w:rsidRPr="00D16AA0">
        <w:rPr>
          <w:b/>
          <w:color w:val="000000" w:themeColor="text1"/>
          <w:sz w:val="22"/>
          <w:szCs w:val="22"/>
          <w:lang w:val="en-US"/>
        </w:rPr>
        <w:t>.</w:t>
      </w:r>
      <w:r w:rsidRPr="00A84A52">
        <w:rPr>
          <w:color w:val="000000" w:themeColor="text1"/>
          <w:sz w:val="22"/>
          <w:szCs w:val="22"/>
          <w:lang w:val="en-US"/>
        </w:rPr>
        <w:t xml:space="preserve"> </w:t>
      </w:r>
      <w:r w:rsidR="00D16AA0">
        <w:rPr>
          <w:color w:val="000000" w:themeColor="text1"/>
          <w:sz w:val="22"/>
          <w:szCs w:val="22"/>
          <w:lang w:val="en-US"/>
        </w:rPr>
        <w:t>T</w:t>
      </w:r>
      <w:r w:rsidRPr="00A84A52">
        <w:rPr>
          <w:color w:val="000000" w:themeColor="text1"/>
          <w:sz w:val="22"/>
          <w:szCs w:val="22"/>
          <w:lang w:val="en-US"/>
        </w:rPr>
        <w:t>he sample is designed to control the composition of natural water, which is a mi</w:t>
      </w:r>
      <w:r w:rsidRPr="00A84A52">
        <w:rPr>
          <w:color w:val="000000" w:themeColor="text1"/>
          <w:sz w:val="22"/>
          <w:szCs w:val="22"/>
          <w:lang w:val="en-US"/>
        </w:rPr>
        <w:t>x</w:t>
      </w:r>
      <w:r w:rsidRPr="00A84A52">
        <w:rPr>
          <w:color w:val="000000" w:themeColor="text1"/>
          <w:sz w:val="22"/>
          <w:szCs w:val="22"/>
          <w:lang w:val="en-US"/>
        </w:rPr>
        <w:t>ture of dry salts</w:t>
      </w:r>
      <w:r w:rsidR="002976C2">
        <w:rPr>
          <w:color w:val="000000" w:themeColor="text1"/>
          <w:sz w:val="22"/>
          <w:szCs w:val="22"/>
          <w:lang w:val="en-US"/>
        </w:rPr>
        <w:t>,</w:t>
      </w:r>
      <w:r w:rsidRPr="00A84A52">
        <w:rPr>
          <w:color w:val="000000" w:themeColor="text1"/>
          <w:sz w:val="22"/>
          <w:szCs w:val="22"/>
          <w:lang w:val="en-US"/>
        </w:rPr>
        <w:t xml:space="preserve"> </w:t>
      </w:r>
      <w:r w:rsidR="002976C2">
        <w:rPr>
          <w:color w:val="000000" w:themeColor="text1"/>
          <w:sz w:val="22"/>
          <w:szCs w:val="22"/>
          <w:lang w:val="en-US"/>
        </w:rPr>
        <w:t>i</w:t>
      </w:r>
      <w:r w:rsidRPr="00A84A52">
        <w:rPr>
          <w:color w:val="000000" w:themeColor="text1"/>
          <w:sz w:val="22"/>
          <w:szCs w:val="22"/>
          <w:lang w:val="en-US"/>
        </w:rPr>
        <w:t>mitating the composition of water by macro components</w:t>
      </w:r>
      <w:r w:rsidR="002976C2">
        <w:rPr>
          <w:color w:val="000000" w:themeColor="text1"/>
          <w:sz w:val="22"/>
          <w:szCs w:val="22"/>
          <w:lang w:val="en-US"/>
        </w:rPr>
        <w:t>.</w:t>
      </w:r>
      <w:r w:rsidRPr="00A84A52">
        <w:rPr>
          <w:color w:val="000000" w:themeColor="text1"/>
          <w:sz w:val="22"/>
          <w:szCs w:val="22"/>
          <w:lang w:val="en-US"/>
        </w:rPr>
        <w:t xml:space="preserve"> Components are selected. Metrological characteristics of the sample are established for a number of macro- and micro-components by several methods, including the metod of inversion voltammetry and molecular aberr</w:t>
      </w:r>
      <w:r w:rsidRPr="00A84A52">
        <w:rPr>
          <w:color w:val="000000" w:themeColor="text1"/>
          <w:sz w:val="22"/>
          <w:szCs w:val="22"/>
          <w:lang w:val="en-US"/>
        </w:rPr>
        <w:t>a</w:t>
      </w:r>
      <w:r w:rsidR="00D16AA0">
        <w:rPr>
          <w:color w:val="000000" w:themeColor="text1"/>
          <w:sz w:val="22"/>
          <w:szCs w:val="22"/>
          <w:lang w:val="en-US"/>
        </w:rPr>
        <w:t>tion spectroscopy.</w:t>
      </w:r>
    </w:p>
    <w:p w:rsidR="005F595F" w:rsidRPr="00A84A52" w:rsidRDefault="005F595F" w:rsidP="00537060">
      <w:pPr>
        <w:ind w:firstLine="720"/>
        <w:jc w:val="both"/>
        <w:rPr>
          <w:color w:val="000000" w:themeColor="text1"/>
          <w:sz w:val="22"/>
          <w:szCs w:val="22"/>
        </w:rPr>
      </w:pPr>
      <w:r w:rsidRPr="00A84A52">
        <w:rPr>
          <w:b/>
          <w:i/>
          <w:color w:val="000000" w:themeColor="text1"/>
          <w:sz w:val="22"/>
          <w:szCs w:val="22"/>
        </w:rPr>
        <w:t>Ключевые слова:</w:t>
      </w:r>
      <w:r w:rsidRPr="00D16AA0">
        <w:rPr>
          <w:color w:val="000000" w:themeColor="text1"/>
          <w:sz w:val="22"/>
          <w:szCs w:val="22"/>
        </w:rPr>
        <w:t xml:space="preserve"> </w:t>
      </w:r>
      <w:r w:rsidRPr="00A84A52">
        <w:rPr>
          <w:color w:val="000000" w:themeColor="text1"/>
          <w:sz w:val="22"/>
          <w:szCs w:val="22"/>
        </w:rPr>
        <w:t>образец для контроля, метрологические характеристики, ионы ма</w:t>
      </w:r>
      <w:r w:rsidRPr="00A84A52">
        <w:rPr>
          <w:color w:val="000000" w:themeColor="text1"/>
          <w:sz w:val="22"/>
          <w:szCs w:val="22"/>
        </w:rPr>
        <w:t>р</w:t>
      </w:r>
      <w:r w:rsidRPr="00A84A52">
        <w:rPr>
          <w:color w:val="000000" w:themeColor="text1"/>
          <w:sz w:val="22"/>
          <w:szCs w:val="22"/>
        </w:rPr>
        <w:t>ганца, инверсионная вольтамперометрия, молекулярно-абсорбционная спектроскопия, метод</w:t>
      </w:r>
      <w:r w:rsidRPr="00A84A52">
        <w:rPr>
          <w:color w:val="000000" w:themeColor="text1"/>
          <w:sz w:val="22"/>
          <w:szCs w:val="22"/>
        </w:rPr>
        <w:t>и</w:t>
      </w:r>
      <w:r w:rsidRPr="00A84A52">
        <w:rPr>
          <w:color w:val="000000" w:themeColor="text1"/>
          <w:sz w:val="22"/>
          <w:szCs w:val="22"/>
        </w:rPr>
        <w:t>ка измерений, внутрилабораторный контроль.</w:t>
      </w:r>
    </w:p>
    <w:p w:rsidR="005F595F" w:rsidRPr="00A84A52" w:rsidRDefault="00D84A51" w:rsidP="00537060">
      <w:pPr>
        <w:ind w:firstLine="720"/>
        <w:jc w:val="both"/>
        <w:rPr>
          <w:color w:val="000000" w:themeColor="text1"/>
          <w:sz w:val="22"/>
          <w:szCs w:val="22"/>
          <w:lang w:val="en-US"/>
        </w:rPr>
      </w:pPr>
      <w:r w:rsidRPr="00A84A52">
        <w:rPr>
          <w:b/>
          <w:i/>
          <w:color w:val="000000" w:themeColor="text1"/>
          <w:sz w:val="22"/>
          <w:szCs w:val="22"/>
          <w:lang w:val="en-US"/>
        </w:rPr>
        <w:t>Key</w:t>
      </w:r>
      <w:r w:rsidR="005F595F" w:rsidRPr="00A84A52">
        <w:rPr>
          <w:b/>
          <w:i/>
          <w:color w:val="000000" w:themeColor="text1"/>
          <w:sz w:val="22"/>
          <w:szCs w:val="22"/>
          <w:lang w:val="en-US"/>
        </w:rPr>
        <w:t>words:</w:t>
      </w:r>
      <w:r w:rsidR="005F595F" w:rsidRPr="00D16AA0">
        <w:rPr>
          <w:color w:val="000000" w:themeColor="text1"/>
          <w:sz w:val="22"/>
          <w:szCs w:val="22"/>
          <w:lang w:val="en-US"/>
        </w:rPr>
        <w:t xml:space="preserve"> </w:t>
      </w:r>
      <w:r w:rsidR="005F595F" w:rsidRPr="00A84A52">
        <w:rPr>
          <w:color w:val="000000" w:themeColor="text1"/>
          <w:sz w:val="22"/>
          <w:szCs w:val="22"/>
          <w:lang w:val="en-US"/>
        </w:rPr>
        <w:t>the sample for the control, metrological characteristics, manganese ions, inversion voltammetry, molecular absorption spectroscopy, measurement technique,</w:t>
      </w:r>
      <w:r w:rsidR="00D16AA0">
        <w:rPr>
          <w:color w:val="000000" w:themeColor="text1"/>
          <w:sz w:val="22"/>
          <w:szCs w:val="22"/>
          <w:lang w:val="en-US"/>
        </w:rPr>
        <w:t xml:space="preserve"> intra-laboratory control.</w:t>
      </w:r>
    </w:p>
    <w:p w:rsidR="005F595F" w:rsidRPr="00D16AA0" w:rsidRDefault="005F595F" w:rsidP="00537060">
      <w:pPr>
        <w:ind w:firstLine="720"/>
        <w:jc w:val="both"/>
        <w:rPr>
          <w:color w:val="000000" w:themeColor="text1"/>
          <w:sz w:val="22"/>
          <w:szCs w:val="22"/>
        </w:rPr>
      </w:pPr>
      <w:r w:rsidRPr="00A84A52">
        <w:rPr>
          <w:color w:val="000000" w:themeColor="text1"/>
          <w:sz w:val="22"/>
          <w:szCs w:val="22"/>
        </w:rPr>
        <w:t xml:space="preserve">Качество результатов измерений в лаборатории подтверждается в ходе оперативного контроля. При его проведении используют специальные образцы [1]. </w:t>
      </w:r>
      <w:r w:rsidRPr="00A84A52">
        <w:rPr>
          <w:bCs/>
          <w:color w:val="000000" w:themeColor="text1"/>
          <w:sz w:val="22"/>
          <w:szCs w:val="22"/>
          <w:shd w:val="clear" w:color="auto" w:fill="FFFFFF"/>
        </w:rPr>
        <w:t>Образец для контроля (ОК)</w:t>
      </w:r>
      <w:r w:rsidRPr="00D16AA0">
        <w:rPr>
          <w:bCs/>
          <w:color w:val="000000" w:themeColor="text1"/>
          <w:sz w:val="22"/>
          <w:szCs w:val="22"/>
          <w:shd w:val="clear" w:color="auto" w:fill="FFFFFF"/>
        </w:rPr>
        <w:t xml:space="preserve"> </w:t>
      </w:r>
      <w:r w:rsidR="00D16AA0" w:rsidRPr="00D16AA0">
        <w:rPr>
          <w:color w:val="000000" w:themeColor="text1"/>
          <w:sz w:val="22"/>
          <w:szCs w:val="22"/>
          <w:shd w:val="clear" w:color="auto" w:fill="FFFFFF"/>
        </w:rPr>
        <w:t>—</w:t>
      </w:r>
      <w:r w:rsidRPr="00A84A52">
        <w:rPr>
          <w:color w:val="000000" w:themeColor="text1"/>
          <w:sz w:val="22"/>
          <w:szCs w:val="22"/>
          <w:shd w:val="clear" w:color="auto" w:fill="FFFFFF"/>
        </w:rPr>
        <w:t xml:space="preserve"> вещество (материал) с установленными путем аттестации значениями одной или н</w:t>
      </w:r>
      <w:r w:rsidRPr="00A84A52">
        <w:rPr>
          <w:color w:val="000000" w:themeColor="text1"/>
          <w:sz w:val="22"/>
          <w:szCs w:val="22"/>
          <w:shd w:val="clear" w:color="auto" w:fill="FFFFFF"/>
        </w:rPr>
        <w:t>е</w:t>
      </w:r>
      <w:r w:rsidRPr="00A84A52">
        <w:rPr>
          <w:color w:val="000000" w:themeColor="text1"/>
          <w:sz w:val="22"/>
          <w:szCs w:val="22"/>
          <w:shd w:val="clear" w:color="auto" w:fill="FFFFFF"/>
        </w:rPr>
        <w:t>скольких величин, характеризующих его состав (свойства), предназначенное для контроля то</w:t>
      </w:r>
      <w:r w:rsidRPr="00A84A52">
        <w:rPr>
          <w:color w:val="000000" w:themeColor="text1"/>
          <w:sz w:val="22"/>
          <w:szCs w:val="22"/>
          <w:shd w:val="clear" w:color="auto" w:fill="FFFFFF"/>
        </w:rPr>
        <w:t>ч</w:t>
      </w:r>
      <w:r w:rsidRPr="00A84A52">
        <w:rPr>
          <w:color w:val="000000" w:themeColor="text1"/>
          <w:sz w:val="22"/>
          <w:szCs w:val="22"/>
          <w:shd w:val="clear" w:color="auto" w:fill="FFFFFF"/>
        </w:rPr>
        <w:t>ности результатов испытаний близких по составу (свойствам) веществ (материалов) [2].</w:t>
      </w:r>
    </w:p>
    <w:p w:rsidR="005F595F" w:rsidRPr="00D16AA0" w:rsidRDefault="005F595F" w:rsidP="00537060">
      <w:pPr>
        <w:ind w:firstLine="720"/>
        <w:jc w:val="both"/>
        <w:rPr>
          <w:color w:val="000000" w:themeColor="text1"/>
          <w:sz w:val="22"/>
          <w:szCs w:val="22"/>
          <w:shd w:val="clear" w:color="auto" w:fill="FFFFFF"/>
        </w:rPr>
      </w:pPr>
      <w:r w:rsidRPr="00A84A52">
        <w:rPr>
          <w:color w:val="000000" w:themeColor="text1"/>
          <w:sz w:val="22"/>
          <w:szCs w:val="22"/>
          <w:shd w:val="clear" w:color="auto" w:fill="FFFFFF"/>
        </w:rPr>
        <w:t xml:space="preserve">Большинство выпускаемых на сегодня ОК состава воды природной представляют собой однокомпонентные водные растворы. Однако лаборатории стремятся использовать образцы, которые по своим свойствам </w:t>
      </w:r>
      <w:r w:rsidR="002976C2">
        <w:rPr>
          <w:color w:val="000000" w:themeColor="text1"/>
          <w:sz w:val="22"/>
          <w:szCs w:val="22"/>
          <w:shd w:val="clear" w:color="auto" w:fill="FFFFFF"/>
        </w:rPr>
        <w:t xml:space="preserve">находятся </w:t>
      </w:r>
      <w:r w:rsidRPr="00A84A52">
        <w:rPr>
          <w:color w:val="000000" w:themeColor="text1"/>
          <w:sz w:val="22"/>
          <w:szCs w:val="22"/>
          <w:shd w:val="clear" w:color="auto" w:fill="FFFFFF"/>
        </w:rPr>
        <w:t>как можно ближе к анализируемому объекту, то есть ОК, моделирующие объект испытаний [2]. Только в этих условиях результаты контрольных процедур объективно отражают качество работы, включая все этапы реализации методик изм</w:t>
      </w:r>
      <w:r w:rsidRPr="00A84A52">
        <w:rPr>
          <w:color w:val="000000" w:themeColor="text1"/>
          <w:sz w:val="22"/>
          <w:szCs w:val="22"/>
          <w:shd w:val="clear" w:color="auto" w:fill="FFFFFF"/>
        </w:rPr>
        <w:t>е</w:t>
      </w:r>
      <w:r w:rsidRPr="00A84A52">
        <w:rPr>
          <w:color w:val="000000" w:themeColor="text1"/>
          <w:sz w:val="22"/>
          <w:szCs w:val="22"/>
          <w:shd w:val="clear" w:color="auto" w:fill="FFFFFF"/>
        </w:rPr>
        <w:t>рений (в том числе перевод компонента в соединение, дающее аналитический сигнал, устран</w:t>
      </w:r>
      <w:r w:rsidRPr="00A84A52">
        <w:rPr>
          <w:color w:val="000000" w:themeColor="text1"/>
          <w:sz w:val="22"/>
          <w:szCs w:val="22"/>
          <w:shd w:val="clear" w:color="auto" w:fill="FFFFFF"/>
        </w:rPr>
        <w:t>е</w:t>
      </w:r>
      <w:r w:rsidRPr="00A84A52">
        <w:rPr>
          <w:color w:val="000000" w:themeColor="text1"/>
          <w:sz w:val="22"/>
          <w:szCs w:val="22"/>
          <w:shd w:val="clear" w:color="auto" w:fill="FFFFFF"/>
        </w:rPr>
        <w:t>ние мешаю</w:t>
      </w:r>
      <w:r w:rsidR="00D16AA0">
        <w:rPr>
          <w:color w:val="000000" w:themeColor="text1"/>
          <w:sz w:val="22"/>
          <w:szCs w:val="22"/>
          <w:shd w:val="clear" w:color="auto" w:fill="FFFFFF"/>
        </w:rPr>
        <w:t>щих и сопутствующих влияний).</w:t>
      </w:r>
    </w:p>
    <w:p w:rsidR="005F595F" w:rsidRPr="00D16AA0" w:rsidRDefault="005F595F" w:rsidP="00537060">
      <w:pPr>
        <w:ind w:firstLine="720"/>
        <w:jc w:val="both"/>
        <w:rPr>
          <w:color w:val="000000" w:themeColor="text1"/>
          <w:sz w:val="22"/>
          <w:szCs w:val="22"/>
          <w:shd w:val="clear" w:color="auto" w:fill="FFFFFF"/>
        </w:rPr>
      </w:pPr>
      <w:r w:rsidRPr="00A84A52">
        <w:rPr>
          <w:color w:val="000000" w:themeColor="text1"/>
          <w:sz w:val="22"/>
          <w:szCs w:val="22"/>
          <w:shd w:val="clear" w:color="auto" w:fill="FFFFFF"/>
        </w:rPr>
        <w:t>В ходе эксперимента создан специальный ОК на основе смеси солей, имитирующий с</w:t>
      </w:r>
      <w:r w:rsidRPr="00A84A52">
        <w:rPr>
          <w:color w:val="000000" w:themeColor="text1"/>
          <w:sz w:val="22"/>
          <w:szCs w:val="22"/>
          <w:shd w:val="clear" w:color="auto" w:fill="FFFFFF"/>
        </w:rPr>
        <w:t>о</w:t>
      </w:r>
      <w:r w:rsidRPr="00A84A52">
        <w:rPr>
          <w:color w:val="000000" w:themeColor="text1"/>
          <w:sz w:val="22"/>
          <w:szCs w:val="22"/>
          <w:shd w:val="clear" w:color="auto" w:fill="FFFFFF"/>
        </w:rPr>
        <w:t>держание основных компонентов природных вод (Na</w:t>
      </w:r>
      <w:r w:rsidRPr="00A84A52">
        <w:rPr>
          <w:color w:val="000000" w:themeColor="text1"/>
          <w:sz w:val="22"/>
          <w:szCs w:val="22"/>
          <w:shd w:val="clear" w:color="auto" w:fill="FFFFFF"/>
          <w:vertAlign w:val="superscript"/>
        </w:rPr>
        <w:t>+</w:t>
      </w:r>
      <w:r w:rsidRPr="00A84A52">
        <w:rPr>
          <w:color w:val="000000" w:themeColor="text1"/>
          <w:sz w:val="22"/>
          <w:szCs w:val="22"/>
          <w:shd w:val="clear" w:color="auto" w:fill="FFFFFF"/>
        </w:rPr>
        <w:t>, K</w:t>
      </w:r>
      <w:r w:rsidRPr="00A84A52">
        <w:rPr>
          <w:color w:val="000000" w:themeColor="text1"/>
          <w:sz w:val="22"/>
          <w:szCs w:val="22"/>
          <w:shd w:val="clear" w:color="auto" w:fill="FFFFFF"/>
          <w:vertAlign w:val="superscript"/>
        </w:rPr>
        <w:t>+</w:t>
      </w:r>
      <w:r w:rsidRPr="00A84A52">
        <w:rPr>
          <w:color w:val="000000" w:themeColor="text1"/>
          <w:sz w:val="22"/>
          <w:szCs w:val="22"/>
          <w:shd w:val="clear" w:color="auto" w:fill="FFFFFF"/>
        </w:rPr>
        <w:t>, Ca</w:t>
      </w:r>
      <w:r w:rsidRPr="00A84A52">
        <w:rPr>
          <w:color w:val="000000" w:themeColor="text1"/>
          <w:sz w:val="22"/>
          <w:szCs w:val="22"/>
          <w:shd w:val="clear" w:color="auto" w:fill="FFFFFF"/>
          <w:vertAlign w:val="superscript"/>
        </w:rPr>
        <w:t>2+</w:t>
      </w:r>
      <w:r w:rsidRPr="00A84A52">
        <w:rPr>
          <w:color w:val="000000" w:themeColor="text1"/>
          <w:sz w:val="22"/>
          <w:szCs w:val="22"/>
          <w:shd w:val="clear" w:color="auto" w:fill="FFFFFF"/>
        </w:rPr>
        <w:t>, Mg</w:t>
      </w:r>
      <w:r w:rsidRPr="00A84A52">
        <w:rPr>
          <w:color w:val="000000" w:themeColor="text1"/>
          <w:sz w:val="22"/>
          <w:szCs w:val="22"/>
          <w:shd w:val="clear" w:color="auto" w:fill="FFFFFF"/>
          <w:vertAlign w:val="superscript"/>
        </w:rPr>
        <w:t>2+</w:t>
      </w:r>
      <w:r w:rsidRPr="00A84A52">
        <w:rPr>
          <w:color w:val="000000" w:themeColor="text1"/>
          <w:sz w:val="22"/>
          <w:szCs w:val="22"/>
          <w:shd w:val="clear" w:color="auto" w:fill="FFFFFF"/>
        </w:rPr>
        <w:t>, HCO</w:t>
      </w:r>
      <w:r w:rsidRPr="00A84A52">
        <w:rPr>
          <w:color w:val="000000" w:themeColor="text1"/>
          <w:sz w:val="22"/>
          <w:szCs w:val="22"/>
          <w:shd w:val="clear" w:color="auto" w:fill="FFFFFF"/>
          <w:vertAlign w:val="subscript"/>
        </w:rPr>
        <w:t>3</w:t>
      </w:r>
      <w:r w:rsidRPr="00A84A52">
        <w:rPr>
          <w:color w:val="000000" w:themeColor="text1"/>
          <w:sz w:val="22"/>
          <w:szCs w:val="22"/>
          <w:shd w:val="clear" w:color="auto" w:fill="FFFFFF"/>
          <w:vertAlign w:val="superscript"/>
        </w:rPr>
        <w:t>–</w:t>
      </w:r>
      <w:r w:rsidRPr="00A84A52">
        <w:rPr>
          <w:color w:val="000000" w:themeColor="text1"/>
          <w:sz w:val="22"/>
          <w:szCs w:val="22"/>
          <w:shd w:val="clear" w:color="auto" w:fill="FFFFFF"/>
        </w:rPr>
        <w:t>, Cl</w:t>
      </w:r>
      <w:r w:rsidRPr="00A84A52">
        <w:rPr>
          <w:color w:val="000000" w:themeColor="text1"/>
          <w:sz w:val="22"/>
          <w:szCs w:val="22"/>
          <w:shd w:val="clear" w:color="auto" w:fill="FFFFFF"/>
          <w:vertAlign w:val="superscript"/>
        </w:rPr>
        <w:t>–</w:t>
      </w:r>
      <w:r w:rsidRPr="00A84A52">
        <w:rPr>
          <w:color w:val="000000" w:themeColor="text1"/>
          <w:sz w:val="22"/>
          <w:szCs w:val="22"/>
          <w:shd w:val="clear" w:color="auto" w:fill="FFFFFF"/>
        </w:rPr>
        <w:t>, SO</w:t>
      </w:r>
      <w:r w:rsidRPr="00A84A52">
        <w:rPr>
          <w:color w:val="000000" w:themeColor="text1"/>
          <w:sz w:val="22"/>
          <w:szCs w:val="22"/>
          <w:shd w:val="clear" w:color="auto" w:fill="FFFFFF"/>
          <w:vertAlign w:val="subscript"/>
        </w:rPr>
        <w:t>4</w:t>
      </w:r>
      <w:r w:rsidRPr="00A84A52">
        <w:rPr>
          <w:color w:val="000000" w:themeColor="text1"/>
          <w:sz w:val="22"/>
          <w:szCs w:val="22"/>
          <w:shd w:val="clear" w:color="auto" w:fill="FFFFFF"/>
          <w:vertAlign w:val="superscript"/>
        </w:rPr>
        <w:t>2–</w:t>
      </w:r>
      <w:r w:rsidRPr="00A84A52">
        <w:rPr>
          <w:color w:val="000000" w:themeColor="text1"/>
          <w:sz w:val="22"/>
          <w:szCs w:val="22"/>
          <w:shd w:val="clear" w:color="auto" w:fill="FFFFFF"/>
        </w:rPr>
        <w:t>, NO</w:t>
      </w:r>
      <w:r w:rsidRPr="00A84A52">
        <w:rPr>
          <w:color w:val="000000" w:themeColor="text1"/>
          <w:sz w:val="22"/>
          <w:szCs w:val="22"/>
          <w:shd w:val="clear" w:color="auto" w:fill="FFFFFF"/>
          <w:vertAlign w:val="subscript"/>
        </w:rPr>
        <w:t>3</w:t>
      </w:r>
      <w:r w:rsidRPr="00A84A52">
        <w:rPr>
          <w:color w:val="000000" w:themeColor="text1"/>
          <w:sz w:val="22"/>
          <w:szCs w:val="22"/>
          <w:shd w:val="clear" w:color="auto" w:fill="FFFFFF"/>
          <w:vertAlign w:val="superscript"/>
        </w:rPr>
        <w:t>–</w:t>
      </w:r>
      <w:r w:rsidRPr="00A84A52">
        <w:rPr>
          <w:color w:val="000000" w:themeColor="text1"/>
          <w:sz w:val="22"/>
          <w:szCs w:val="22"/>
          <w:shd w:val="clear" w:color="auto" w:fill="FFFFFF"/>
        </w:rPr>
        <w:t>). С использованием аттестованных методик проведен статистический эксперимент, определено содержание некоторых компонентов ОК. Рассчитаны их аттестованные значения (АЗ) и метр</w:t>
      </w:r>
      <w:r w:rsidRPr="00A84A52">
        <w:rPr>
          <w:color w:val="000000" w:themeColor="text1"/>
          <w:sz w:val="22"/>
          <w:szCs w:val="22"/>
          <w:shd w:val="clear" w:color="auto" w:fill="FFFFFF"/>
        </w:rPr>
        <w:t>о</w:t>
      </w:r>
      <w:r w:rsidRPr="00A84A52">
        <w:rPr>
          <w:color w:val="000000" w:themeColor="text1"/>
          <w:sz w:val="22"/>
          <w:szCs w:val="22"/>
          <w:shd w:val="clear" w:color="auto" w:fill="FFFFFF"/>
        </w:rPr>
        <w:t>логические ха</w:t>
      </w:r>
      <w:r w:rsidR="00D16AA0">
        <w:rPr>
          <w:color w:val="000000" w:themeColor="text1"/>
          <w:sz w:val="22"/>
          <w:szCs w:val="22"/>
          <w:shd w:val="clear" w:color="auto" w:fill="FFFFFF"/>
        </w:rPr>
        <w:t>рактеристики образца (таблица).</w:t>
      </w:r>
    </w:p>
    <w:p w:rsidR="005F595F" w:rsidRPr="00A84A52" w:rsidRDefault="005F595F" w:rsidP="00537060">
      <w:pPr>
        <w:ind w:firstLine="720"/>
        <w:jc w:val="both"/>
        <w:rPr>
          <w:color w:val="000000" w:themeColor="text1"/>
          <w:sz w:val="22"/>
          <w:szCs w:val="22"/>
          <w:shd w:val="clear" w:color="auto" w:fill="FFFFFF"/>
        </w:rPr>
      </w:pPr>
      <w:r w:rsidRPr="00A84A52">
        <w:rPr>
          <w:color w:val="000000" w:themeColor="text1"/>
          <w:sz w:val="22"/>
          <w:szCs w:val="22"/>
          <w:shd w:val="clear" w:color="auto" w:fill="FFFFFF"/>
        </w:rPr>
        <w:t>Наряду с макрокомпонентами матрицы образец содержал ионы Mn</w:t>
      </w:r>
      <w:r w:rsidRPr="00A84A52">
        <w:rPr>
          <w:color w:val="000000" w:themeColor="text1"/>
          <w:sz w:val="22"/>
          <w:szCs w:val="22"/>
          <w:shd w:val="clear" w:color="auto" w:fill="FFFFFF"/>
          <w:vertAlign w:val="superscript"/>
        </w:rPr>
        <w:t>2+</w:t>
      </w:r>
      <w:r w:rsidRPr="00A84A52">
        <w:rPr>
          <w:color w:val="000000" w:themeColor="text1"/>
          <w:sz w:val="22"/>
          <w:szCs w:val="22"/>
          <w:shd w:val="clear" w:color="auto" w:fill="FFFFFF"/>
        </w:rPr>
        <w:t xml:space="preserve"> и других металлов. Содержание ионов Mn</w:t>
      </w:r>
      <w:r w:rsidRPr="00A84A52">
        <w:rPr>
          <w:color w:val="000000" w:themeColor="text1"/>
          <w:sz w:val="22"/>
          <w:szCs w:val="22"/>
          <w:shd w:val="clear" w:color="auto" w:fill="FFFFFF"/>
          <w:vertAlign w:val="superscript"/>
        </w:rPr>
        <w:t>2+</w:t>
      </w:r>
      <w:r w:rsidRPr="00A84A52">
        <w:rPr>
          <w:color w:val="000000" w:themeColor="text1"/>
          <w:sz w:val="22"/>
          <w:szCs w:val="22"/>
          <w:shd w:val="clear" w:color="auto" w:fill="FFFFFF"/>
        </w:rPr>
        <w:t xml:space="preserve"> определяли несколькими методами (таблица).</w:t>
      </w:r>
    </w:p>
    <w:p w:rsidR="005F595F" w:rsidRPr="00D16AA0" w:rsidRDefault="00D16AA0" w:rsidP="006B0A7E">
      <w:pPr>
        <w:pStyle w:val="13"/>
        <w:spacing w:before="120" w:after="0" w:line="240" w:lineRule="auto"/>
        <w:ind w:left="0" w:firstLine="709"/>
        <w:jc w:val="both"/>
        <w:rPr>
          <w:rFonts w:ascii="Times New Roman" w:hAnsi="Times New Roman"/>
          <w:color w:val="000000" w:themeColor="text1"/>
          <w:shd w:val="clear" w:color="auto" w:fill="FFFFFF"/>
        </w:rPr>
      </w:pPr>
      <w:r w:rsidRPr="00D16AA0">
        <w:rPr>
          <w:rFonts w:ascii="Times New Roman" w:hAnsi="Times New Roman"/>
          <w:b/>
          <w:color w:val="000000" w:themeColor="text1"/>
          <w:shd w:val="clear" w:color="auto" w:fill="FFFFFF"/>
        </w:rPr>
        <w:t xml:space="preserve">1. </w:t>
      </w:r>
      <w:r w:rsidR="005F595F" w:rsidRPr="00D16AA0">
        <w:rPr>
          <w:rFonts w:ascii="Times New Roman" w:hAnsi="Times New Roman"/>
          <w:b/>
          <w:color w:val="000000" w:themeColor="text1"/>
          <w:shd w:val="clear" w:color="auto" w:fill="FFFFFF"/>
        </w:rPr>
        <w:t>Метод инверсионной вольтамперометрии (ИВА) на анализаторах типа ТА</w:t>
      </w:r>
      <w:r w:rsidRPr="00D16AA0">
        <w:rPr>
          <w:rFonts w:ascii="Times New Roman" w:hAnsi="Times New Roman"/>
          <w:b/>
          <w:color w:val="000000" w:themeColor="text1"/>
          <w:shd w:val="clear" w:color="auto" w:fill="FFFFFF"/>
        </w:rPr>
        <w:t>.</w:t>
      </w:r>
      <w:r w:rsidRPr="00D16AA0">
        <w:rPr>
          <w:rFonts w:ascii="Times New Roman" w:hAnsi="Times New Roman"/>
          <w:color w:val="000000" w:themeColor="text1"/>
          <w:shd w:val="clear" w:color="auto" w:fill="FFFFFF"/>
        </w:rPr>
        <w:t xml:space="preserve"> </w:t>
      </w:r>
      <w:r w:rsidR="005F595F" w:rsidRPr="00A84A52">
        <w:rPr>
          <w:rFonts w:ascii="Times New Roman" w:hAnsi="Times New Roman"/>
          <w:color w:val="000000" w:themeColor="text1"/>
          <w:shd w:val="clear" w:color="auto" w:fill="FFFFFF"/>
        </w:rPr>
        <w:t>Су</w:t>
      </w:r>
      <w:r w:rsidR="005F595F" w:rsidRPr="00A84A52">
        <w:rPr>
          <w:rFonts w:ascii="Times New Roman" w:hAnsi="Times New Roman"/>
          <w:color w:val="000000" w:themeColor="text1"/>
          <w:shd w:val="clear" w:color="auto" w:fill="FFFFFF"/>
        </w:rPr>
        <w:t>щ</w:t>
      </w:r>
      <w:r w:rsidR="005F595F" w:rsidRPr="00A84A52">
        <w:rPr>
          <w:rFonts w:ascii="Times New Roman" w:hAnsi="Times New Roman"/>
          <w:color w:val="000000" w:themeColor="text1"/>
          <w:shd w:val="clear" w:color="auto" w:fill="FFFFFF"/>
        </w:rPr>
        <w:t>ность метода заключается в способности элементов накапливаться на рабочем электроде из и</w:t>
      </w:r>
      <w:r w:rsidR="005F595F" w:rsidRPr="00A84A52">
        <w:rPr>
          <w:rFonts w:ascii="Times New Roman" w:hAnsi="Times New Roman"/>
          <w:color w:val="000000" w:themeColor="text1"/>
          <w:shd w:val="clear" w:color="auto" w:fill="FFFFFF"/>
        </w:rPr>
        <w:t>с</w:t>
      </w:r>
      <w:r w:rsidR="005F595F" w:rsidRPr="00A84A52">
        <w:rPr>
          <w:rFonts w:ascii="Times New Roman" w:hAnsi="Times New Roman"/>
          <w:color w:val="000000" w:themeColor="text1"/>
          <w:shd w:val="clear" w:color="auto" w:fill="FFFFFF"/>
        </w:rPr>
        <w:t>следуемых растворов, а затем электрохимически растворяться при определенном потенциале, который характерен для каждого элемента [3]. Потенциал максимума регистрируемого анодн</w:t>
      </w:r>
      <w:r w:rsidR="005F595F" w:rsidRPr="00A84A52">
        <w:rPr>
          <w:rFonts w:ascii="Times New Roman" w:hAnsi="Times New Roman"/>
          <w:color w:val="000000" w:themeColor="text1"/>
          <w:shd w:val="clear" w:color="auto" w:fill="FFFFFF"/>
        </w:rPr>
        <w:t>о</w:t>
      </w:r>
      <w:r w:rsidR="005F595F" w:rsidRPr="00A84A52">
        <w:rPr>
          <w:rFonts w:ascii="Times New Roman" w:hAnsi="Times New Roman"/>
          <w:color w:val="000000" w:themeColor="text1"/>
          <w:shd w:val="clear" w:color="auto" w:fill="FFFFFF"/>
        </w:rPr>
        <w:t>го пика Mn</w:t>
      </w:r>
      <w:r w:rsidR="005F595F" w:rsidRPr="00A84A52">
        <w:rPr>
          <w:rFonts w:ascii="Times New Roman" w:hAnsi="Times New Roman"/>
          <w:color w:val="000000" w:themeColor="text1"/>
          <w:shd w:val="clear" w:color="auto" w:fill="FFFFFF"/>
          <w:vertAlign w:val="superscript"/>
        </w:rPr>
        <w:t>2+</w:t>
      </w:r>
      <w:r w:rsidR="005F595F" w:rsidRPr="00A84A52">
        <w:rPr>
          <w:rFonts w:ascii="Times New Roman" w:hAnsi="Times New Roman"/>
          <w:color w:val="000000" w:themeColor="text1"/>
          <w:shd w:val="clear" w:color="auto" w:fill="FFFFFF"/>
        </w:rPr>
        <w:t xml:space="preserve"> на фоне сульфита натрия (</w:t>
      </w:r>
      <w:r w:rsidRPr="00D16AA0">
        <w:rPr>
          <w:rFonts w:ascii="Times New Roman" w:hAnsi="Times New Roman"/>
          <w:color w:val="000000" w:themeColor="text1"/>
          <w:shd w:val="clear" w:color="auto" w:fill="FFFFFF"/>
        </w:rPr>
        <w:t>–</w:t>
      </w:r>
      <w:r w:rsidR="005F595F" w:rsidRPr="00A84A52">
        <w:rPr>
          <w:rFonts w:ascii="Times New Roman" w:hAnsi="Times New Roman"/>
          <w:color w:val="000000" w:themeColor="text1"/>
          <w:shd w:val="clear" w:color="auto" w:fill="FFFFFF"/>
        </w:rPr>
        <w:t>1,5 ± 0,1) В. Массовые концентрации в пробе опред</w:t>
      </w:r>
      <w:r w:rsidR="005F595F" w:rsidRPr="00A84A52">
        <w:rPr>
          <w:rFonts w:ascii="Times New Roman" w:hAnsi="Times New Roman"/>
          <w:color w:val="000000" w:themeColor="text1"/>
          <w:shd w:val="clear" w:color="auto" w:fill="FFFFFF"/>
        </w:rPr>
        <w:t>е</w:t>
      </w:r>
      <w:r w:rsidR="005F595F" w:rsidRPr="00A84A52">
        <w:rPr>
          <w:rFonts w:ascii="Times New Roman" w:hAnsi="Times New Roman"/>
          <w:color w:val="000000" w:themeColor="text1"/>
          <w:shd w:val="clear" w:color="auto" w:fill="FFFFFF"/>
        </w:rPr>
        <w:t>ляются по методу добавок аттестованных смесей элементов. Метод позволяет определять эл</w:t>
      </w:r>
      <w:r w:rsidR="005F595F" w:rsidRPr="00A84A52">
        <w:rPr>
          <w:rFonts w:ascii="Times New Roman" w:hAnsi="Times New Roman"/>
          <w:color w:val="000000" w:themeColor="text1"/>
          <w:shd w:val="clear" w:color="auto" w:fill="FFFFFF"/>
        </w:rPr>
        <w:t>е</w:t>
      </w:r>
      <w:r w:rsidR="005F595F" w:rsidRPr="00A84A52">
        <w:rPr>
          <w:rFonts w:ascii="Times New Roman" w:hAnsi="Times New Roman"/>
          <w:color w:val="000000" w:themeColor="text1"/>
          <w:shd w:val="clear" w:color="auto" w:fill="FFFFFF"/>
        </w:rPr>
        <w:lastRenderedPageBreak/>
        <w:t>менты при низких концентрациях с предварительным концентрированием анализируемого компонента на рабочем электро</w:t>
      </w:r>
      <w:r>
        <w:rPr>
          <w:rFonts w:ascii="Times New Roman" w:hAnsi="Times New Roman"/>
          <w:color w:val="000000" w:themeColor="text1"/>
          <w:shd w:val="clear" w:color="auto" w:fill="FFFFFF"/>
        </w:rPr>
        <w:t>де.</w:t>
      </w:r>
    </w:p>
    <w:p w:rsidR="005F595F" w:rsidRPr="00D16AA0" w:rsidRDefault="00D16AA0" w:rsidP="006B0A7E">
      <w:pPr>
        <w:pStyle w:val="13"/>
        <w:spacing w:before="120" w:after="0" w:line="240" w:lineRule="auto"/>
        <w:ind w:left="0" w:firstLine="709"/>
        <w:contextualSpacing w:val="0"/>
        <w:jc w:val="both"/>
        <w:rPr>
          <w:rFonts w:ascii="Times New Roman" w:hAnsi="Times New Roman"/>
          <w:color w:val="000000" w:themeColor="text1"/>
          <w:shd w:val="clear" w:color="auto" w:fill="FFFFFF"/>
        </w:rPr>
      </w:pPr>
      <w:r w:rsidRPr="00D16AA0">
        <w:rPr>
          <w:rFonts w:ascii="Times New Roman" w:hAnsi="Times New Roman"/>
          <w:b/>
          <w:color w:val="000000" w:themeColor="text1"/>
          <w:shd w:val="clear" w:color="auto" w:fill="FFFFFF"/>
        </w:rPr>
        <w:t xml:space="preserve">2. </w:t>
      </w:r>
      <w:r w:rsidR="005F595F" w:rsidRPr="00D16AA0">
        <w:rPr>
          <w:rFonts w:ascii="Times New Roman" w:hAnsi="Times New Roman"/>
          <w:b/>
          <w:color w:val="000000" w:themeColor="text1"/>
          <w:shd w:val="clear" w:color="auto" w:fill="FFFFFF"/>
        </w:rPr>
        <w:t xml:space="preserve">Метод молекулярно-абсорбционной </w:t>
      </w:r>
      <w:r w:rsidRPr="00D16AA0">
        <w:rPr>
          <w:rFonts w:ascii="Times New Roman" w:hAnsi="Times New Roman"/>
          <w:b/>
          <w:color w:val="000000" w:themeColor="text1"/>
          <w:shd w:val="clear" w:color="auto" w:fill="FFFFFF"/>
        </w:rPr>
        <w:t xml:space="preserve">спектроскопии с использованием </w:t>
      </w:r>
      <w:r w:rsidR="005F595F" w:rsidRPr="00D16AA0">
        <w:rPr>
          <w:rFonts w:ascii="Times New Roman" w:hAnsi="Times New Roman"/>
          <w:b/>
          <w:color w:val="000000" w:themeColor="text1"/>
          <w:shd w:val="clear" w:color="auto" w:fill="FFFFFF"/>
        </w:rPr>
        <w:t>градуир</w:t>
      </w:r>
      <w:r w:rsidR="005F595F" w:rsidRPr="00D16AA0">
        <w:rPr>
          <w:rFonts w:ascii="Times New Roman" w:hAnsi="Times New Roman"/>
          <w:b/>
          <w:color w:val="000000" w:themeColor="text1"/>
          <w:shd w:val="clear" w:color="auto" w:fill="FFFFFF"/>
        </w:rPr>
        <w:t>о</w:t>
      </w:r>
      <w:r w:rsidR="005F595F" w:rsidRPr="00D16AA0">
        <w:rPr>
          <w:rFonts w:ascii="Times New Roman" w:hAnsi="Times New Roman"/>
          <w:b/>
          <w:color w:val="000000" w:themeColor="text1"/>
          <w:shd w:val="clear" w:color="auto" w:fill="FFFFFF"/>
        </w:rPr>
        <w:t>вочного графика.</w:t>
      </w:r>
      <w:r w:rsidR="005F595F" w:rsidRPr="00A84A52">
        <w:rPr>
          <w:rFonts w:ascii="Times New Roman" w:hAnsi="Times New Roman"/>
          <w:color w:val="000000" w:themeColor="text1"/>
          <w:shd w:val="clear" w:color="auto" w:fill="FFFFFF"/>
        </w:rPr>
        <w:t xml:space="preserve"> В основе метода лежит окислительно-восстановительная реакция, в ходе которой происходит окисление ионов Mn</w:t>
      </w:r>
      <w:r w:rsidR="005F595F" w:rsidRPr="00A84A52">
        <w:rPr>
          <w:rFonts w:ascii="Times New Roman" w:hAnsi="Times New Roman"/>
          <w:color w:val="000000" w:themeColor="text1"/>
          <w:shd w:val="clear" w:color="auto" w:fill="FFFFFF"/>
          <w:vertAlign w:val="superscript"/>
        </w:rPr>
        <w:t xml:space="preserve">2+ </w:t>
      </w:r>
      <w:r w:rsidR="005F595F" w:rsidRPr="00A84A52">
        <w:rPr>
          <w:rFonts w:ascii="Times New Roman" w:hAnsi="Times New Roman"/>
          <w:color w:val="000000" w:themeColor="text1"/>
          <w:shd w:val="clear" w:color="auto" w:fill="FFFFFF"/>
        </w:rPr>
        <w:t>до перманганат-ионов MnO</w:t>
      </w:r>
      <w:r w:rsidR="005F595F" w:rsidRPr="00A84A52">
        <w:rPr>
          <w:rFonts w:ascii="Times New Roman" w:hAnsi="Times New Roman"/>
          <w:color w:val="000000" w:themeColor="text1"/>
          <w:shd w:val="clear" w:color="auto" w:fill="FFFFFF"/>
          <w:vertAlign w:val="subscript"/>
        </w:rPr>
        <w:t>4</w:t>
      </w:r>
      <w:r w:rsidRPr="00D16AA0">
        <w:rPr>
          <w:rFonts w:ascii="Times New Roman" w:hAnsi="Times New Roman"/>
          <w:color w:val="000000" w:themeColor="text1"/>
          <w:shd w:val="clear" w:color="auto" w:fill="FFFFFF"/>
          <w:vertAlign w:val="superscript"/>
        </w:rPr>
        <w:t>–</w:t>
      </w:r>
      <w:r w:rsidR="005F595F" w:rsidRPr="00A84A52">
        <w:rPr>
          <w:rFonts w:ascii="Times New Roman" w:hAnsi="Times New Roman"/>
          <w:color w:val="000000" w:themeColor="text1"/>
          <w:shd w:val="clear" w:color="auto" w:fill="FFFFFF"/>
        </w:rPr>
        <w:t>. Образующийся в ходе реакции перманганат-ион придает р</w:t>
      </w:r>
      <w:r>
        <w:rPr>
          <w:rFonts w:ascii="Times New Roman" w:hAnsi="Times New Roman"/>
          <w:color w:val="000000" w:themeColor="text1"/>
          <w:shd w:val="clear" w:color="auto" w:fill="FFFFFF"/>
        </w:rPr>
        <w:t>аствору розовую окраску [4,</w:t>
      </w:r>
      <w:r w:rsidR="002976C2">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t>5].</w:t>
      </w:r>
    </w:p>
    <w:p w:rsidR="005F595F" w:rsidRPr="00A84A52" w:rsidRDefault="00D16AA0" w:rsidP="00D16AA0">
      <w:pPr>
        <w:pStyle w:val="13"/>
        <w:spacing w:after="0" w:line="240" w:lineRule="auto"/>
        <w:ind w:left="0" w:firstLine="709"/>
        <w:jc w:val="both"/>
        <w:rPr>
          <w:rFonts w:ascii="Times New Roman" w:hAnsi="Times New Roman"/>
          <w:color w:val="000000" w:themeColor="text1"/>
          <w:shd w:val="clear" w:color="auto" w:fill="FFFFFF"/>
        </w:rPr>
      </w:pPr>
      <w:r w:rsidRPr="00D16AA0">
        <w:rPr>
          <w:rFonts w:ascii="Times New Roman" w:hAnsi="Times New Roman"/>
          <w:color w:val="000000" w:themeColor="text1"/>
          <w:shd w:val="clear" w:color="auto" w:fill="FFFFFF"/>
        </w:rPr>
        <w:t xml:space="preserve">1. </w:t>
      </w:r>
      <w:r w:rsidR="005F595F" w:rsidRPr="00A84A52">
        <w:rPr>
          <w:rFonts w:ascii="Times New Roman" w:hAnsi="Times New Roman"/>
          <w:color w:val="000000" w:themeColor="text1"/>
          <w:shd w:val="clear" w:color="auto" w:fill="FFFFFF"/>
        </w:rPr>
        <w:t xml:space="preserve">По ПНД Ф 14.1:2.61 </w:t>
      </w:r>
      <w:r w:rsidRPr="00D16AA0">
        <w:rPr>
          <w:rFonts w:ascii="Times New Roman" w:hAnsi="Times New Roman"/>
          <w:color w:val="000000" w:themeColor="text1"/>
          <w:shd w:val="clear" w:color="auto" w:fill="FFFFFF"/>
        </w:rPr>
        <w:t>—</w:t>
      </w:r>
      <w:r w:rsidR="005F595F" w:rsidRPr="00A84A52">
        <w:rPr>
          <w:rFonts w:ascii="Times New Roman" w:hAnsi="Times New Roman"/>
          <w:color w:val="000000" w:themeColor="text1"/>
          <w:shd w:val="clear" w:color="auto" w:fill="FFFFFF"/>
        </w:rPr>
        <w:t xml:space="preserve"> в присутствии HNO</w:t>
      </w:r>
      <w:r w:rsidR="005F595F" w:rsidRPr="00A84A52">
        <w:rPr>
          <w:rFonts w:ascii="Times New Roman" w:hAnsi="Times New Roman"/>
          <w:color w:val="000000" w:themeColor="text1"/>
          <w:shd w:val="clear" w:color="auto" w:fill="FFFFFF"/>
          <w:vertAlign w:val="subscript"/>
        </w:rPr>
        <w:t>3</w:t>
      </w:r>
      <w:r w:rsidR="005F595F" w:rsidRPr="00A84A52">
        <w:rPr>
          <w:rFonts w:ascii="Times New Roman" w:hAnsi="Times New Roman"/>
          <w:color w:val="000000" w:themeColor="text1"/>
          <w:shd w:val="clear" w:color="auto" w:fill="FFFFFF"/>
        </w:rPr>
        <w:t xml:space="preserve"> действием персульфата аммония в пр</w:t>
      </w:r>
      <w:r w:rsidR="005F595F" w:rsidRPr="00A84A52">
        <w:rPr>
          <w:rFonts w:ascii="Times New Roman" w:hAnsi="Times New Roman"/>
          <w:color w:val="000000" w:themeColor="text1"/>
          <w:shd w:val="clear" w:color="auto" w:fill="FFFFFF"/>
        </w:rPr>
        <w:t>и</w:t>
      </w:r>
      <w:r w:rsidR="005F595F" w:rsidRPr="00A84A52">
        <w:rPr>
          <w:rFonts w:ascii="Times New Roman" w:hAnsi="Times New Roman"/>
          <w:color w:val="000000" w:themeColor="text1"/>
          <w:shd w:val="clear" w:color="auto" w:fill="FFFFFF"/>
        </w:rPr>
        <w:t>сутствии ионов серебра Ag</w:t>
      </w:r>
      <w:r w:rsidR="005F595F" w:rsidRPr="00A84A52">
        <w:rPr>
          <w:rFonts w:ascii="Times New Roman" w:hAnsi="Times New Roman"/>
          <w:color w:val="000000" w:themeColor="text1"/>
          <w:shd w:val="clear" w:color="auto" w:fill="FFFFFF"/>
          <w:vertAlign w:val="superscript"/>
        </w:rPr>
        <w:t>+</w:t>
      </w:r>
      <w:r w:rsidR="005F595F" w:rsidRPr="00A84A52">
        <w:rPr>
          <w:rFonts w:ascii="Times New Roman" w:hAnsi="Times New Roman"/>
          <w:color w:val="000000" w:themeColor="text1"/>
          <w:shd w:val="clear" w:color="auto" w:fill="FFFFFF"/>
        </w:rPr>
        <w:t xml:space="preserve"> с измерением оптической плотности при </w:t>
      </w:r>
      <w:r w:rsidR="005F595F" w:rsidRPr="00D16AA0">
        <w:rPr>
          <w:rFonts w:ascii="Times New Roman" w:hAnsi="Times New Roman"/>
          <w:i/>
          <w:color w:val="000000" w:themeColor="text1"/>
          <w:shd w:val="clear" w:color="auto" w:fill="FFFFFF"/>
        </w:rPr>
        <w:t>λ</w:t>
      </w:r>
      <w:r w:rsidR="005F595F" w:rsidRPr="00A84A52">
        <w:rPr>
          <w:rFonts w:ascii="Times New Roman" w:hAnsi="Times New Roman"/>
          <w:color w:val="000000" w:themeColor="text1"/>
          <w:shd w:val="clear" w:color="auto" w:fill="FFFFFF"/>
        </w:rPr>
        <w:t xml:space="preserve"> = 540 нм [4]. При опр</w:t>
      </w:r>
      <w:r w:rsidR="005F595F" w:rsidRPr="00A84A52">
        <w:rPr>
          <w:rFonts w:ascii="Times New Roman" w:hAnsi="Times New Roman"/>
          <w:color w:val="000000" w:themeColor="text1"/>
          <w:shd w:val="clear" w:color="auto" w:fill="FFFFFF"/>
        </w:rPr>
        <w:t>е</w:t>
      </w:r>
      <w:r w:rsidR="005F595F" w:rsidRPr="00A84A52">
        <w:rPr>
          <w:rFonts w:ascii="Times New Roman" w:hAnsi="Times New Roman"/>
          <w:color w:val="000000" w:themeColor="text1"/>
          <w:shd w:val="clear" w:color="auto" w:fill="FFFFFF"/>
        </w:rPr>
        <w:t>делении мешают Сl</w:t>
      </w:r>
      <w:r w:rsidR="005F595F" w:rsidRPr="00A84A52">
        <w:rPr>
          <w:rFonts w:ascii="Times New Roman" w:hAnsi="Times New Roman"/>
          <w:color w:val="000000" w:themeColor="text1"/>
          <w:shd w:val="clear" w:color="auto" w:fill="FFFFFF"/>
          <w:vertAlign w:val="superscript"/>
        </w:rPr>
        <w:t>–</w:t>
      </w:r>
      <w:r w:rsidR="005F595F" w:rsidRPr="00A84A52">
        <w:rPr>
          <w:rFonts w:ascii="Times New Roman" w:hAnsi="Times New Roman"/>
          <w:color w:val="000000" w:themeColor="text1"/>
          <w:shd w:val="clear" w:color="auto" w:fill="FFFFFF"/>
        </w:rPr>
        <w:t>-ионы, для их устранения используют Hg(NO</w:t>
      </w:r>
      <w:r w:rsidR="005F595F" w:rsidRPr="00A84A52">
        <w:rPr>
          <w:rFonts w:ascii="Times New Roman" w:hAnsi="Times New Roman"/>
          <w:color w:val="000000" w:themeColor="text1"/>
          <w:shd w:val="clear" w:color="auto" w:fill="FFFFFF"/>
          <w:vertAlign w:val="subscript"/>
        </w:rPr>
        <w:t>3</w:t>
      </w:r>
      <w:r w:rsidR="005F595F" w:rsidRPr="00A84A52">
        <w:rPr>
          <w:rFonts w:ascii="Times New Roman" w:hAnsi="Times New Roman"/>
          <w:color w:val="000000" w:themeColor="text1"/>
          <w:shd w:val="clear" w:color="auto" w:fill="FFFFFF"/>
        </w:rPr>
        <w:t>)</w:t>
      </w:r>
      <w:r w:rsidR="005F595F" w:rsidRPr="00A84A52">
        <w:rPr>
          <w:rFonts w:ascii="Times New Roman" w:hAnsi="Times New Roman"/>
          <w:color w:val="000000" w:themeColor="text1"/>
          <w:shd w:val="clear" w:color="auto" w:fill="FFFFFF"/>
          <w:vertAlign w:val="subscript"/>
        </w:rPr>
        <w:t>2</w:t>
      </w:r>
      <w:r w:rsidR="005F595F" w:rsidRPr="00A84A52">
        <w:rPr>
          <w:rFonts w:ascii="Times New Roman" w:hAnsi="Times New Roman"/>
          <w:color w:val="000000" w:themeColor="text1"/>
          <w:shd w:val="clear" w:color="auto" w:fill="FFFFFF"/>
        </w:rPr>
        <w:t>.</w:t>
      </w:r>
    </w:p>
    <w:p w:rsidR="005F595F" w:rsidRPr="0039494A" w:rsidRDefault="00D16AA0" w:rsidP="00D16AA0">
      <w:pPr>
        <w:pStyle w:val="13"/>
        <w:spacing w:after="0" w:line="240" w:lineRule="auto"/>
        <w:ind w:left="0" w:firstLine="709"/>
        <w:jc w:val="both"/>
        <w:rPr>
          <w:rFonts w:ascii="Times New Roman" w:hAnsi="Times New Roman"/>
          <w:color w:val="000000" w:themeColor="text1"/>
          <w:shd w:val="clear" w:color="auto" w:fill="FFFFFF"/>
        </w:rPr>
      </w:pPr>
      <w:r w:rsidRPr="00D16AA0">
        <w:rPr>
          <w:rFonts w:ascii="Times New Roman" w:hAnsi="Times New Roman"/>
          <w:color w:val="000000" w:themeColor="text1"/>
          <w:shd w:val="clear" w:color="auto" w:fill="FFFFFF"/>
        </w:rPr>
        <w:t xml:space="preserve">2. </w:t>
      </w:r>
      <w:r w:rsidR="005F595F" w:rsidRPr="00A84A52">
        <w:rPr>
          <w:rFonts w:ascii="Times New Roman" w:hAnsi="Times New Roman"/>
          <w:color w:val="000000" w:themeColor="text1"/>
          <w:shd w:val="clear" w:color="auto" w:fill="FFFFFF"/>
        </w:rPr>
        <w:t xml:space="preserve">По неаттестованной методике </w:t>
      </w:r>
      <w:r w:rsidRPr="00D16AA0">
        <w:rPr>
          <w:rFonts w:ascii="Times New Roman" w:hAnsi="Times New Roman"/>
          <w:color w:val="000000" w:themeColor="text1"/>
          <w:shd w:val="clear" w:color="auto" w:fill="FFFFFF"/>
        </w:rPr>
        <w:t>—</w:t>
      </w:r>
      <w:r w:rsidR="005F595F" w:rsidRPr="00A84A52">
        <w:rPr>
          <w:rFonts w:ascii="Times New Roman" w:hAnsi="Times New Roman"/>
          <w:color w:val="000000" w:themeColor="text1"/>
          <w:shd w:val="clear" w:color="auto" w:fill="FFFFFF"/>
        </w:rPr>
        <w:t xml:space="preserve"> окислением KIO</w:t>
      </w:r>
      <w:r w:rsidR="005F595F" w:rsidRPr="00A84A52">
        <w:rPr>
          <w:rFonts w:ascii="Times New Roman" w:hAnsi="Times New Roman"/>
          <w:color w:val="000000" w:themeColor="text1"/>
          <w:shd w:val="clear" w:color="auto" w:fill="FFFFFF"/>
          <w:vertAlign w:val="subscript"/>
        </w:rPr>
        <w:t>4</w:t>
      </w:r>
      <w:r w:rsidR="005F595F" w:rsidRPr="00A84A52">
        <w:rPr>
          <w:rFonts w:ascii="Times New Roman" w:hAnsi="Times New Roman"/>
          <w:color w:val="000000" w:themeColor="text1"/>
          <w:shd w:val="clear" w:color="auto" w:fill="FFFFFF"/>
        </w:rPr>
        <w:t xml:space="preserve"> с измерением оптической плотн</w:t>
      </w:r>
      <w:r w:rsidR="005F595F" w:rsidRPr="00A84A52">
        <w:rPr>
          <w:rFonts w:ascii="Times New Roman" w:hAnsi="Times New Roman"/>
          <w:color w:val="000000" w:themeColor="text1"/>
          <w:shd w:val="clear" w:color="auto" w:fill="FFFFFF"/>
        </w:rPr>
        <w:t>о</w:t>
      </w:r>
      <w:r w:rsidR="005F595F" w:rsidRPr="00A84A52">
        <w:rPr>
          <w:rFonts w:ascii="Times New Roman" w:hAnsi="Times New Roman"/>
          <w:color w:val="000000" w:themeColor="text1"/>
          <w:shd w:val="clear" w:color="auto" w:fill="FFFFFF"/>
        </w:rPr>
        <w:t xml:space="preserve">сти при </w:t>
      </w:r>
      <w:r w:rsidR="005F595F" w:rsidRPr="00D16AA0">
        <w:rPr>
          <w:rFonts w:ascii="Times New Roman" w:hAnsi="Times New Roman"/>
          <w:i/>
          <w:color w:val="000000" w:themeColor="text1"/>
          <w:shd w:val="clear" w:color="auto" w:fill="FFFFFF"/>
        </w:rPr>
        <w:t>λ</w:t>
      </w:r>
      <w:r w:rsidR="005F595F" w:rsidRPr="00A84A52">
        <w:rPr>
          <w:rFonts w:ascii="Times New Roman" w:hAnsi="Times New Roman"/>
          <w:color w:val="000000" w:themeColor="text1"/>
          <w:shd w:val="clear" w:color="auto" w:fill="FFFFFF"/>
        </w:rPr>
        <w:t xml:space="preserve"> = 525 нм. Метод позволяет определять Mn</w:t>
      </w:r>
      <w:r w:rsidR="005F595F" w:rsidRPr="00A84A52">
        <w:rPr>
          <w:rFonts w:ascii="Times New Roman" w:hAnsi="Times New Roman"/>
          <w:color w:val="000000" w:themeColor="text1"/>
          <w:shd w:val="clear" w:color="auto" w:fill="FFFFFF"/>
          <w:vertAlign w:val="superscript"/>
        </w:rPr>
        <w:t xml:space="preserve">2+ </w:t>
      </w:r>
      <w:r>
        <w:rPr>
          <w:rFonts w:ascii="Times New Roman" w:hAnsi="Times New Roman"/>
          <w:color w:val="000000" w:themeColor="text1"/>
          <w:shd w:val="clear" w:color="auto" w:fill="FFFFFF"/>
        </w:rPr>
        <w:t xml:space="preserve"> в присутствии хлоридов [5].</w:t>
      </w:r>
    </w:p>
    <w:p w:rsidR="005F595F" w:rsidRPr="0039494A" w:rsidRDefault="005F595F" w:rsidP="00D16AA0">
      <w:pPr>
        <w:pStyle w:val="13"/>
        <w:tabs>
          <w:tab w:val="left" w:pos="900"/>
        </w:tabs>
        <w:spacing w:after="0" w:line="240" w:lineRule="auto"/>
        <w:jc w:val="both"/>
        <w:rPr>
          <w:rFonts w:ascii="Times New Roman" w:hAnsi="Times New Roman"/>
          <w:color w:val="000000" w:themeColor="text1"/>
          <w:shd w:val="clear" w:color="auto" w:fill="FFFFFF"/>
        </w:rPr>
      </w:pPr>
    </w:p>
    <w:p w:rsidR="005F595F" w:rsidRPr="00A84A52" w:rsidRDefault="005F595F" w:rsidP="006B0A7E">
      <w:pPr>
        <w:spacing w:after="120"/>
        <w:jc w:val="center"/>
        <w:rPr>
          <w:color w:val="000000" w:themeColor="text1"/>
          <w:sz w:val="22"/>
          <w:szCs w:val="22"/>
          <w:shd w:val="clear" w:color="auto" w:fill="FFFFFF"/>
        </w:rPr>
      </w:pPr>
      <w:r w:rsidRPr="00A84A52">
        <w:rPr>
          <w:color w:val="000000" w:themeColor="text1"/>
          <w:sz w:val="22"/>
          <w:szCs w:val="22"/>
          <w:shd w:val="clear" w:color="auto" w:fill="FFFFFF"/>
        </w:rPr>
        <w:t>Таблица</w:t>
      </w:r>
      <w:r w:rsidR="00D16AA0" w:rsidRPr="00D16AA0">
        <w:rPr>
          <w:color w:val="000000" w:themeColor="text1"/>
          <w:sz w:val="22"/>
          <w:szCs w:val="22"/>
          <w:shd w:val="clear" w:color="auto" w:fill="FFFFFF"/>
        </w:rPr>
        <w:t>.</w:t>
      </w:r>
      <w:r w:rsidRPr="00A84A52">
        <w:rPr>
          <w:color w:val="000000" w:themeColor="text1"/>
          <w:sz w:val="22"/>
          <w:szCs w:val="22"/>
          <w:shd w:val="clear" w:color="auto" w:fill="FFFFFF"/>
        </w:rPr>
        <w:t xml:space="preserve"> Метрологические характеристики ОК</w:t>
      </w:r>
    </w:p>
    <w:tbl>
      <w:tblPr>
        <w:tblW w:w="9072" w:type="dxa"/>
        <w:tblInd w:w="99" w:type="dxa"/>
        <w:tblLayout w:type="fixed"/>
        <w:tblCellMar>
          <w:left w:w="0" w:type="dxa"/>
          <w:right w:w="0" w:type="dxa"/>
        </w:tblCellMar>
        <w:tblLook w:val="00A0"/>
      </w:tblPr>
      <w:tblGrid>
        <w:gridCol w:w="2160"/>
        <w:gridCol w:w="1526"/>
        <w:gridCol w:w="1417"/>
        <w:gridCol w:w="2127"/>
        <w:gridCol w:w="1842"/>
      </w:tblGrid>
      <w:tr w:rsidR="005F595F" w:rsidRPr="00A84A52" w:rsidTr="00D16AA0">
        <w:trPr>
          <w:trHeight w:val="261"/>
        </w:trPr>
        <w:tc>
          <w:tcPr>
            <w:tcW w:w="2160" w:type="dxa"/>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Массовая конце</w:t>
            </w:r>
            <w:r w:rsidRPr="00A84A52">
              <w:rPr>
                <w:color w:val="000000" w:themeColor="text1"/>
                <w:sz w:val="22"/>
                <w:szCs w:val="22"/>
              </w:rPr>
              <w:t>н</w:t>
            </w:r>
            <w:r w:rsidRPr="00A84A52">
              <w:rPr>
                <w:color w:val="000000" w:themeColor="text1"/>
                <w:sz w:val="22"/>
                <w:szCs w:val="22"/>
              </w:rPr>
              <w:t>трация, мг/дм</w:t>
            </w:r>
            <w:r w:rsidRPr="00A84A52">
              <w:rPr>
                <w:color w:val="000000" w:themeColor="text1"/>
                <w:sz w:val="22"/>
                <w:szCs w:val="22"/>
                <w:vertAlign w:val="superscript"/>
              </w:rPr>
              <w:t>3</w:t>
            </w:r>
          </w:p>
        </w:tc>
        <w:tc>
          <w:tcPr>
            <w:tcW w:w="1526" w:type="dxa"/>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АЗ</w:t>
            </w:r>
            <w:r w:rsidR="00D16AA0">
              <w:rPr>
                <w:color w:val="000000" w:themeColor="text1"/>
                <w:sz w:val="22"/>
                <w:szCs w:val="22"/>
              </w:rPr>
              <w:t>/</w:t>
            </w:r>
            <w:r w:rsidRPr="00A84A52">
              <w:rPr>
                <w:color w:val="000000" w:themeColor="text1"/>
                <w:sz w:val="22"/>
                <w:szCs w:val="22"/>
              </w:rPr>
              <w:t>теоретич.</w:t>
            </w:r>
          </w:p>
        </w:tc>
        <w:tc>
          <w:tcPr>
            <w:tcW w:w="1417" w:type="dxa"/>
            <w:vMerge w:val="restart"/>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Неопред</w:t>
            </w:r>
            <w:r w:rsidRPr="00A84A52">
              <w:rPr>
                <w:color w:val="000000" w:themeColor="text1"/>
                <w:sz w:val="22"/>
                <w:szCs w:val="22"/>
              </w:rPr>
              <w:t>е</w:t>
            </w:r>
            <w:r w:rsidRPr="00A84A52">
              <w:rPr>
                <w:color w:val="000000" w:themeColor="text1"/>
                <w:sz w:val="22"/>
                <w:szCs w:val="22"/>
              </w:rPr>
              <w:t>ленность АЗ (</w:t>
            </w:r>
            <w:r w:rsidRPr="00D16AA0">
              <w:rPr>
                <w:i/>
                <w:color w:val="000000" w:themeColor="text1"/>
                <w:sz w:val="22"/>
                <w:szCs w:val="22"/>
              </w:rPr>
              <w:t>Р</w:t>
            </w:r>
            <w:r w:rsidR="00D16AA0">
              <w:rPr>
                <w:color w:val="000000" w:themeColor="text1"/>
                <w:sz w:val="22"/>
                <w:szCs w:val="22"/>
                <w:lang w:val="en-US"/>
              </w:rPr>
              <w:t> </w:t>
            </w:r>
            <w:r w:rsidRPr="00A84A52">
              <w:rPr>
                <w:color w:val="000000" w:themeColor="text1"/>
                <w:sz w:val="22"/>
                <w:szCs w:val="22"/>
              </w:rPr>
              <w:t>=</w:t>
            </w:r>
            <w:r w:rsidR="00D16AA0">
              <w:rPr>
                <w:color w:val="000000" w:themeColor="text1"/>
                <w:sz w:val="22"/>
                <w:szCs w:val="22"/>
                <w:lang w:val="en-US"/>
              </w:rPr>
              <w:t> </w:t>
            </w:r>
            <w:r w:rsidRPr="00A84A52">
              <w:rPr>
                <w:color w:val="000000" w:themeColor="text1"/>
                <w:sz w:val="22"/>
                <w:szCs w:val="22"/>
              </w:rPr>
              <w:t>0,95)</w:t>
            </w:r>
          </w:p>
        </w:tc>
        <w:tc>
          <w:tcPr>
            <w:tcW w:w="3969" w:type="dxa"/>
            <w:gridSpan w:val="2"/>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A84A52" w:rsidRDefault="005F595F" w:rsidP="00D16AA0">
            <w:pPr>
              <w:jc w:val="center"/>
              <w:rPr>
                <w:color w:val="000000" w:themeColor="text1"/>
                <w:sz w:val="22"/>
                <w:szCs w:val="22"/>
              </w:rPr>
            </w:pPr>
            <w:r w:rsidRPr="00A84A52">
              <w:rPr>
                <w:color w:val="000000" w:themeColor="text1"/>
                <w:sz w:val="22"/>
                <w:szCs w:val="22"/>
              </w:rPr>
              <w:t>Неопределенность от</w:t>
            </w:r>
            <w:r w:rsidR="002976C2">
              <w:rPr>
                <w:color w:val="000000" w:themeColor="text1"/>
                <w:sz w:val="22"/>
                <w:szCs w:val="22"/>
              </w:rPr>
              <w:t>:</w:t>
            </w:r>
          </w:p>
        </w:tc>
      </w:tr>
      <w:tr w:rsidR="005F595F" w:rsidRPr="00A84A52" w:rsidTr="00D16AA0">
        <w:trPr>
          <w:trHeight w:val="242"/>
        </w:trPr>
        <w:tc>
          <w:tcPr>
            <w:tcW w:w="2160" w:type="dxa"/>
            <w:vMerge/>
            <w:tcBorders>
              <w:top w:val="single" w:sz="8" w:space="0" w:color="000000"/>
              <w:left w:val="single" w:sz="8" w:space="0" w:color="000000"/>
              <w:bottom w:val="single" w:sz="8" w:space="0" w:color="000000"/>
              <w:right w:val="single" w:sz="8" w:space="0" w:color="000000"/>
            </w:tcBorders>
            <w:vAlign w:val="center"/>
          </w:tcPr>
          <w:p w:rsidR="005F595F" w:rsidRPr="00A84A52" w:rsidRDefault="005F595F" w:rsidP="00537060">
            <w:pPr>
              <w:jc w:val="both"/>
              <w:rPr>
                <w:color w:val="000000" w:themeColor="text1"/>
                <w:sz w:val="22"/>
                <w:szCs w:val="22"/>
              </w:rPr>
            </w:pPr>
          </w:p>
        </w:tc>
        <w:tc>
          <w:tcPr>
            <w:tcW w:w="1526" w:type="dxa"/>
            <w:vMerge/>
            <w:tcBorders>
              <w:top w:val="single" w:sz="8" w:space="0" w:color="000000"/>
              <w:left w:val="single" w:sz="8" w:space="0" w:color="000000"/>
              <w:bottom w:val="single" w:sz="8" w:space="0" w:color="000000"/>
              <w:right w:val="single" w:sz="8" w:space="0" w:color="000000"/>
            </w:tcBorders>
            <w:vAlign w:val="center"/>
          </w:tcPr>
          <w:p w:rsidR="005F595F" w:rsidRPr="00A84A52" w:rsidRDefault="005F595F" w:rsidP="00537060">
            <w:pPr>
              <w:jc w:val="both"/>
              <w:rPr>
                <w:color w:val="000000" w:themeColor="text1"/>
                <w:sz w:val="22"/>
                <w:szCs w:val="22"/>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5F595F" w:rsidRPr="00A84A52" w:rsidRDefault="005F595F" w:rsidP="00537060">
            <w:pPr>
              <w:jc w:val="both"/>
              <w:rPr>
                <w:color w:val="000000" w:themeColor="text1"/>
                <w:sz w:val="22"/>
                <w:szCs w:val="22"/>
              </w:rPr>
            </w:pPr>
          </w:p>
        </w:tc>
        <w:tc>
          <w:tcPr>
            <w:tcW w:w="212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способа аттестации</w:t>
            </w:r>
          </w:p>
        </w:tc>
        <w:tc>
          <w:tcPr>
            <w:tcW w:w="1842"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vAlign w:val="center"/>
          </w:tcPr>
          <w:p w:rsidR="005F595F" w:rsidRPr="00D16AA0" w:rsidRDefault="005F595F" w:rsidP="00D16AA0">
            <w:pPr>
              <w:ind w:firstLine="129"/>
              <w:rPr>
                <w:color w:val="000000" w:themeColor="text1"/>
                <w:sz w:val="22"/>
                <w:szCs w:val="22"/>
                <w:lang w:val="en-US"/>
              </w:rPr>
            </w:pPr>
            <w:r w:rsidRPr="00A84A52">
              <w:rPr>
                <w:color w:val="000000" w:themeColor="text1"/>
                <w:sz w:val="22"/>
                <w:szCs w:val="22"/>
              </w:rPr>
              <w:t>неоднородности</w:t>
            </w:r>
          </w:p>
        </w:tc>
      </w:tr>
      <w:tr w:rsidR="005F595F" w:rsidRPr="00A84A52" w:rsidTr="00D16AA0">
        <w:trPr>
          <w:trHeight w:val="247"/>
        </w:trPr>
        <w:tc>
          <w:tcPr>
            <w:tcW w:w="21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хлорид-ионы</w:t>
            </w:r>
          </w:p>
        </w:tc>
        <w:tc>
          <w:tcPr>
            <w:tcW w:w="15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285,9/263,9</w:t>
            </w: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9,2</w:t>
            </w:r>
          </w:p>
        </w:tc>
        <w:tc>
          <w:tcPr>
            <w:tcW w:w="212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0,88</w:t>
            </w:r>
          </w:p>
        </w:tc>
        <w:tc>
          <w:tcPr>
            <w:tcW w:w="184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4,36</w:t>
            </w:r>
          </w:p>
        </w:tc>
      </w:tr>
      <w:tr w:rsidR="005F595F" w:rsidRPr="00A84A52" w:rsidTr="00D16AA0">
        <w:trPr>
          <w:trHeight w:val="249"/>
        </w:trPr>
        <w:tc>
          <w:tcPr>
            <w:tcW w:w="21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нитрат-ионы</w:t>
            </w:r>
          </w:p>
        </w:tc>
        <w:tc>
          <w:tcPr>
            <w:tcW w:w="15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59,6/57,1</w:t>
            </w: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5,6</w:t>
            </w:r>
          </w:p>
        </w:tc>
        <w:tc>
          <w:tcPr>
            <w:tcW w:w="212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0,53</w:t>
            </w:r>
          </w:p>
        </w:tc>
        <w:tc>
          <w:tcPr>
            <w:tcW w:w="184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2,67</w:t>
            </w:r>
          </w:p>
        </w:tc>
      </w:tr>
      <w:tr w:rsidR="005F595F" w:rsidRPr="00A84A52" w:rsidTr="00D16AA0">
        <w:trPr>
          <w:trHeight w:val="227"/>
        </w:trPr>
        <w:tc>
          <w:tcPr>
            <w:tcW w:w="21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гидрокарбонат-ионы</w:t>
            </w:r>
          </w:p>
        </w:tc>
        <w:tc>
          <w:tcPr>
            <w:tcW w:w="15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298,8/335,6</w:t>
            </w: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7,2</w:t>
            </w:r>
          </w:p>
        </w:tc>
        <w:tc>
          <w:tcPr>
            <w:tcW w:w="212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0,51</w:t>
            </w:r>
          </w:p>
        </w:tc>
        <w:tc>
          <w:tcPr>
            <w:tcW w:w="184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3,56</w:t>
            </w:r>
          </w:p>
        </w:tc>
      </w:tr>
      <w:tr w:rsidR="005F595F" w:rsidRPr="00A84A52" w:rsidTr="00D16AA0">
        <w:trPr>
          <w:trHeight w:val="274"/>
        </w:trPr>
        <w:tc>
          <w:tcPr>
            <w:tcW w:w="21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карбонат-ионы</w:t>
            </w:r>
          </w:p>
        </w:tc>
        <w:tc>
          <w:tcPr>
            <w:tcW w:w="15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40,5</w:t>
            </w: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3,3</w:t>
            </w:r>
          </w:p>
        </w:tc>
        <w:tc>
          <w:tcPr>
            <w:tcW w:w="212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0,23</w:t>
            </w:r>
          </w:p>
        </w:tc>
        <w:tc>
          <w:tcPr>
            <w:tcW w:w="184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1,61</w:t>
            </w:r>
          </w:p>
        </w:tc>
      </w:tr>
      <w:tr w:rsidR="005F595F" w:rsidRPr="00A84A52" w:rsidTr="00D16AA0">
        <w:trPr>
          <w:trHeight w:val="108"/>
        </w:trPr>
        <w:tc>
          <w:tcPr>
            <w:tcW w:w="21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рН, ед. рН</w:t>
            </w:r>
          </w:p>
        </w:tc>
        <w:tc>
          <w:tcPr>
            <w:tcW w:w="15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9,72</w:t>
            </w: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0,15</w:t>
            </w:r>
          </w:p>
        </w:tc>
        <w:tc>
          <w:tcPr>
            <w:tcW w:w="212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0,01</w:t>
            </w:r>
          </w:p>
        </w:tc>
        <w:tc>
          <w:tcPr>
            <w:tcW w:w="184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0,07</w:t>
            </w:r>
          </w:p>
        </w:tc>
      </w:tr>
      <w:tr w:rsidR="005F595F" w:rsidRPr="00A84A52" w:rsidTr="00D16AA0">
        <w:trPr>
          <w:trHeight w:val="255"/>
        </w:trPr>
        <w:tc>
          <w:tcPr>
            <w:tcW w:w="9072" w:type="dxa"/>
            <w:gridSpan w:val="5"/>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Значение щелочности, ммоль/дм</w:t>
            </w:r>
            <w:r w:rsidRPr="00A84A52">
              <w:rPr>
                <w:color w:val="000000" w:themeColor="text1"/>
                <w:sz w:val="22"/>
                <w:szCs w:val="22"/>
                <w:vertAlign w:val="superscript"/>
              </w:rPr>
              <w:t>3</w:t>
            </w:r>
          </w:p>
        </w:tc>
      </w:tr>
      <w:tr w:rsidR="005F595F" w:rsidRPr="00A84A52" w:rsidTr="00D16AA0">
        <w:trPr>
          <w:trHeight w:val="187"/>
        </w:trPr>
        <w:tc>
          <w:tcPr>
            <w:tcW w:w="21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свободная (А</w:t>
            </w:r>
            <w:r w:rsidRPr="00A84A52">
              <w:rPr>
                <w:color w:val="000000" w:themeColor="text1"/>
                <w:sz w:val="22"/>
                <w:szCs w:val="22"/>
                <w:vertAlign w:val="subscript"/>
              </w:rPr>
              <w:t>р</w:t>
            </w:r>
            <w:r w:rsidRPr="00A84A52">
              <w:rPr>
                <w:color w:val="000000" w:themeColor="text1"/>
                <w:sz w:val="22"/>
                <w:szCs w:val="22"/>
              </w:rPr>
              <w:t>)</w:t>
            </w:r>
          </w:p>
        </w:tc>
        <w:tc>
          <w:tcPr>
            <w:tcW w:w="15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0,68</w:t>
            </w: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0,05</w:t>
            </w:r>
          </w:p>
        </w:tc>
        <w:tc>
          <w:tcPr>
            <w:tcW w:w="212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0,004</w:t>
            </w:r>
          </w:p>
        </w:tc>
        <w:tc>
          <w:tcPr>
            <w:tcW w:w="184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0,03</w:t>
            </w:r>
          </w:p>
        </w:tc>
      </w:tr>
      <w:tr w:rsidR="005F595F" w:rsidRPr="00A84A52" w:rsidTr="00D16AA0">
        <w:trPr>
          <w:trHeight w:val="79"/>
        </w:trPr>
        <w:tc>
          <w:tcPr>
            <w:tcW w:w="2160"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общая (А</w:t>
            </w:r>
            <w:r w:rsidRPr="00A84A52">
              <w:rPr>
                <w:color w:val="000000" w:themeColor="text1"/>
                <w:sz w:val="22"/>
                <w:szCs w:val="22"/>
                <w:vertAlign w:val="subscript"/>
              </w:rPr>
              <w:t>Т</w:t>
            </w:r>
            <w:r w:rsidRPr="00A84A52">
              <w:rPr>
                <w:color w:val="000000" w:themeColor="text1"/>
                <w:sz w:val="22"/>
                <w:szCs w:val="22"/>
              </w:rPr>
              <w:t>)</w:t>
            </w:r>
          </w:p>
        </w:tc>
        <w:tc>
          <w:tcPr>
            <w:tcW w:w="1526"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6,25</w:t>
            </w:r>
          </w:p>
        </w:tc>
        <w:tc>
          <w:tcPr>
            <w:tcW w:w="141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0,04</w:t>
            </w:r>
          </w:p>
        </w:tc>
        <w:tc>
          <w:tcPr>
            <w:tcW w:w="2127"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0,003</w:t>
            </w:r>
          </w:p>
        </w:tc>
        <w:tc>
          <w:tcPr>
            <w:tcW w:w="184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D16AA0" w:rsidRDefault="005F595F" w:rsidP="00537060">
            <w:pPr>
              <w:jc w:val="both"/>
              <w:rPr>
                <w:color w:val="000000" w:themeColor="text1"/>
                <w:sz w:val="22"/>
                <w:szCs w:val="22"/>
                <w:lang w:val="en-US"/>
              </w:rPr>
            </w:pPr>
            <w:r w:rsidRPr="00A84A52">
              <w:rPr>
                <w:color w:val="000000" w:themeColor="text1"/>
                <w:sz w:val="22"/>
                <w:szCs w:val="22"/>
              </w:rPr>
              <w:t>0,02</w:t>
            </w:r>
          </w:p>
        </w:tc>
      </w:tr>
      <w:tr w:rsidR="005F595F" w:rsidRPr="00A84A52" w:rsidTr="00D16AA0">
        <w:trPr>
          <w:trHeight w:val="79"/>
        </w:trPr>
        <w:tc>
          <w:tcPr>
            <w:tcW w:w="9072" w:type="dxa"/>
            <w:gridSpan w:val="5"/>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A84A52" w:rsidRDefault="005F595F" w:rsidP="00D16AA0">
            <w:pPr>
              <w:jc w:val="both"/>
              <w:rPr>
                <w:color w:val="000000" w:themeColor="text1"/>
                <w:sz w:val="22"/>
                <w:szCs w:val="22"/>
                <w:vertAlign w:val="superscript"/>
              </w:rPr>
            </w:pPr>
            <w:r w:rsidRPr="00A84A52">
              <w:rPr>
                <w:color w:val="000000" w:themeColor="text1"/>
                <w:sz w:val="22"/>
                <w:szCs w:val="22"/>
              </w:rPr>
              <w:t xml:space="preserve">Массовая концентрация </w:t>
            </w:r>
            <w:r w:rsidRPr="00A84A52">
              <w:rPr>
                <w:color w:val="000000" w:themeColor="text1"/>
                <w:sz w:val="22"/>
                <w:szCs w:val="22"/>
                <w:shd w:val="clear" w:color="auto" w:fill="FFFFFF"/>
              </w:rPr>
              <w:t>Mn</w:t>
            </w:r>
            <w:r w:rsidRPr="00A84A52">
              <w:rPr>
                <w:color w:val="000000" w:themeColor="text1"/>
                <w:sz w:val="22"/>
                <w:szCs w:val="22"/>
                <w:shd w:val="clear" w:color="auto" w:fill="FFFFFF"/>
                <w:vertAlign w:val="superscript"/>
              </w:rPr>
              <w:t>2+</w:t>
            </w:r>
            <w:r w:rsidRPr="00A84A52">
              <w:rPr>
                <w:color w:val="000000" w:themeColor="text1"/>
                <w:sz w:val="22"/>
                <w:szCs w:val="22"/>
                <w:shd w:val="clear" w:color="auto" w:fill="FFFFFF"/>
              </w:rPr>
              <w:t>, мг/дм</w:t>
            </w:r>
            <w:r w:rsidRPr="00A84A52">
              <w:rPr>
                <w:color w:val="000000" w:themeColor="text1"/>
                <w:sz w:val="22"/>
                <w:szCs w:val="22"/>
                <w:shd w:val="clear" w:color="auto" w:fill="FFFFFF"/>
                <w:vertAlign w:val="superscript"/>
              </w:rPr>
              <w:t>3</w:t>
            </w:r>
          </w:p>
        </w:tc>
      </w:tr>
      <w:tr w:rsidR="00D16AA0" w:rsidRPr="00A84A52" w:rsidTr="00D16AA0">
        <w:trPr>
          <w:trHeight w:val="219"/>
        </w:trPr>
        <w:tc>
          <w:tcPr>
            <w:tcW w:w="2160" w:type="dxa"/>
            <w:tcBorders>
              <w:top w:val="single" w:sz="8" w:space="0" w:color="auto"/>
              <w:left w:val="single" w:sz="8" w:space="0" w:color="auto"/>
              <w:bottom w:val="single" w:sz="8" w:space="0" w:color="auto"/>
              <w:right w:val="single" w:sz="8" w:space="0" w:color="auto"/>
            </w:tcBorders>
            <w:tcMar>
              <w:top w:w="15" w:type="dxa"/>
              <w:left w:w="99" w:type="dxa"/>
              <w:bottom w:w="0" w:type="dxa"/>
              <w:right w:w="99" w:type="dxa"/>
            </w:tcMar>
            <w:vAlign w:val="center"/>
          </w:tcPr>
          <w:p w:rsidR="00D16AA0" w:rsidRPr="00A84A52" w:rsidRDefault="00D16AA0" w:rsidP="00537060">
            <w:pPr>
              <w:jc w:val="both"/>
              <w:rPr>
                <w:color w:val="000000" w:themeColor="text1"/>
                <w:sz w:val="22"/>
                <w:szCs w:val="22"/>
              </w:rPr>
            </w:pPr>
            <w:r w:rsidRPr="00A84A52">
              <w:rPr>
                <w:color w:val="000000" w:themeColor="text1"/>
                <w:sz w:val="22"/>
                <w:szCs w:val="22"/>
              </w:rPr>
              <w:t>ИВА</w:t>
            </w:r>
          </w:p>
        </w:tc>
        <w:tc>
          <w:tcPr>
            <w:tcW w:w="1526" w:type="dxa"/>
            <w:tcBorders>
              <w:top w:val="single" w:sz="8" w:space="0" w:color="auto"/>
              <w:left w:val="single" w:sz="8" w:space="0" w:color="auto"/>
              <w:bottom w:val="single" w:sz="8" w:space="0" w:color="auto"/>
              <w:right w:val="single" w:sz="8" w:space="0" w:color="auto"/>
            </w:tcBorders>
            <w:tcMar>
              <w:top w:w="15" w:type="dxa"/>
              <w:left w:w="99" w:type="dxa"/>
              <w:bottom w:w="0" w:type="dxa"/>
              <w:right w:w="99" w:type="dxa"/>
            </w:tcMar>
            <w:vAlign w:val="center"/>
          </w:tcPr>
          <w:p w:rsidR="00D16AA0" w:rsidRPr="00A84A52" w:rsidRDefault="00D16AA0" w:rsidP="00537060">
            <w:pPr>
              <w:jc w:val="both"/>
              <w:rPr>
                <w:color w:val="000000" w:themeColor="text1"/>
                <w:sz w:val="22"/>
                <w:szCs w:val="22"/>
              </w:rPr>
            </w:pPr>
            <w:r w:rsidRPr="00A84A52">
              <w:rPr>
                <w:color w:val="000000" w:themeColor="text1"/>
                <w:sz w:val="22"/>
                <w:szCs w:val="22"/>
              </w:rPr>
              <w:t>0,80/1</w:t>
            </w:r>
          </w:p>
        </w:tc>
        <w:tc>
          <w:tcPr>
            <w:tcW w:w="1417" w:type="dxa"/>
            <w:tcBorders>
              <w:top w:val="single" w:sz="8" w:space="0" w:color="auto"/>
              <w:left w:val="single" w:sz="8" w:space="0" w:color="auto"/>
              <w:bottom w:val="single" w:sz="8" w:space="0" w:color="auto"/>
              <w:right w:val="single" w:sz="8" w:space="0" w:color="auto"/>
            </w:tcBorders>
            <w:tcMar>
              <w:top w:w="15" w:type="dxa"/>
              <w:left w:w="99" w:type="dxa"/>
              <w:bottom w:w="0" w:type="dxa"/>
              <w:right w:w="99" w:type="dxa"/>
            </w:tcMar>
            <w:vAlign w:val="center"/>
          </w:tcPr>
          <w:p w:rsidR="00D16AA0" w:rsidRPr="00A84A52" w:rsidRDefault="00D16AA0" w:rsidP="00537060">
            <w:pPr>
              <w:jc w:val="both"/>
              <w:rPr>
                <w:color w:val="000000" w:themeColor="text1"/>
                <w:sz w:val="22"/>
                <w:szCs w:val="22"/>
              </w:rPr>
            </w:pPr>
            <w:r w:rsidRPr="00A84A52">
              <w:rPr>
                <w:color w:val="000000" w:themeColor="text1"/>
                <w:sz w:val="22"/>
                <w:szCs w:val="22"/>
              </w:rPr>
              <w:t>0,10</w:t>
            </w:r>
          </w:p>
        </w:tc>
        <w:tc>
          <w:tcPr>
            <w:tcW w:w="2127" w:type="dxa"/>
            <w:tcBorders>
              <w:top w:val="single" w:sz="8" w:space="0" w:color="000000"/>
              <w:left w:val="single" w:sz="8" w:space="0" w:color="auto"/>
              <w:bottom w:val="single" w:sz="8" w:space="0" w:color="000000"/>
              <w:right w:val="single" w:sz="8" w:space="0" w:color="000000"/>
            </w:tcBorders>
            <w:tcMar>
              <w:top w:w="15" w:type="dxa"/>
              <w:left w:w="99" w:type="dxa"/>
              <w:bottom w:w="0" w:type="dxa"/>
              <w:right w:w="99" w:type="dxa"/>
            </w:tcMar>
            <w:vAlign w:val="center"/>
          </w:tcPr>
          <w:p w:rsidR="00D16AA0" w:rsidRPr="00A84A52" w:rsidRDefault="00D16AA0" w:rsidP="00537060">
            <w:pPr>
              <w:jc w:val="both"/>
              <w:rPr>
                <w:color w:val="000000" w:themeColor="text1"/>
                <w:sz w:val="22"/>
                <w:szCs w:val="22"/>
              </w:rPr>
            </w:pPr>
            <w:r w:rsidRPr="00A84A52">
              <w:rPr>
                <w:color w:val="000000" w:themeColor="text1"/>
                <w:sz w:val="22"/>
                <w:szCs w:val="22"/>
              </w:rPr>
              <w:t>0,01</w:t>
            </w:r>
          </w:p>
        </w:tc>
        <w:tc>
          <w:tcPr>
            <w:tcW w:w="184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D16AA0" w:rsidRPr="00A84A52" w:rsidRDefault="00D16AA0" w:rsidP="00537060">
            <w:pPr>
              <w:jc w:val="both"/>
              <w:rPr>
                <w:color w:val="000000" w:themeColor="text1"/>
                <w:sz w:val="22"/>
                <w:szCs w:val="22"/>
              </w:rPr>
            </w:pPr>
            <w:r w:rsidRPr="00A84A52">
              <w:rPr>
                <w:color w:val="000000" w:themeColor="text1"/>
                <w:sz w:val="22"/>
                <w:szCs w:val="22"/>
              </w:rPr>
              <w:t>0,04</w:t>
            </w:r>
          </w:p>
        </w:tc>
      </w:tr>
      <w:tr w:rsidR="005F595F" w:rsidRPr="00A84A52" w:rsidTr="00D16AA0">
        <w:trPr>
          <w:trHeight w:val="219"/>
        </w:trPr>
        <w:tc>
          <w:tcPr>
            <w:tcW w:w="2160" w:type="dxa"/>
            <w:tcBorders>
              <w:top w:val="single" w:sz="8" w:space="0" w:color="auto"/>
              <w:left w:val="single" w:sz="8" w:space="0" w:color="auto"/>
              <w:bottom w:val="single" w:sz="8" w:space="0" w:color="auto"/>
              <w:right w:val="single" w:sz="8" w:space="0" w:color="auto"/>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ПНД Ф 14.1:2.61</w:t>
            </w:r>
          </w:p>
        </w:tc>
        <w:tc>
          <w:tcPr>
            <w:tcW w:w="1526" w:type="dxa"/>
            <w:tcBorders>
              <w:top w:val="single" w:sz="8" w:space="0" w:color="auto"/>
              <w:left w:val="single" w:sz="8" w:space="0" w:color="auto"/>
              <w:bottom w:val="single" w:sz="8" w:space="0" w:color="auto"/>
              <w:right w:val="single" w:sz="8" w:space="0" w:color="auto"/>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1,26/1</w:t>
            </w:r>
          </w:p>
        </w:tc>
        <w:tc>
          <w:tcPr>
            <w:tcW w:w="1417" w:type="dxa"/>
            <w:tcBorders>
              <w:top w:val="single" w:sz="8" w:space="0" w:color="auto"/>
              <w:left w:val="single" w:sz="8" w:space="0" w:color="auto"/>
              <w:bottom w:val="single" w:sz="8" w:space="0" w:color="auto"/>
              <w:right w:val="single" w:sz="8" w:space="0" w:color="auto"/>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0,04</w:t>
            </w:r>
          </w:p>
        </w:tc>
        <w:tc>
          <w:tcPr>
            <w:tcW w:w="2127" w:type="dxa"/>
            <w:tcBorders>
              <w:top w:val="single" w:sz="8" w:space="0" w:color="000000"/>
              <w:left w:val="single" w:sz="8" w:space="0" w:color="auto"/>
              <w:bottom w:val="single" w:sz="8" w:space="0" w:color="000000"/>
              <w:right w:val="single" w:sz="8" w:space="0" w:color="000000"/>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0,006</w:t>
            </w:r>
          </w:p>
        </w:tc>
        <w:tc>
          <w:tcPr>
            <w:tcW w:w="184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0,02</w:t>
            </w:r>
          </w:p>
        </w:tc>
      </w:tr>
      <w:tr w:rsidR="005F595F" w:rsidRPr="00A84A52" w:rsidTr="00D16AA0">
        <w:trPr>
          <w:trHeight w:val="31"/>
        </w:trPr>
        <w:tc>
          <w:tcPr>
            <w:tcW w:w="2160" w:type="dxa"/>
            <w:tcBorders>
              <w:top w:val="single" w:sz="8" w:space="0" w:color="auto"/>
              <w:left w:val="single" w:sz="8" w:space="0" w:color="auto"/>
              <w:bottom w:val="single" w:sz="8" w:space="0" w:color="auto"/>
              <w:right w:val="single" w:sz="8" w:space="0" w:color="auto"/>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Неаттестованная МИ</w:t>
            </w:r>
          </w:p>
        </w:tc>
        <w:tc>
          <w:tcPr>
            <w:tcW w:w="1526" w:type="dxa"/>
            <w:tcBorders>
              <w:top w:val="single" w:sz="8" w:space="0" w:color="auto"/>
              <w:left w:val="single" w:sz="8" w:space="0" w:color="auto"/>
              <w:bottom w:val="single" w:sz="8" w:space="0" w:color="auto"/>
              <w:right w:val="single" w:sz="8" w:space="0" w:color="auto"/>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1,02/1</w:t>
            </w:r>
          </w:p>
        </w:tc>
        <w:tc>
          <w:tcPr>
            <w:tcW w:w="1417" w:type="dxa"/>
            <w:tcBorders>
              <w:top w:val="single" w:sz="8" w:space="0" w:color="auto"/>
              <w:left w:val="single" w:sz="8" w:space="0" w:color="auto"/>
              <w:bottom w:val="single" w:sz="8" w:space="0" w:color="auto"/>
              <w:right w:val="single" w:sz="8" w:space="0" w:color="auto"/>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0,20</w:t>
            </w:r>
          </w:p>
        </w:tc>
        <w:tc>
          <w:tcPr>
            <w:tcW w:w="2127" w:type="dxa"/>
            <w:tcBorders>
              <w:top w:val="single" w:sz="8" w:space="0" w:color="000000"/>
              <w:left w:val="single" w:sz="8" w:space="0" w:color="auto"/>
              <w:bottom w:val="single" w:sz="8" w:space="0" w:color="000000"/>
              <w:right w:val="single" w:sz="8" w:space="0" w:color="000000"/>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0,03</w:t>
            </w:r>
          </w:p>
        </w:tc>
        <w:tc>
          <w:tcPr>
            <w:tcW w:w="1842" w:type="dxa"/>
            <w:tcBorders>
              <w:top w:val="single" w:sz="8" w:space="0" w:color="000000"/>
              <w:left w:val="single" w:sz="8" w:space="0" w:color="000000"/>
              <w:bottom w:val="single" w:sz="8" w:space="0" w:color="000000"/>
              <w:right w:val="single" w:sz="8" w:space="0" w:color="000000"/>
            </w:tcBorders>
            <w:tcMar>
              <w:top w:w="15" w:type="dxa"/>
              <w:left w:w="99" w:type="dxa"/>
              <w:bottom w:w="0" w:type="dxa"/>
              <w:right w:w="99" w:type="dxa"/>
            </w:tcMar>
            <w:vAlign w:val="center"/>
          </w:tcPr>
          <w:p w:rsidR="005F595F" w:rsidRPr="00A84A52" w:rsidRDefault="005F595F" w:rsidP="00537060">
            <w:pPr>
              <w:jc w:val="both"/>
              <w:rPr>
                <w:color w:val="000000" w:themeColor="text1"/>
                <w:sz w:val="22"/>
                <w:szCs w:val="22"/>
              </w:rPr>
            </w:pPr>
            <w:r w:rsidRPr="00A84A52">
              <w:rPr>
                <w:color w:val="000000" w:themeColor="text1"/>
                <w:sz w:val="22"/>
                <w:szCs w:val="22"/>
              </w:rPr>
              <w:t>0,08</w:t>
            </w:r>
          </w:p>
        </w:tc>
      </w:tr>
    </w:tbl>
    <w:p w:rsidR="00D16AA0" w:rsidRDefault="00D16AA0" w:rsidP="00537060">
      <w:pPr>
        <w:ind w:firstLine="720"/>
        <w:jc w:val="both"/>
        <w:rPr>
          <w:color w:val="000000" w:themeColor="text1"/>
          <w:sz w:val="22"/>
          <w:szCs w:val="22"/>
          <w:shd w:val="clear" w:color="auto" w:fill="FFFFFF"/>
          <w:lang w:val="en-US"/>
        </w:rPr>
      </w:pPr>
    </w:p>
    <w:p w:rsidR="005F595F" w:rsidRPr="00D16AA0" w:rsidRDefault="005F595F" w:rsidP="00537060">
      <w:pPr>
        <w:ind w:firstLine="720"/>
        <w:jc w:val="both"/>
        <w:rPr>
          <w:color w:val="000000" w:themeColor="text1"/>
          <w:sz w:val="22"/>
          <w:szCs w:val="22"/>
          <w:shd w:val="clear" w:color="auto" w:fill="FFFFFF"/>
        </w:rPr>
      </w:pPr>
      <w:r w:rsidRPr="00A84A52">
        <w:rPr>
          <w:color w:val="000000" w:themeColor="text1"/>
          <w:sz w:val="22"/>
          <w:szCs w:val="22"/>
          <w:shd w:val="clear" w:color="auto" w:fill="FFFFFF"/>
        </w:rPr>
        <w:t>Таким образом, разработан ОК состава воды природной, являющийся смесью неорг</w:t>
      </w:r>
      <w:r w:rsidRPr="00A84A52">
        <w:rPr>
          <w:color w:val="000000" w:themeColor="text1"/>
          <w:sz w:val="22"/>
          <w:szCs w:val="22"/>
          <w:shd w:val="clear" w:color="auto" w:fill="FFFFFF"/>
        </w:rPr>
        <w:t>а</w:t>
      </w:r>
      <w:r w:rsidRPr="00A84A52">
        <w:rPr>
          <w:color w:val="000000" w:themeColor="text1"/>
          <w:sz w:val="22"/>
          <w:szCs w:val="22"/>
          <w:shd w:val="clear" w:color="auto" w:fill="FFFFFF"/>
        </w:rPr>
        <w:t xml:space="preserve">нических веществ. Проведена его метрологическая аттестация по ряду компонентов </w:t>
      </w:r>
      <w:r w:rsidR="00D16AA0" w:rsidRPr="00D16AA0">
        <w:rPr>
          <w:color w:val="000000" w:themeColor="text1"/>
          <w:sz w:val="22"/>
          <w:szCs w:val="22"/>
          <w:shd w:val="clear" w:color="auto" w:fill="FFFFFF"/>
        </w:rPr>
        <w:t>—</w:t>
      </w:r>
      <w:r w:rsidRPr="00A84A52">
        <w:rPr>
          <w:color w:val="000000" w:themeColor="text1"/>
          <w:sz w:val="22"/>
          <w:szCs w:val="22"/>
          <w:shd w:val="clear" w:color="auto" w:fill="FFFFFF"/>
        </w:rPr>
        <w:t xml:space="preserve"> уст</w:t>
      </w:r>
      <w:r w:rsidRPr="00A84A52">
        <w:rPr>
          <w:color w:val="000000" w:themeColor="text1"/>
          <w:sz w:val="22"/>
          <w:szCs w:val="22"/>
          <w:shd w:val="clear" w:color="auto" w:fill="FFFFFF"/>
        </w:rPr>
        <w:t>а</w:t>
      </w:r>
      <w:r w:rsidRPr="00A84A52">
        <w:rPr>
          <w:color w:val="000000" w:themeColor="text1"/>
          <w:sz w:val="22"/>
          <w:szCs w:val="22"/>
          <w:shd w:val="clear" w:color="auto" w:fill="FFFFFF"/>
        </w:rPr>
        <w:t>новлены АЗ по выбранным показателям и их не</w:t>
      </w:r>
      <w:r w:rsidR="002976C2">
        <w:rPr>
          <w:color w:val="000000" w:themeColor="text1"/>
          <w:sz w:val="22"/>
          <w:szCs w:val="22"/>
          <w:shd w:val="clear" w:color="auto" w:fill="FFFFFF"/>
        </w:rPr>
        <w:t>определенности. Установлено так</w:t>
      </w:r>
      <w:r w:rsidRPr="00A84A52">
        <w:rPr>
          <w:color w:val="000000" w:themeColor="text1"/>
          <w:sz w:val="22"/>
          <w:szCs w:val="22"/>
          <w:shd w:val="clear" w:color="auto" w:fill="FFFFFF"/>
        </w:rPr>
        <w:t>же, что неа</w:t>
      </w:r>
      <w:r w:rsidRPr="00A84A52">
        <w:rPr>
          <w:color w:val="000000" w:themeColor="text1"/>
          <w:sz w:val="22"/>
          <w:szCs w:val="22"/>
          <w:shd w:val="clear" w:color="auto" w:fill="FFFFFF"/>
        </w:rPr>
        <w:t>т</w:t>
      </w:r>
      <w:r w:rsidRPr="00A84A52">
        <w:rPr>
          <w:color w:val="000000" w:themeColor="text1"/>
          <w:sz w:val="22"/>
          <w:szCs w:val="22"/>
          <w:shd w:val="clear" w:color="auto" w:fill="FFFFFF"/>
        </w:rPr>
        <w:t>тестованная методика для определения содержания Mn</w:t>
      </w:r>
      <w:r w:rsidRPr="00A84A52">
        <w:rPr>
          <w:color w:val="000000" w:themeColor="text1"/>
          <w:sz w:val="22"/>
          <w:szCs w:val="22"/>
          <w:shd w:val="clear" w:color="auto" w:fill="FFFFFF"/>
          <w:vertAlign w:val="superscript"/>
        </w:rPr>
        <w:t>2+</w:t>
      </w:r>
      <w:r w:rsidRPr="00A84A52">
        <w:rPr>
          <w:color w:val="000000" w:themeColor="text1"/>
          <w:sz w:val="22"/>
          <w:szCs w:val="22"/>
          <w:shd w:val="clear" w:color="auto" w:fill="FFFFFF"/>
        </w:rPr>
        <w:t xml:space="preserve"> дает удовлетворительные результаты, в то время как метод ИВА </w:t>
      </w:r>
      <w:r w:rsidR="00D16AA0" w:rsidRPr="00D16AA0">
        <w:rPr>
          <w:color w:val="000000" w:themeColor="text1"/>
          <w:sz w:val="22"/>
          <w:szCs w:val="22"/>
          <w:shd w:val="clear" w:color="auto" w:fill="FFFFFF"/>
        </w:rPr>
        <w:t>—</w:t>
      </w:r>
      <w:r w:rsidRPr="00A84A52">
        <w:rPr>
          <w:color w:val="000000" w:themeColor="text1"/>
          <w:sz w:val="22"/>
          <w:szCs w:val="22"/>
          <w:shd w:val="clear" w:color="auto" w:fill="FFFFFF"/>
        </w:rPr>
        <w:t xml:space="preserve"> заниженные, а аттестованная МИ </w:t>
      </w:r>
      <w:r w:rsidR="00D16AA0" w:rsidRPr="00D16AA0">
        <w:rPr>
          <w:color w:val="000000" w:themeColor="text1"/>
          <w:sz w:val="22"/>
          <w:szCs w:val="22"/>
          <w:shd w:val="clear" w:color="auto" w:fill="FFFFFF"/>
        </w:rPr>
        <w:t>—</w:t>
      </w:r>
      <w:r w:rsidR="00D16AA0">
        <w:rPr>
          <w:color w:val="000000" w:themeColor="text1"/>
          <w:sz w:val="22"/>
          <w:szCs w:val="22"/>
          <w:shd w:val="clear" w:color="auto" w:fill="FFFFFF"/>
        </w:rPr>
        <w:t xml:space="preserve"> завышенные.</w:t>
      </w:r>
    </w:p>
    <w:p w:rsidR="005F595F" w:rsidRPr="0039494A" w:rsidRDefault="005F595F" w:rsidP="00D16AA0">
      <w:pPr>
        <w:jc w:val="both"/>
        <w:rPr>
          <w:color w:val="000000" w:themeColor="text1"/>
          <w:sz w:val="22"/>
          <w:szCs w:val="22"/>
          <w:shd w:val="clear" w:color="auto" w:fill="FFFFFF"/>
        </w:rPr>
      </w:pPr>
    </w:p>
    <w:p w:rsidR="005F595F" w:rsidRPr="00D16AA0" w:rsidRDefault="005F595F" w:rsidP="00D16AA0">
      <w:pPr>
        <w:jc w:val="center"/>
        <w:rPr>
          <w:b/>
          <w:color w:val="000000" w:themeColor="text1"/>
          <w:sz w:val="22"/>
          <w:szCs w:val="22"/>
          <w:shd w:val="clear" w:color="auto" w:fill="FFFFFF"/>
        </w:rPr>
      </w:pPr>
      <w:r w:rsidRPr="00A84A52">
        <w:rPr>
          <w:b/>
          <w:color w:val="000000" w:themeColor="text1"/>
          <w:sz w:val="22"/>
          <w:szCs w:val="22"/>
          <w:shd w:val="clear" w:color="auto" w:fill="FFFFFF"/>
        </w:rPr>
        <w:t>С</w:t>
      </w:r>
      <w:r w:rsidR="00D16AA0">
        <w:rPr>
          <w:b/>
          <w:color w:val="000000" w:themeColor="text1"/>
          <w:sz w:val="22"/>
          <w:szCs w:val="22"/>
          <w:shd w:val="clear" w:color="auto" w:fill="FFFFFF"/>
        </w:rPr>
        <w:t>писок использованной литературы</w:t>
      </w:r>
    </w:p>
    <w:p w:rsidR="00D16AA0" w:rsidRPr="00A84A52" w:rsidRDefault="00D16AA0" w:rsidP="00D16AA0">
      <w:pPr>
        <w:pStyle w:val="13"/>
        <w:spacing w:after="0" w:line="240" w:lineRule="auto"/>
        <w:ind w:left="709" w:hanging="283"/>
        <w:jc w:val="both"/>
        <w:rPr>
          <w:rFonts w:ascii="Times New Roman" w:hAnsi="Times New Roman"/>
          <w:iCs/>
          <w:color w:val="000000" w:themeColor="text1"/>
          <w:shd w:val="clear" w:color="auto" w:fill="FFFFFF"/>
        </w:rPr>
      </w:pPr>
      <w:r w:rsidRPr="00D16AA0">
        <w:rPr>
          <w:rFonts w:ascii="Times New Roman" w:hAnsi="Times New Roman"/>
          <w:iCs/>
          <w:color w:val="000000" w:themeColor="text1"/>
          <w:shd w:val="clear" w:color="auto" w:fill="FFFFFF"/>
        </w:rPr>
        <w:t>1.</w:t>
      </w:r>
      <w:r w:rsidRPr="0039494A">
        <w:rPr>
          <w:rFonts w:ascii="Times New Roman" w:hAnsi="Times New Roman"/>
          <w:iCs/>
          <w:color w:val="000000" w:themeColor="text1"/>
          <w:shd w:val="clear" w:color="auto" w:fill="FFFFFF"/>
        </w:rPr>
        <w:tab/>
      </w:r>
      <w:r w:rsidRPr="00A84A52">
        <w:rPr>
          <w:rFonts w:ascii="Times New Roman" w:hAnsi="Times New Roman"/>
          <w:iCs/>
          <w:color w:val="000000" w:themeColor="text1"/>
          <w:shd w:val="clear" w:color="auto" w:fill="FFFFFF"/>
        </w:rPr>
        <w:t>Р 50.2.011</w:t>
      </w:r>
      <w:r w:rsidRPr="0039494A">
        <w:rPr>
          <w:rFonts w:ascii="Times New Roman" w:hAnsi="Times New Roman"/>
          <w:iCs/>
          <w:color w:val="000000" w:themeColor="text1"/>
          <w:shd w:val="clear" w:color="auto" w:fill="FFFFFF"/>
        </w:rPr>
        <w:t>-</w:t>
      </w:r>
      <w:r w:rsidRPr="00A84A52">
        <w:rPr>
          <w:rFonts w:ascii="Times New Roman" w:hAnsi="Times New Roman"/>
          <w:iCs/>
          <w:color w:val="000000" w:themeColor="text1"/>
          <w:shd w:val="clear" w:color="auto" w:fill="FFFFFF"/>
        </w:rPr>
        <w:t>2005 ГСИ. Проверка квалификации испытательных (измерительных) лабор</w:t>
      </w:r>
      <w:r w:rsidRPr="00A84A52">
        <w:rPr>
          <w:rFonts w:ascii="Times New Roman" w:hAnsi="Times New Roman"/>
          <w:iCs/>
          <w:color w:val="000000" w:themeColor="text1"/>
          <w:shd w:val="clear" w:color="auto" w:fill="FFFFFF"/>
        </w:rPr>
        <w:t>а</w:t>
      </w:r>
      <w:r w:rsidRPr="00A84A52">
        <w:rPr>
          <w:rFonts w:ascii="Times New Roman" w:hAnsi="Times New Roman"/>
          <w:iCs/>
          <w:color w:val="000000" w:themeColor="text1"/>
          <w:shd w:val="clear" w:color="auto" w:fill="FFFFFF"/>
        </w:rPr>
        <w:t>торий, осуществляющих испытания веществ, материалов и объектов окружающей ср</w:t>
      </w:r>
      <w:r w:rsidRPr="00A84A52">
        <w:rPr>
          <w:rFonts w:ascii="Times New Roman" w:hAnsi="Times New Roman"/>
          <w:iCs/>
          <w:color w:val="000000" w:themeColor="text1"/>
          <w:shd w:val="clear" w:color="auto" w:fill="FFFFFF"/>
        </w:rPr>
        <w:t>е</w:t>
      </w:r>
      <w:r w:rsidRPr="00A84A52">
        <w:rPr>
          <w:rFonts w:ascii="Times New Roman" w:hAnsi="Times New Roman"/>
          <w:iCs/>
          <w:color w:val="000000" w:themeColor="text1"/>
          <w:shd w:val="clear" w:color="auto" w:fill="FFFFFF"/>
        </w:rPr>
        <w:t>ды (по составу</w:t>
      </w:r>
      <w:r w:rsidR="002976C2">
        <w:rPr>
          <w:rFonts w:ascii="Times New Roman" w:hAnsi="Times New Roman"/>
          <w:iCs/>
          <w:color w:val="000000" w:themeColor="text1"/>
          <w:shd w:val="clear" w:color="auto" w:fill="FFFFFF"/>
        </w:rPr>
        <w:t xml:space="preserve"> и физико-химическим свойствам)</w:t>
      </w:r>
      <w:r w:rsidRPr="00A84A52">
        <w:rPr>
          <w:rFonts w:ascii="Times New Roman" w:hAnsi="Times New Roman"/>
          <w:iCs/>
          <w:color w:val="000000" w:themeColor="text1"/>
          <w:shd w:val="clear" w:color="auto" w:fill="FFFFFF"/>
        </w:rPr>
        <w:t xml:space="preserve"> посредством межлабораторных слич</w:t>
      </w:r>
      <w:r w:rsidRPr="00A84A52">
        <w:rPr>
          <w:rFonts w:ascii="Times New Roman" w:hAnsi="Times New Roman"/>
          <w:iCs/>
          <w:color w:val="000000" w:themeColor="text1"/>
          <w:shd w:val="clear" w:color="auto" w:fill="FFFFFF"/>
        </w:rPr>
        <w:t>е</w:t>
      </w:r>
      <w:r w:rsidRPr="00A84A52">
        <w:rPr>
          <w:rFonts w:ascii="Times New Roman" w:hAnsi="Times New Roman"/>
          <w:iCs/>
          <w:color w:val="000000" w:themeColor="text1"/>
          <w:shd w:val="clear" w:color="auto" w:fill="FFFFFF"/>
        </w:rPr>
        <w:t>ний. Екатеринбург: Изд-во УрГУ, 2005. 50 с.</w:t>
      </w:r>
    </w:p>
    <w:p w:rsidR="00D16AA0" w:rsidRPr="00A84A52" w:rsidRDefault="00D16AA0" w:rsidP="00D16AA0">
      <w:pPr>
        <w:pStyle w:val="13"/>
        <w:spacing w:after="0" w:line="240" w:lineRule="auto"/>
        <w:ind w:left="709" w:hanging="283"/>
        <w:jc w:val="both"/>
        <w:rPr>
          <w:rFonts w:ascii="Times New Roman" w:hAnsi="Times New Roman"/>
          <w:iCs/>
          <w:color w:val="000000" w:themeColor="text1"/>
          <w:shd w:val="clear" w:color="auto" w:fill="FFFFFF"/>
        </w:rPr>
      </w:pPr>
      <w:r w:rsidRPr="00D16AA0">
        <w:rPr>
          <w:rFonts w:ascii="Times New Roman" w:hAnsi="Times New Roman"/>
          <w:iCs/>
          <w:color w:val="000000" w:themeColor="text1"/>
          <w:shd w:val="clear" w:color="auto" w:fill="FFFFFF"/>
        </w:rPr>
        <w:t>2.</w:t>
      </w:r>
      <w:r w:rsidRPr="00D16AA0">
        <w:rPr>
          <w:rFonts w:ascii="Times New Roman" w:hAnsi="Times New Roman"/>
          <w:iCs/>
          <w:color w:val="000000" w:themeColor="text1"/>
          <w:shd w:val="clear" w:color="auto" w:fill="FFFFFF"/>
        </w:rPr>
        <w:tab/>
      </w:r>
      <w:r w:rsidRPr="00A84A52">
        <w:rPr>
          <w:rFonts w:ascii="Times New Roman" w:hAnsi="Times New Roman"/>
          <w:iCs/>
          <w:color w:val="000000" w:themeColor="text1"/>
          <w:shd w:val="clear" w:color="auto" w:fill="FFFFFF"/>
        </w:rPr>
        <w:t>ГОСТ 8.315. ГСИ. Стандартные образцы состава и свойств веществ и материалов. М.: Стандартинформ, 2010.</w:t>
      </w:r>
    </w:p>
    <w:p w:rsidR="00D16AA0" w:rsidRPr="00A84A52" w:rsidRDefault="00D16AA0" w:rsidP="00D16AA0">
      <w:pPr>
        <w:pStyle w:val="13"/>
        <w:spacing w:after="0" w:line="240" w:lineRule="auto"/>
        <w:ind w:left="709" w:hanging="283"/>
        <w:jc w:val="both"/>
        <w:rPr>
          <w:rFonts w:ascii="Times New Roman" w:hAnsi="Times New Roman"/>
          <w:iCs/>
          <w:color w:val="000000" w:themeColor="text1"/>
          <w:shd w:val="clear" w:color="auto" w:fill="FFFFFF"/>
        </w:rPr>
      </w:pPr>
      <w:r w:rsidRPr="0039494A">
        <w:rPr>
          <w:rFonts w:ascii="Times New Roman" w:hAnsi="Times New Roman"/>
          <w:color w:val="000000" w:themeColor="text1"/>
          <w:shd w:val="clear" w:color="auto" w:fill="FFFFFF"/>
        </w:rPr>
        <w:t>3.</w:t>
      </w:r>
      <w:r w:rsidRPr="0039494A">
        <w:rPr>
          <w:rFonts w:ascii="Times New Roman" w:hAnsi="Times New Roman"/>
          <w:color w:val="000000" w:themeColor="text1"/>
          <w:shd w:val="clear" w:color="auto" w:fill="FFFFFF"/>
        </w:rPr>
        <w:tab/>
      </w:r>
      <w:r>
        <w:rPr>
          <w:rFonts w:ascii="Times New Roman" w:hAnsi="Times New Roman"/>
          <w:color w:val="000000" w:themeColor="text1"/>
          <w:shd w:val="clear" w:color="auto" w:fill="FFFFFF"/>
        </w:rPr>
        <w:t>ПНД Ф 14.1:2:4.217</w:t>
      </w:r>
      <w:r w:rsidRPr="0039494A">
        <w:rPr>
          <w:rFonts w:ascii="Times New Roman" w:hAnsi="Times New Roman"/>
          <w:color w:val="000000" w:themeColor="text1"/>
          <w:shd w:val="clear" w:color="auto" w:fill="FFFFFF"/>
        </w:rPr>
        <w:t>-</w:t>
      </w:r>
      <w:r w:rsidRPr="00A84A52">
        <w:rPr>
          <w:rFonts w:ascii="Times New Roman" w:hAnsi="Times New Roman"/>
          <w:color w:val="000000" w:themeColor="text1"/>
          <w:shd w:val="clear" w:color="auto" w:fill="FFFFFF"/>
        </w:rPr>
        <w:t>06. Методика выполнения измерений массовой концентрации ма</w:t>
      </w:r>
      <w:r w:rsidRPr="00A84A52">
        <w:rPr>
          <w:rFonts w:ascii="Times New Roman" w:hAnsi="Times New Roman"/>
          <w:color w:val="000000" w:themeColor="text1"/>
          <w:shd w:val="clear" w:color="auto" w:fill="FFFFFF"/>
        </w:rPr>
        <w:t>р</w:t>
      </w:r>
      <w:r w:rsidRPr="00A84A52">
        <w:rPr>
          <w:rFonts w:ascii="Times New Roman" w:hAnsi="Times New Roman"/>
          <w:color w:val="000000" w:themeColor="text1"/>
          <w:shd w:val="clear" w:color="auto" w:fill="FFFFFF"/>
        </w:rPr>
        <w:t>ганца методом ИВА на анализаторах типа ТА. Томск, 2006. 21</w:t>
      </w:r>
      <w:r w:rsidRPr="0039494A">
        <w:rPr>
          <w:rFonts w:ascii="Times New Roman" w:hAnsi="Times New Roman"/>
          <w:color w:val="000000" w:themeColor="text1"/>
          <w:shd w:val="clear" w:color="auto" w:fill="FFFFFF"/>
        </w:rPr>
        <w:t xml:space="preserve"> </w:t>
      </w:r>
      <w:r w:rsidRPr="00A84A52">
        <w:rPr>
          <w:rFonts w:ascii="Times New Roman" w:hAnsi="Times New Roman"/>
          <w:color w:val="000000" w:themeColor="text1"/>
          <w:shd w:val="clear" w:color="auto" w:fill="FFFFFF"/>
        </w:rPr>
        <w:t>с.</w:t>
      </w:r>
    </w:p>
    <w:p w:rsidR="00D16AA0" w:rsidRPr="00A84A52" w:rsidRDefault="00D16AA0" w:rsidP="00D16AA0">
      <w:pPr>
        <w:pStyle w:val="13"/>
        <w:spacing w:after="0" w:line="240" w:lineRule="auto"/>
        <w:ind w:left="709" w:hanging="283"/>
        <w:jc w:val="both"/>
        <w:rPr>
          <w:rFonts w:ascii="Times New Roman" w:hAnsi="Times New Roman"/>
          <w:iCs/>
          <w:color w:val="000000" w:themeColor="text1"/>
          <w:shd w:val="clear" w:color="auto" w:fill="FFFFFF"/>
        </w:rPr>
      </w:pPr>
      <w:r w:rsidRPr="00D16AA0">
        <w:rPr>
          <w:rFonts w:ascii="Times New Roman" w:hAnsi="Times New Roman"/>
          <w:color w:val="000000" w:themeColor="text1"/>
          <w:shd w:val="clear" w:color="auto" w:fill="FFFFFF"/>
        </w:rPr>
        <w:t>4.</w:t>
      </w:r>
      <w:r w:rsidRPr="00D16AA0">
        <w:rPr>
          <w:rFonts w:ascii="Times New Roman" w:hAnsi="Times New Roman"/>
          <w:color w:val="000000" w:themeColor="text1"/>
          <w:shd w:val="clear" w:color="auto" w:fill="FFFFFF"/>
        </w:rPr>
        <w:tab/>
      </w:r>
      <w:r w:rsidRPr="00A84A52">
        <w:rPr>
          <w:rFonts w:ascii="Times New Roman" w:hAnsi="Times New Roman"/>
          <w:color w:val="000000" w:themeColor="text1"/>
          <w:shd w:val="clear" w:color="auto" w:fill="FFFFFF"/>
        </w:rPr>
        <w:t>ПНД Ф 14.1:2.61-96. Методика измерений массовой концентрации марганца в приро</w:t>
      </w:r>
      <w:r w:rsidRPr="00A84A52">
        <w:rPr>
          <w:rFonts w:ascii="Times New Roman" w:hAnsi="Times New Roman"/>
          <w:color w:val="000000" w:themeColor="text1"/>
          <w:shd w:val="clear" w:color="auto" w:fill="FFFFFF"/>
        </w:rPr>
        <w:t>д</w:t>
      </w:r>
      <w:r w:rsidRPr="00A84A52">
        <w:rPr>
          <w:rFonts w:ascii="Times New Roman" w:hAnsi="Times New Roman"/>
          <w:color w:val="000000" w:themeColor="text1"/>
          <w:shd w:val="clear" w:color="auto" w:fill="FFFFFF"/>
        </w:rPr>
        <w:t>ных и сточных водах фотометрическим методом с персульфатом аммония. М.: ФБУ «ФЦАО», 2013. 13 с.</w:t>
      </w:r>
    </w:p>
    <w:p w:rsidR="00D16AA0" w:rsidRPr="00396C13" w:rsidRDefault="00D16AA0" w:rsidP="00D16AA0">
      <w:pPr>
        <w:pStyle w:val="13"/>
        <w:spacing w:after="0" w:line="240" w:lineRule="auto"/>
        <w:ind w:left="709" w:hanging="283"/>
        <w:jc w:val="both"/>
        <w:rPr>
          <w:rFonts w:ascii="Times New Roman" w:hAnsi="Times New Roman"/>
          <w:iCs/>
          <w:color w:val="000000" w:themeColor="text1"/>
          <w:shd w:val="clear" w:color="auto" w:fill="FFFFFF"/>
        </w:rPr>
      </w:pPr>
      <w:r w:rsidRPr="00D16AA0">
        <w:rPr>
          <w:rFonts w:ascii="Times New Roman" w:hAnsi="Times New Roman"/>
          <w:color w:val="000000" w:themeColor="text1"/>
          <w:shd w:val="clear" w:color="auto" w:fill="FFFFFF"/>
        </w:rPr>
        <w:t>5.</w:t>
      </w:r>
      <w:r w:rsidRPr="00D16AA0">
        <w:rPr>
          <w:rFonts w:ascii="Times New Roman" w:hAnsi="Times New Roman"/>
          <w:color w:val="000000" w:themeColor="text1"/>
          <w:shd w:val="clear" w:color="auto" w:fill="FFFFFF"/>
        </w:rPr>
        <w:tab/>
      </w:r>
      <w:r w:rsidRPr="00A84A52">
        <w:rPr>
          <w:rFonts w:ascii="Times New Roman" w:hAnsi="Times New Roman"/>
          <w:color w:val="000000" w:themeColor="text1"/>
          <w:shd w:val="clear" w:color="auto" w:fill="FFFFFF"/>
        </w:rPr>
        <w:t>Лазарева В.</w:t>
      </w:r>
      <w:r w:rsidRPr="00D16AA0">
        <w:rPr>
          <w:rFonts w:ascii="Times New Roman" w:hAnsi="Times New Roman"/>
          <w:color w:val="000000" w:themeColor="text1"/>
          <w:shd w:val="clear" w:color="auto" w:fill="FFFFFF"/>
        </w:rPr>
        <w:t xml:space="preserve"> </w:t>
      </w:r>
      <w:r w:rsidRPr="00A84A52">
        <w:rPr>
          <w:rFonts w:ascii="Times New Roman" w:hAnsi="Times New Roman"/>
          <w:color w:val="000000" w:themeColor="text1"/>
          <w:shd w:val="clear" w:color="auto" w:fill="FFFFFF"/>
        </w:rPr>
        <w:t>И., Лазарев А.</w:t>
      </w:r>
      <w:r w:rsidRPr="00D16AA0">
        <w:rPr>
          <w:rFonts w:ascii="Times New Roman" w:hAnsi="Times New Roman"/>
          <w:color w:val="000000" w:themeColor="text1"/>
          <w:shd w:val="clear" w:color="auto" w:fill="FFFFFF"/>
        </w:rPr>
        <w:t xml:space="preserve"> </w:t>
      </w:r>
      <w:r w:rsidRPr="00A84A52">
        <w:rPr>
          <w:rFonts w:ascii="Times New Roman" w:hAnsi="Times New Roman"/>
          <w:color w:val="000000" w:themeColor="text1"/>
          <w:shd w:val="clear" w:color="auto" w:fill="FFFFFF"/>
        </w:rPr>
        <w:t>И., Харламов И.</w:t>
      </w:r>
      <w:r w:rsidRPr="00D16AA0">
        <w:rPr>
          <w:rFonts w:ascii="Times New Roman" w:hAnsi="Times New Roman"/>
          <w:color w:val="000000" w:themeColor="text1"/>
          <w:shd w:val="clear" w:color="auto" w:fill="FFFFFF"/>
        </w:rPr>
        <w:t xml:space="preserve"> </w:t>
      </w:r>
      <w:r w:rsidRPr="00A84A52">
        <w:rPr>
          <w:rFonts w:ascii="Times New Roman" w:hAnsi="Times New Roman"/>
          <w:color w:val="000000" w:themeColor="text1"/>
          <w:shd w:val="clear" w:color="auto" w:fill="FFFFFF"/>
        </w:rPr>
        <w:t>П. Исследование условий ускоренного ф</w:t>
      </w:r>
      <w:r w:rsidRPr="00A84A52">
        <w:rPr>
          <w:rFonts w:ascii="Times New Roman" w:hAnsi="Times New Roman"/>
          <w:color w:val="000000" w:themeColor="text1"/>
          <w:shd w:val="clear" w:color="auto" w:fill="FFFFFF"/>
        </w:rPr>
        <w:t>о</w:t>
      </w:r>
      <w:r w:rsidRPr="00A84A52">
        <w:rPr>
          <w:rFonts w:ascii="Times New Roman" w:hAnsi="Times New Roman"/>
          <w:color w:val="000000" w:themeColor="text1"/>
          <w:shd w:val="clear" w:color="auto" w:fill="FFFFFF"/>
        </w:rPr>
        <w:t>тометрического определения марганца периодатом // Заводская лаборатория. 1979.</w:t>
      </w:r>
      <w:r w:rsidR="002976C2">
        <w:rPr>
          <w:rFonts w:ascii="Times New Roman" w:hAnsi="Times New Roman"/>
          <w:color w:val="000000" w:themeColor="text1"/>
          <w:shd w:val="clear" w:color="auto" w:fill="FFFFFF"/>
        </w:rPr>
        <w:br/>
      </w:r>
      <w:r w:rsidRPr="00A84A52">
        <w:rPr>
          <w:rFonts w:ascii="Times New Roman" w:hAnsi="Times New Roman"/>
          <w:color w:val="000000" w:themeColor="text1"/>
          <w:shd w:val="clear" w:color="auto" w:fill="FFFFFF"/>
        </w:rPr>
        <w:t>№</w:t>
      </w:r>
      <w:r w:rsidRPr="00396C13">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t xml:space="preserve">45. </w:t>
      </w:r>
      <w:r w:rsidR="00E42E02">
        <w:rPr>
          <w:rFonts w:ascii="Times New Roman" w:hAnsi="Times New Roman"/>
          <w:color w:val="000000" w:themeColor="text1"/>
          <w:shd w:val="clear" w:color="auto" w:fill="FFFFFF"/>
        </w:rPr>
        <w:t xml:space="preserve">С. </w:t>
      </w:r>
      <w:r>
        <w:rPr>
          <w:rFonts w:ascii="Times New Roman" w:hAnsi="Times New Roman"/>
          <w:color w:val="000000" w:themeColor="text1"/>
          <w:shd w:val="clear" w:color="auto" w:fill="FFFFFF"/>
        </w:rPr>
        <w:t>193.</w:t>
      </w:r>
    </w:p>
    <w:p w:rsidR="005F595F" w:rsidRPr="00A84A52" w:rsidRDefault="00D51F51" w:rsidP="006B0A7E">
      <w:pPr>
        <w:pStyle w:val="afffffb"/>
        <w:spacing w:line="245" w:lineRule="auto"/>
        <w:rPr>
          <w:rFonts w:eastAsia="Calibri"/>
          <w:color w:val="000000" w:themeColor="text1"/>
          <w:lang w:eastAsia="en-US"/>
        </w:rPr>
      </w:pPr>
      <w:r w:rsidRPr="00A84A52">
        <w:rPr>
          <w:rFonts w:eastAsia="Calibri"/>
          <w:color w:val="000000" w:themeColor="text1"/>
          <w:lang w:eastAsia="en-US"/>
        </w:rPr>
        <w:lastRenderedPageBreak/>
        <w:t xml:space="preserve">Боталова </w:t>
      </w:r>
      <w:r w:rsidR="005F595F" w:rsidRPr="00A84A52">
        <w:rPr>
          <w:rFonts w:eastAsia="Calibri"/>
          <w:color w:val="000000" w:themeColor="text1"/>
          <w:lang w:eastAsia="en-US"/>
        </w:rPr>
        <w:t>Ольга Олеговна</w:t>
      </w:r>
      <w:r w:rsidR="005F595F" w:rsidRPr="00A84A52">
        <w:rPr>
          <w:rFonts w:eastAsia="Calibri"/>
          <w:bCs/>
          <w:color w:val="000000" w:themeColor="text1"/>
          <w:lang w:eastAsia="en-US"/>
        </w:rPr>
        <w:t xml:space="preserve">, </w:t>
      </w:r>
      <w:r w:rsidR="005F595F" w:rsidRPr="00A84A52">
        <w:rPr>
          <w:rFonts w:eastAsia="Calibri"/>
          <w:color w:val="000000" w:themeColor="text1"/>
          <w:lang w:eastAsia="en-US"/>
        </w:rPr>
        <w:t>Удмуртский государственный университет,</w:t>
      </w:r>
      <w:r w:rsidR="00396C13" w:rsidRPr="00396C13">
        <w:rPr>
          <w:rFonts w:eastAsia="Calibri"/>
          <w:color w:val="000000" w:themeColor="text1"/>
          <w:lang w:eastAsia="en-US"/>
        </w:rPr>
        <w:br/>
      </w:r>
      <w:r w:rsidR="005F595F" w:rsidRPr="00A84A52">
        <w:rPr>
          <w:rFonts w:eastAsia="Calibri"/>
          <w:color w:val="000000" w:themeColor="text1"/>
          <w:lang w:val="en-US" w:eastAsia="en-US"/>
        </w:rPr>
        <w:t>olga</w:t>
      </w:r>
      <w:r w:rsidR="005F595F" w:rsidRPr="00A84A52">
        <w:rPr>
          <w:rFonts w:eastAsia="Calibri"/>
          <w:color w:val="000000" w:themeColor="text1"/>
          <w:lang w:eastAsia="en-US"/>
        </w:rPr>
        <w:t>141097@</w:t>
      </w:r>
      <w:r w:rsidR="005F595F" w:rsidRPr="00A84A52">
        <w:rPr>
          <w:rFonts w:eastAsia="Calibri"/>
          <w:color w:val="000000" w:themeColor="text1"/>
          <w:lang w:val="en-US" w:eastAsia="en-US"/>
        </w:rPr>
        <w:t>gmail</w:t>
      </w:r>
      <w:r w:rsidR="005F595F" w:rsidRPr="00A84A52">
        <w:rPr>
          <w:rFonts w:eastAsia="Calibri"/>
          <w:color w:val="000000" w:themeColor="text1"/>
          <w:lang w:eastAsia="en-US"/>
        </w:rPr>
        <w:t>.</w:t>
      </w:r>
      <w:r w:rsidR="005F595F" w:rsidRPr="00A84A52">
        <w:rPr>
          <w:rFonts w:eastAsia="Calibri"/>
          <w:color w:val="000000" w:themeColor="text1"/>
          <w:lang w:val="en-US" w:eastAsia="en-US"/>
        </w:rPr>
        <w:t>com</w:t>
      </w:r>
    </w:p>
    <w:p w:rsidR="005F595F" w:rsidRPr="00A84A52" w:rsidRDefault="005F595F" w:rsidP="006B0A7E">
      <w:pPr>
        <w:pStyle w:val="afffffb"/>
        <w:spacing w:line="245" w:lineRule="auto"/>
        <w:jc w:val="both"/>
        <w:rPr>
          <w:rFonts w:eastAsia="Calibri"/>
          <w:color w:val="000000" w:themeColor="text1"/>
          <w:lang w:eastAsia="en-US"/>
        </w:rPr>
      </w:pPr>
      <w:r w:rsidRPr="00A84A52">
        <w:rPr>
          <w:rFonts w:eastAsia="Calibri"/>
          <w:color w:val="000000" w:themeColor="text1"/>
          <w:lang w:eastAsia="en-US"/>
        </w:rPr>
        <w:t xml:space="preserve">Научный руководитель </w:t>
      </w:r>
      <w:r w:rsidR="00396C13" w:rsidRPr="00396C13">
        <w:rPr>
          <w:rFonts w:eastAsia="Calibri"/>
          <w:color w:val="000000" w:themeColor="text1"/>
          <w:lang w:eastAsia="en-US"/>
        </w:rPr>
        <w:t>—</w:t>
      </w:r>
      <w:r w:rsidRPr="00A84A52">
        <w:rPr>
          <w:rFonts w:eastAsia="Calibri"/>
          <w:color w:val="000000" w:themeColor="text1"/>
          <w:lang w:eastAsia="en-US"/>
        </w:rPr>
        <w:t xml:space="preserve"> Черепанов Игорь Сергеевич, </w:t>
      </w:r>
      <w:r w:rsidR="00396C13" w:rsidRPr="00A84A52">
        <w:rPr>
          <w:rFonts w:eastAsia="Calibri"/>
          <w:color w:val="000000" w:themeColor="text1"/>
          <w:lang w:eastAsia="en-US"/>
        </w:rPr>
        <w:t>Удмуртский государственный ун</w:t>
      </w:r>
      <w:r w:rsidR="00396C13" w:rsidRPr="00A84A52">
        <w:rPr>
          <w:rFonts w:eastAsia="Calibri"/>
          <w:color w:val="000000" w:themeColor="text1"/>
          <w:lang w:eastAsia="en-US"/>
        </w:rPr>
        <w:t>и</w:t>
      </w:r>
      <w:r w:rsidR="00396C13" w:rsidRPr="00A84A52">
        <w:rPr>
          <w:rFonts w:eastAsia="Calibri"/>
          <w:color w:val="000000" w:themeColor="text1"/>
          <w:lang w:eastAsia="en-US"/>
        </w:rPr>
        <w:t xml:space="preserve">верситет, </w:t>
      </w:r>
      <w:r w:rsidRPr="00A84A52">
        <w:rPr>
          <w:rFonts w:eastAsia="Calibri"/>
          <w:color w:val="000000" w:themeColor="text1"/>
          <w:lang w:eastAsia="en-US"/>
        </w:rPr>
        <w:t xml:space="preserve">доцент, </w:t>
      </w:r>
      <w:r w:rsidR="00396C13" w:rsidRPr="00A84A52">
        <w:rPr>
          <w:rFonts w:eastAsia="Calibri"/>
          <w:color w:val="000000" w:themeColor="text1"/>
          <w:lang w:eastAsia="en-US"/>
        </w:rPr>
        <w:t>к</w:t>
      </w:r>
      <w:r w:rsidR="002976C2">
        <w:rPr>
          <w:rFonts w:eastAsia="Calibri"/>
          <w:color w:val="000000" w:themeColor="text1"/>
          <w:lang w:eastAsia="en-US"/>
        </w:rPr>
        <w:t>.</w:t>
      </w:r>
      <w:r w:rsidR="00396C13" w:rsidRPr="00A84A52">
        <w:rPr>
          <w:rFonts w:eastAsia="Calibri"/>
          <w:color w:val="000000" w:themeColor="text1"/>
          <w:lang w:eastAsia="en-US"/>
        </w:rPr>
        <w:t xml:space="preserve"> х</w:t>
      </w:r>
      <w:r w:rsidR="00236333">
        <w:rPr>
          <w:rFonts w:eastAsia="Calibri"/>
          <w:color w:val="000000" w:themeColor="text1"/>
          <w:lang w:eastAsia="en-US"/>
        </w:rPr>
        <w:t>им</w:t>
      </w:r>
      <w:r w:rsidR="002976C2">
        <w:rPr>
          <w:rFonts w:eastAsia="Calibri"/>
          <w:color w:val="000000" w:themeColor="text1"/>
          <w:lang w:eastAsia="en-US"/>
        </w:rPr>
        <w:t>.</w:t>
      </w:r>
      <w:r w:rsidR="00396C13" w:rsidRPr="00A84A52">
        <w:rPr>
          <w:rFonts w:eastAsia="Calibri"/>
          <w:color w:val="000000" w:themeColor="text1"/>
          <w:lang w:eastAsia="en-US"/>
        </w:rPr>
        <w:t xml:space="preserve"> н</w:t>
      </w:r>
      <w:r w:rsidR="002976C2">
        <w:rPr>
          <w:rFonts w:eastAsia="Calibri"/>
          <w:color w:val="000000" w:themeColor="text1"/>
          <w:lang w:eastAsia="en-US"/>
        </w:rPr>
        <w:t>.</w:t>
      </w:r>
      <w:r w:rsidR="00396C13" w:rsidRPr="00A84A52">
        <w:rPr>
          <w:rFonts w:eastAsia="Calibri"/>
          <w:color w:val="000000" w:themeColor="text1"/>
          <w:lang w:eastAsia="en-US"/>
        </w:rPr>
        <w:t xml:space="preserve">, </w:t>
      </w:r>
      <w:r w:rsidRPr="00396C13">
        <w:rPr>
          <w:rFonts w:eastAsia="Calibri"/>
          <w:lang w:eastAsia="en-US"/>
        </w:rPr>
        <w:t>cherchem@mail.ru</w:t>
      </w:r>
    </w:p>
    <w:p w:rsidR="005F595F" w:rsidRPr="006B0A7E" w:rsidRDefault="005F595F" w:rsidP="006B0A7E">
      <w:pPr>
        <w:pStyle w:val="afffffb"/>
        <w:spacing w:line="245" w:lineRule="auto"/>
        <w:rPr>
          <w:rFonts w:eastAsia="Calibri"/>
          <w:b w:val="0"/>
          <w:i w:val="0"/>
          <w:color w:val="000000" w:themeColor="text1"/>
          <w:sz w:val="20"/>
          <w:szCs w:val="20"/>
          <w:lang w:eastAsia="en-US"/>
        </w:rPr>
      </w:pPr>
    </w:p>
    <w:p w:rsidR="00396C13" w:rsidRPr="00396C13" w:rsidRDefault="005F595F" w:rsidP="006B0A7E">
      <w:pPr>
        <w:spacing w:line="245" w:lineRule="auto"/>
        <w:jc w:val="center"/>
        <w:rPr>
          <w:rFonts w:eastAsia="Calibri"/>
          <w:b/>
          <w:color w:val="000000" w:themeColor="text1"/>
          <w:sz w:val="22"/>
          <w:szCs w:val="22"/>
          <w:shd w:val="clear" w:color="auto" w:fill="FFFFFF"/>
          <w:lang w:eastAsia="en-US"/>
        </w:rPr>
      </w:pPr>
      <w:r w:rsidRPr="00A84A52">
        <w:rPr>
          <w:rFonts w:eastAsia="Calibri"/>
          <w:b/>
          <w:color w:val="000000" w:themeColor="text1"/>
          <w:sz w:val="22"/>
          <w:szCs w:val="22"/>
          <w:shd w:val="clear" w:color="auto" w:fill="FFFFFF"/>
          <w:lang w:eastAsia="en-US"/>
        </w:rPr>
        <w:t>ДИНАМИКА ФОРМИРОВАНИЯ СТРУКТУРНЫХ ЭЛЕМЕНТОВ</w:t>
      </w:r>
      <w:r w:rsidR="00396C13" w:rsidRPr="00396C13">
        <w:rPr>
          <w:rFonts w:eastAsia="Calibri"/>
          <w:b/>
          <w:color w:val="000000" w:themeColor="text1"/>
          <w:sz w:val="22"/>
          <w:szCs w:val="22"/>
          <w:shd w:val="clear" w:color="auto" w:fill="FFFFFF"/>
          <w:lang w:eastAsia="en-US"/>
        </w:rPr>
        <w:br/>
      </w:r>
      <w:r w:rsidRPr="00A84A52">
        <w:rPr>
          <w:rFonts w:eastAsia="Calibri"/>
          <w:b/>
          <w:color w:val="000000" w:themeColor="text1"/>
          <w:sz w:val="22"/>
          <w:szCs w:val="22"/>
          <w:shd w:val="clear" w:color="auto" w:fill="FFFFFF"/>
          <w:lang w:eastAsia="en-US"/>
        </w:rPr>
        <w:t>ПРОДУКТОВ</w:t>
      </w:r>
      <w:r w:rsidR="00396C13" w:rsidRPr="00396C13">
        <w:rPr>
          <w:rFonts w:eastAsia="Calibri"/>
          <w:b/>
          <w:color w:val="000000" w:themeColor="text1"/>
          <w:sz w:val="22"/>
          <w:szCs w:val="22"/>
          <w:shd w:val="clear" w:color="auto" w:fill="FFFFFF"/>
          <w:lang w:eastAsia="en-US"/>
        </w:rPr>
        <w:t xml:space="preserve"> </w:t>
      </w:r>
      <w:r w:rsidRPr="00A84A52">
        <w:rPr>
          <w:rFonts w:eastAsia="Calibri"/>
          <w:b/>
          <w:color w:val="000000" w:themeColor="text1"/>
          <w:sz w:val="22"/>
          <w:szCs w:val="22"/>
          <w:shd w:val="clear" w:color="auto" w:fill="FFFFFF"/>
          <w:lang w:eastAsia="en-US"/>
        </w:rPr>
        <w:t>КАРАМЕЛИЗАЦИИ АЛЬДОГЕКСОЗ</w:t>
      </w:r>
      <w:r w:rsidR="00396C13" w:rsidRPr="00396C13">
        <w:rPr>
          <w:rFonts w:eastAsia="Calibri"/>
          <w:b/>
          <w:color w:val="000000" w:themeColor="text1"/>
          <w:sz w:val="22"/>
          <w:szCs w:val="22"/>
          <w:shd w:val="clear" w:color="auto" w:fill="FFFFFF"/>
          <w:lang w:eastAsia="en-US"/>
        </w:rPr>
        <w:br/>
      </w:r>
      <w:r w:rsidRPr="00A84A52">
        <w:rPr>
          <w:rFonts w:eastAsia="Calibri"/>
          <w:b/>
          <w:color w:val="000000" w:themeColor="text1"/>
          <w:sz w:val="22"/>
          <w:szCs w:val="22"/>
          <w:shd w:val="clear" w:color="auto" w:fill="FFFFFF"/>
          <w:lang w:eastAsia="en-US"/>
        </w:rPr>
        <w:t>В ЩЕЛОЧНЫХ</w:t>
      </w:r>
      <w:r w:rsidR="00396C13" w:rsidRPr="00396C13">
        <w:rPr>
          <w:rFonts w:eastAsia="Calibri"/>
          <w:b/>
          <w:color w:val="000000" w:themeColor="text1"/>
          <w:sz w:val="22"/>
          <w:szCs w:val="22"/>
          <w:shd w:val="clear" w:color="auto" w:fill="FFFFFF"/>
          <w:lang w:eastAsia="en-US"/>
        </w:rPr>
        <w:t xml:space="preserve"> </w:t>
      </w:r>
      <w:r w:rsidRPr="00A84A52">
        <w:rPr>
          <w:rFonts w:eastAsia="Calibri"/>
          <w:b/>
          <w:color w:val="000000" w:themeColor="text1"/>
          <w:sz w:val="22"/>
          <w:szCs w:val="22"/>
          <w:shd w:val="clear" w:color="auto" w:fill="FFFFFF"/>
          <w:lang w:eastAsia="en-US"/>
        </w:rPr>
        <w:t>ВОДНО</w:t>
      </w:r>
      <w:r w:rsidRPr="00396C13">
        <w:rPr>
          <w:rFonts w:eastAsia="Calibri"/>
          <w:b/>
          <w:color w:val="000000" w:themeColor="text1"/>
          <w:sz w:val="22"/>
          <w:szCs w:val="22"/>
          <w:shd w:val="clear" w:color="auto" w:fill="FFFFFF"/>
          <w:lang w:eastAsia="en-US"/>
        </w:rPr>
        <w:t>-</w:t>
      </w:r>
      <w:r w:rsidRPr="00A84A52">
        <w:rPr>
          <w:rFonts w:eastAsia="Calibri"/>
          <w:b/>
          <w:color w:val="000000" w:themeColor="text1"/>
          <w:sz w:val="22"/>
          <w:szCs w:val="22"/>
          <w:shd w:val="clear" w:color="auto" w:fill="FFFFFF"/>
          <w:lang w:eastAsia="en-US"/>
        </w:rPr>
        <w:t>ЭТАНОЛЬНЫХ</w:t>
      </w:r>
      <w:r w:rsidRPr="00396C13">
        <w:rPr>
          <w:rFonts w:eastAsia="Calibri"/>
          <w:b/>
          <w:color w:val="000000" w:themeColor="text1"/>
          <w:sz w:val="22"/>
          <w:szCs w:val="22"/>
          <w:shd w:val="clear" w:color="auto" w:fill="FFFFFF"/>
          <w:lang w:eastAsia="en-US"/>
        </w:rPr>
        <w:t xml:space="preserve"> </w:t>
      </w:r>
      <w:r w:rsidRPr="00A84A52">
        <w:rPr>
          <w:rFonts w:eastAsia="Calibri"/>
          <w:b/>
          <w:color w:val="000000" w:themeColor="text1"/>
          <w:sz w:val="22"/>
          <w:szCs w:val="22"/>
          <w:shd w:val="clear" w:color="auto" w:fill="FFFFFF"/>
          <w:lang w:eastAsia="en-US"/>
        </w:rPr>
        <w:t>СРЕДАХ</w:t>
      </w:r>
    </w:p>
    <w:p w:rsidR="005F595F" w:rsidRPr="00396C13" w:rsidRDefault="005F595F" w:rsidP="006B0A7E">
      <w:pPr>
        <w:spacing w:line="245" w:lineRule="auto"/>
        <w:jc w:val="center"/>
        <w:rPr>
          <w:rFonts w:eastAsia="Calibri"/>
          <w:b/>
          <w:color w:val="000000" w:themeColor="text1"/>
          <w:sz w:val="22"/>
          <w:szCs w:val="22"/>
          <w:shd w:val="clear" w:color="auto" w:fill="FFFFFF"/>
          <w:lang w:val="en-US" w:eastAsia="en-US"/>
        </w:rPr>
      </w:pPr>
      <w:r w:rsidRPr="00A84A52">
        <w:rPr>
          <w:rFonts w:eastAsia="Calibri"/>
          <w:b/>
          <w:color w:val="000000" w:themeColor="text1"/>
          <w:sz w:val="22"/>
          <w:szCs w:val="22"/>
          <w:shd w:val="clear" w:color="auto" w:fill="FFFFFF"/>
          <w:lang w:val="en-US" w:eastAsia="en-US"/>
        </w:rPr>
        <w:t>DYNAMICS OF FORMATION OF STRUCTURAL ELEMENTS</w:t>
      </w:r>
      <w:r w:rsidR="00396C13">
        <w:rPr>
          <w:rFonts w:eastAsia="Calibri"/>
          <w:b/>
          <w:color w:val="000000" w:themeColor="text1"/>
          <w:sz w:val="22"/>
          <w:szCs w:val="22"/>
          <w:shd w:val="clear" w:color="auto" w:fill="FFFFFF"/>
          <w:lang w:val="en-US" w:eastAsia="en-US"/>
        </w:rPr>
        <w:br/>
      </w:r>
      <w:r w:rsidRPr="00A84A52">
        <w:rPr>
          <w:rFonts w:eastAsia="Calibri"/>
          <w:b/>
          <w:color w:val="000000" w:themeColor="text1"/>
          <w:sz w:val="22"/>
          <w:szCs w:val="22"/>
          <w:shd w:val="clear" w:color="auto" w:fill="FFFFFF"/>
          <w:lang w:val="en-US" w:eastAsia="en-US"/>
        </w:rPr>
        <w:t>OF CARDENCY PRODUCTS OF ALDOGEKSOS</w:t>
      </w:r>
      <w:r w:rsidR="00396C13">
        <w:rPr>
          <w:rFonts w:eastAsia="Calibri"/>
          <w:b/>
          <w:color w:val="000000" w:themeColor="text1"/>
          <w:sz w:val="22"/>
          <w:szCs w:val="22"/>
          <w:shd w:val="clear" w:color="auto" w:fill="FFFFFF"/>
          <w:lang w:val="en-US" w:eastAsia="en-US"/>
        </w:rPr>
        <w:br/>
      </w:r>
      <w:r w:rsidRPr="00A84A52">
        <w:rPr>
          <w:rFonts w:eastAsia="Calibri"/>
          <w:b/>
          <w:color w:val="000000" w:themeColor="text1"/>
          <w:sz w:val="22"/>
          <w:szCs w:val="22"/>
          <w:shd w:val="clear" w:color="auto" w:fill="FFFFFF"/>
          <w:lang w:val="en-US" w:eastAsia="en-US"/>
        </w:rPr>
        <w:t>IN ALKALINE</w:t>
      </w:r>
      <w:r w:rsidR="00396C13">
        <w:rPr>
          <w:rFonts w:eastAsia="Calibri"/>
          <w:b/>
          <w:color w:val="000000" w:themeColor="text1"/>
          <w:sz w:val="22"/>
          <w:szCs w:val="22"/>
          <w:shd w:val="clear" w:color="auto" w:fill="FFFFFF"/>
          <w:lang w:val="en-US" w:eastAsia="en-US"/>
        </w:rPr>
        <w:t xml:space="preserve"> </w:t>
      </w:r>
      <w:r w:rsidRPr="00396C13">
        <w:rPr>
          <w:rFonts w:eastAsia="Calibri"/>
          <w:b/>
          <w:color w:val="000000" w:themeColor="text1"/>
          <w:sz w:val="22"/>
          <w:szCs w:val="22"/>
          <w:shd w:val="clear" w:color="auto" w:fill="FFFFFF"/>
          <w:lang w:val="en-US" w:eastAsia="en-US"/>
        </w:rPr>
        <w:t>WATER-ETHANOL ENVIRONMENTS</w:t>
      </w:r>
    </w:p>
    <w:p w:rsidR="005F595F" w:rsidRPr="006B0A7E" w:rsidRDefault="005F595F" w:rsidP="006B0A7E">
      <w:pPr>
        <w:spacing w:line="245" w:lineRule="auto"/>
        <w:jc w:val="both"/>
        <w:rPr>
          <w:rFonts w:eastAsia="Calibri"/>
          <w:color w:val="000000" w:themeColor="text1"/>
          <w:sz w:val="22"/>
          <w:szCs w:val="22"/>
          <w:shd w:val="clear" w:color="auto" w:fill="FFFFFF"/>
          <w:lang w:val="en-US" w:eastAsia="en-US"/>
        </w:rPr>
      </w:pPr>
    </w:p>
    <w:p w:rsidR="005F595F" w:rsidRPr="00A84A52" w:rsidRDefault="005F595F" w:rsidP="006B0A7E">
      <w:pPr>
        <w:spacing w:line="245" w:lineRule="auto"/>
        <w:ind w:firstLine="720"/>
        <w:jc w:val="both"/>
        <w:rPr>
          <w:rFonts w:eastAsia="Calibri"/>
          <w:color w:val="000000" w:themeColor="text1"/>
          <w:sz w:val="22"/>
          <w:szCs w:val="22"/>
          <w:shd w:val="clear" w:color="auto" w:fill="FFFFFF"/>
          <w:lang w:eastAsia="en-US"/>
        </w:rPr>
      </w:pPr>
      <w:r w:rsidRPr="00A84A52">
        <w:rPr>
          <w:rFonts w:eastAsia="Calibri"/>
          <w:b/>
          <w:color w:val="000000" w:themeColor="text1"/>
          <w:sz w:val="22"/>
          <w:szCs w:val="22"/>
          <w:shd w:val="clear" w:color="auto" w:fill="FFFFFF"/>
          <w:lang w:eastAsia="en-US"/>
        </w:rPr>
        <w:t>Аннотация</w:t>
      </w:r>
      <w:r w:rsidR="00396C13" w:rsidRPr="00396C13">
        <w:rPr>
          <w:rFonts w:eastAsia="Calibri"/>
          <w:b/>
          <w:color w:val="000000" w:themeColor="text1"/>
          <w:sz w:val="22"/>
          <w:szCs w:val="22"/>
          <w:shd w:val="clear" w:color="auto" w:fill="FFFFFF"/>
          <w:lang w:eastAsia="en-US"/>
        </w:rPr>
        <w:t>.</w:t>
      </w:r>
      <w:r w:rsidRPr="00396C13">
        <w:rPr>
          <w:rFonts w:eastAsia="Calibri"/>
          <w:color w:val="000000" w:themeColor="text1"/>
          <w:sz w:val="22"/>
          <w:szCs w:val="22"/>
          <w:shd w:val="clear" w:color="auto" w:fill="FFFFFF"/>
          <w:lang w:eastAsia="en-US"/>
        </w:rPr>
        <w:t xml:space="preserve"> </w:t>
      </w:r>
      <w:r w:rsidRPr="00A84A52">
        <w:rPr>
          <w:rFonts w:eastAsia="Calibri"/>
          <w:color w:val="000000" w:themeColor="text1"/>
          <w:sz w:val="22"/>
          <w:szCs w:val="22"/>
          <w:shd w:val="clear" w:color="auto" w:fill="FFFFFF"/>
          <w:lang w:eastAsia="en-US"/>
        </w:rPr>
        <w:t xml:space="preserve">Изучена динамика процессов и структура продуктов карамелизации </w:t>
      </w:r>
      <w:r w:rsidRPr="00A84A52">
        <w:rPr>
          <w:rFonts w:eastAsia="Calibri"/>
          <w:i/>
          <w:color w:val="000000" w:themeColor="text1"/>
          <w:sz w:val="22"/>
          <w:szCs w:val="22"/>
          <w:shd w:val="clear" w:color="auto" w:fill="FFFFFF"/>
          <w:lang w:val="en-US" w:eastAsia="en-US"/>
        </w:rPr>
        <w:t>D</w:t>
      </w:r>
      <w:r w:rsidR="00396C13">
        <w:rPr>
          <w:rFonts w:eastAsia="Calibri"/>
          <w:color w:val="000000" w:themeColor="text1"/>
          <w:sz w:val="22"/>
          <w:szCs w:val="22"/>
          <w:shd w:val="clear" w:color="auto" w:fill="FFFFFF"/>
          <w:lang w:eastAsia="en-US"/>
        </w:rPr>
        <w:noBreakHyphen/>
      </w:r>
      <w:r w:rsidRPr="00A84A52">
        <w:rPr>
          <w:rFonts w:eastAsia="Calibri"/>
          <w:color w:val="000000" w:themeColor="text1"/>
          <w:sz w:val="22"/>
          <w:szCs w:val="22"/>
          <w:shd w:val="clear" w:color="auto" w:fill="FFFFFF"/>
          <w:lang w:eastAsia="en-US"/>
        </w:rPr>
        <w:t xml:space="preserve">глюкозы, </w:t>
      </w:r>
      <w:r w:rsidRPr="00A84A52">
        <w:rPr>
          <w:rFonts w:eastAsia="Calibri"/>
          <w:i/>
          <w:color w:val="000000" w:themeColor="text1"/>
          <w:sz w:val="22"/>
          <w:szCs w:val="22"/>
          <w:shd w:val="clear" w:color="auto" w:fill="FFFFFF"/>
          <w:lang w:val="en-US" w:eastAsia="en-US"/>
        </w:rPr>
        <w:t>D</w:t>
      </w:r>
      <w:r w:rsidRPr="00A84A52">
        <w:rPr>
          <w:rFonts w:eastAsia="Calibri"/>
          <w:color w:val="000000" w:themeColor="text1"/>
          <w:sz w:val="22"/>
          <w:szCs w:val="22"/>
          <w:shd w:val="clear" w:color="auto" w:fill="FFFFFF"/>
          <w:lang w:eastAsia="en-US"/>
        </w:rPr>
        <w:t xml:space="preserve">-маннозы и </w:t>
      </w:r>
      <w:r w:rsidRPr="00A84A52">
        <w:rPr>
          <w:rFonts w:eastAsia="Calibri"/>
          <w:i/>
          <w:color w:val="000000" w:themeColor="text1"/>
          <w:sz w:val="22"/>
          <w:szCs w:val="22"/>
          <w:shd w:val="clear" w:color="auto" w:fill="FFFFFF"/>
          <w:lang w:val="en-US" w:eastAsia="en-US"/>
        </w:rPr>
        <w:t>D</w:t>
      </w:r>
      <w:r w:rsidRPr="00A84A52">
        <w:rPr>
          <w:rFonts w:eastAsia="Calibri"/>
          <w:color w:val="000000" w:themeColor="text1"/>
          <w:sz w:val="22"/>
          <w:szCs w:val="22"/>
          <w:shd w:val="clear" w:color="auto" w:fill="FFFFFF"/>
          <w:lang w:eastAsia="en-US"/>
        </w:rPr>
        <w:t>-галактозы в щелочной водно-этанольной среде. Отмечена близость структурных элементов формирующихся карамелей к традиционно образующимся в водных средах и при сухой деструкции продуктам. Показано, что подбор условий реализации проце</w:t>
      </w:r>
      <w:r w:rsidRPr="00A84A52">
        <w:rPr>
          <w:rFonts w:eastAsia="Calibri"/>
          <w:color w:val="000000" w:themeColor="text1"/>
          <w:sz w:val="22"/>
          <w:szCs w:val="22"/>
          <w:shd w:val="clear" w:color="auto" w:fill="FFFFFF"/>
          <w:lang w:eastAsia="en-US"/>
        </w:rPr>
        <w:t>с</w:t>
      </w:r>
      <w:r w:rsidRPr="00A84A52">
        <w:rPr>
          <w:rFonts w:eastAsia="Calibri"/>
          <w:color w:val="000000" w:themeColor="text1"/>
          <w:sz w:val="22"/>
          <w:szCs w:val="22"/>
          <w:shd w:val="clear" w:color="auto" w:fill="FFFFFF"/>
          <w:lang w:eastAsia="en-US"/>
        </w:rPr>
        <w:t>сов превращений углеводов, в том числе температурного режима, растворителей и катализат</w:t>
      </w:r>
      <w:r w:rsidRPr="00A84A52">
        <w:rPr>
          <w:rFonts w:eastAsia="Calibri"/>
          <w:color w:val="000000" w:themeColor="text1"/>
          <w:sz w:val="22"/>
          <w:szCs w:val="22"/>
          <w:shd w:val="clear" w:color="auto" w:fill="FFFFFF"/>
          <w:lang w:eastAsia="en-US"/>
        </w:rPr>
        <w:t>о</w:t>
      </w:r>
      <w:r w:rsidRPr="00A84A52">
        <w:rPr>
          <w:rFonts w:eastAsia="Calibri"/>
          <w:color w:val="000000" w:themeColor="text1"/>
          <w:sz w:val="22"/>
          <w:szCs w:val="22"/>
          <w:shd w:val="clear" w:color="auto" w:fill="FFFFFF"/>
          <w:lang w:eastAsia="en-US"/>
        </w:rPr>
        <w:t>ров особенно перспект</w:t>
      </w:r>
      <w:r w:rsidR="00CB7ED1">
        <w:rPr>
          <w:rFonts w:eastAsia="Calibri"/>
          <w:color w:val="000000" w:themeColor="text1"/>
          <w:sz w:val="22"/>
          <w:szCs w:val="22"/>
          <w:shd w:val="clear" w:color="auto" w:fill="FFFFFF"/>
          <w:lang w:eastAsia="en-US"/>
        </w:rPr>
        <w:t>ивный</w:t>
      </w:r>
      <w:r w:rsidRPr="00A84A52">
        <w:rPr>
          <w:rFonts w:eastAsia="Calibri"/>
          <w:color w:val="000000" w:themeColor="text1"/>
          <w:sz w:val="22"/>
          <w:szCs w:val="22"/>
          <w:shd w:val="clear" w:color="auto" w:fill="FFFFFF"/>
          <w:lang w:eastAsia="en-US"/>
        </w:rPr>
        <w:t>, поскольку, позволяя получать традиционные продукты в мягких условиях синтеза, дополнительно оптимизирует технологические операции очистки, снижая процент побочных процессов и продуктов.</w:t>
      </w:r>
    </w:p>
    <w:p w:rsidR="005F595F" w:rsidRPr="00A84A52" w:rsidRDefault="005F595F" w:rsidP="006B0A7E">
      <w:pPr>
        <w:shd w:val="clear" w:color="auto" w:fill="FFFFFF"/>
        <w:spacing w:line="245" w:lineRule="auto"/>
        <w:ind w:firstLine="720"/>
        <w:jc w:val="both"/>
        <w:rPr>
          <w:rFonts w:eastAsia="Calibri"/>
          <w:color w:val="000000" w:themeColor="text1"/>
          <w:sz w:val="22"/>
          <w:szCs w:val="22"/>
          <w:shd w:val="clear" w:color="auto" w:fill="FFFFFF"/>
          <w:lang w:val="en-US" w:eastAsia="en-US"/>
        </w:rPr>
      </w:pPr>
      <w:r w:rsidRPr="00A84A52">
        <w:rPr>
          <w:rFonts w:eastAsia="Calibri"/>
          <w:b/>
          <w:color w:val="000000" w:themeColor="text1"/>
          <w:sz w:val="22"/>
          <w:szCs w:val="22"/>
          <w:shd w:val="clear" w:color="auto" w:fill="FFFFFF"/>
          <w:lang w:val="en-US" w:eastAsia="en-US"/>
        </w:rPr>
        <w:t>Abstract</w:t>
      </w:r>
      <w:r w:rsidR="00396C13">
        <w:rPr>
          <w:rFonts w:eastAsia="Calibri"/>
          <w:b/>
          <w:color w:val="000000" w:themeColor="text1"/>
          <w:sz w:val="22"/>
          <w:szCs w:val="22"/>
          <w:shd w:val="clear" w:color="auto" w:fill="FFFFFF"/>
          <w:lang w:val="en-US" w:eastAsia="en-US"/>
        </w:rPr>
        <w:t>.</w:t>
      </w:r>
      <w:r w:rsidRPr="00396C13">
        <w:rPr>
          <w:rFonts w:eastAsia="Calibri"/>
          <w:color w:val="000000" w:themeColor="text1"/>
          <w:sz w:val="22"/>
          <w:szCs w:val="22"/>
          <w:shd w:val="clear" w:color="auto" w:fill="FFFFFF"/>
          <w:lang w:val="en-US" w:eastAsia="en-US"/>
        </w:rPr>
        <w:t xml:space="preserve"> </w:t>
      </w:r>
      <w:r w:rsidRPr="00A84A52">
        <w:rPr>
          <w:rFonts w:eastAsia="Calibri"/>
          <w:color w:val="000000" w:themeColor="text1"/>
          <w:sz w:val="22"/>
          <w:szCs w:val="22"/>
          <w:shd w:val="clear" w:color="auto" w:fill="FFFFFF"/>
          <w:lang w:val="en-US" w:eastAsia="en-US"/>
        </w:rPr>
        <w:t xml:space="preserve">The dynamics of processes and structure of </w:t>
      </w:r>
      <w:r w:rsidRPr="00A84A52">
        <w:rPr>
          <w:rFonts w:eastAsia="Calibri"/>
          <w:i/>
          <w:color w:val="000000" w:themeColor="text1"/>
          <w:sz w:val="22"/>
          <w:szCs w:val="22"/>
          <w:shd w:val="clear" w:color="auto" w:fill="FFFFFF"/>
          <w:lang w:val="en-US" w:eastAsia="en-US"/>
        </w:rPr>
        <w:t>D</w:t>
      </w:r>
      <w:r w:rsidRPr="00A84A52">
        <w:rPr>
          <w:rFonts w:eastAsia="Calibri"/>
          <w:color w:val="000000" w:themeColor="text1"/>
          <w:sz w:val="22"/>
          <w:szCs w:val="22"/>
          <w:shd w:val="clear" w:color="auto" w:fill="FFFFFF"/>
          <w:lang w:val="en-US" w:eastAsia="en-US"/>
        </w:rPr>
        <w:t xml:space="preserve">-glucose, </w:t>
      </w:r>
      <w:r w:rsidRPr="00A84A52">
        <w:rPr>
          <w:rFonts w:eastAsia="Calibri"/>
          <w:i/>
          <w:color w:val="000000" w:themeColor="text1"/>
          <w:sz w:val="22"/>
          <w:szCs w:val="22"/>
          <w:shd w:val="clear" w:color="auto" w:fill="FFFFFF"/>
          <w:lang w:val="en-US" w:eastAsia="en-US"/>
        </w:rPr>
        <w:t>D</w:t>
      </w:r>
      <w:r w:rsidRPr="00A84A52">
        <w:rPr>
          <w:rFonts w:eastAsia="Calibri"/>
          <w:color w:val="000000" w:themeColor="text1"/>
          <w:sz w:val="22"/>
          <w:szCs w:val="22"/>
          <w:shd w:val="clear" w:color="auto" w:fill="FFFFFF"/>
          <w:lang w:val="en-US" w:eastAsia="en-US"/>
        </w:rPr>
        <w:t xml:space="preserve">-mannose and </w:t>
      </w:r>
      <w:r w:rsidRPr="00A84A52">
        <w:rPr>
          <w:rFonts w:eastAsia="Calibri"/>
          <w:i/>
          <w:color w:val="000000" w:themeColor="text1"/>
          <w:sz w:val="22"/>
          <w:szCs w:val="22"/>
          <w:shd w:val="clear" w:color="auto" w:fill="FFFFFF"/>
          <w:lang w:val="en-US" w:eastAsia="en-US"/>
        </w:rPr>
        <w:t>D</w:t>
      </w:r>
      <w:r w:rsidRPr="00A84A52">
        <w:rPr>
          <w:rFonts w:eastAsia="Calibri"/>
          <w:color w:val="000000" w:themeColor="text1"/>
          <w:sz w:val="22"/>
          <w:szCs w:val="22"/>
          <w:shd w:val="clear" w:color="auto" w:fill="FFFFFF"/>
          <w:lang w:val="en-US" w:eastAsia="en-US"/>
        </w:rPr>
        <w:t>-galactose caramelization products in alkaline aqueous-ethanolic medium is studied. The closeness of the stru</w:t>
      </w:r>
      <w:r w:rsidRPr="00A84A52">
        <w:rPr>
          <w:rFonts w:eastAsia="Calibri"/>
          <w:color w:val="000000" w:themeColor="text1"/>
          <w:sz w:val="22"/>
          <w:szCs w:val="22"/>
          <w:shd w:val="clear" w:color="auto" w:fill="FFFFFF"/>
          <w:lang w:val="en-US" w:eastAsia="en-US"/>
        </w:rPr>
        <w:t>c</w:t>
      </w:r>
      <w:r w:rsidRPr="00A84A52">
        <w:rPr>
          <w:rFonts w:eastAsia="Calibri"/>
          <w:color w:val="000000" w:themeColor="text1"/>
          <w:sz w:val="22"/>
          <w:szCs w:val="22"/>
          <w:shd w:val="clear" w:color="auto" w:fill="FFFFFF"/>
          <w:lang w:val="en-US" w:eastAsia="en-US"/>
        </w:rPr>
        <w:t>tural elements of the formed caramels to the products traditionally formed in aqueous media and under dry degradation is noted. It is shown that the selection of the con</w:t>
      </w:r>
      <w:r w:rsidR="00396C13">
        <w:rPr>
          <w:rFonts w:eastAsia="Calibri"/>
          <w:color w:val="000000" w:themeColor="text1"/>
          <w:sz w:val="22"/>
          <w:szCs w:val="22"/>
          <w:shd w:val="clear" w:color="auto" w:fill="FFFFFF"/>
          <w:lang w:val="en-US" w:eastAsia="en-US"/>
        </w:rPr>
        <w:t xml:space="preserve">ditions for the realization of </w:t>
      </w:r>
      <w:r w:rsidRPr="00A84A52">
        <w:rPr>
          <w:rFonts w:eastAsia="Calibri"/>
          <w:color w:val="000000" w:themeColor="text1"/>
          <w:sz w:val="22"/>
          <w:szCs w:val="22"/>
          <w:shd w:val="clear" w:color="auto" w:fill="FFFFFF"/>
          <w:lang w:val="en-US" w:eastAsia="en-US"/>
        </w:rPr>
        <w:t>carboh</w:t>
      </w:r>
      <w:r w:rsidRPr="00A84A52">
        <w:rPr>
          <w:rFonts w:eastAsia="Calibri"/>
          <w:color w:val="000000" w:themeColor="text1"/>
          <w:sz w:val="22"/>
          <w:szCs w:val="22"/>
          <w:shd w:val="clear" w:color="auto" w:fill="FFFFFF"/>
          <w:lang w:val="en-US" w:eastAsia="en-US"/>
        </w:rPr>
        <w:t>y</w:t>
      </w:r>
      <w:r w:rsidRPr="00A84A52">
        <w:rPr>
          <w:rFonts w:eastAsia="Calibri"/>
          <w:color w:val="000000" w:themeColor="text1"/>
          <w:sz w:val="22"/>
          <w:szCs w:val="22"/>
          <w:shd w:val="clear" w:color="auto" w:fill="FFFFFF"/>
          <w:lang w:val="en-US" w:eastAsia="en-US"/>
        </w:rPr>
        <w:t>drate’s transformation processes, including the temperature value, type of solvents and catalysts is e</w:t>
      </w:r>
      <w:r w:rsidRPr="00A84A52">
        <w:rPr>
          <w:rFonts w:eastAsia="Calibri"/>
          <w:color w:val="000000" w:themeColor="text1"/>
          <w:sz w:val="22"/>
          <w:szCs w:val="22"/>
          <w:shd w:val="clear" w:color="auto" w:fill="FFFFFF"/>
          <w:lang w:val="en-US" w:eastAsia="en-US"/>
        </w:rPr>
        <w:t>s</w:t>
      </w:r>
      <w:r w:rsidRPr="00A84A52">
        <w:rPr>
          <w:rFonts w:eastAsia="Calibri"/>
          <w:color w:val="000000" w:themeColor="text1"/>
          <w:sz w:val="22"/>
          <w:szCs w:val="22"/>
          <w:shd w:val="clear" w:color="auto" w:fill="FFFFFF"/>
          <w:lang w:val="en-US" w:eastAsia="en-US"/>
        </w:rPr>
        <w:t>pecially promising, allowing to obtain traditional products under mild synthesis conditions, further optimizes the technological operations of raw material purification, reducing the percentage of side processes and products.</w:t>
      </w:r>
    </w:p>
    <w:p w:rsidR="005F595F" w:rsidRPr="00A84A52" w:rsidRDefault="005F595F" w:rsidP="006B0A7E">
      <w:pPr>
        <w:spacing w:line="245" w:lineRule="auto"/>
        <w:ind w:firstLine="720"/>
        <w:rPr>
          <w:rFonts w:eastAsia="Calibri"/>
          <w:b/>
          <w:i/>
          <w:color w:val="000000" w:themeColor="text1"/>
          <w:sz w:val="22"/>
          <w:szCs w:val="22"/>
          <w:shd w:val="clear" w:color="auto" w:fill="FFFFFF"/>
          <w:lang w:eastAsia="en-US"/>
        </w:rPr>
      </w:pPr>
      <w:r w:rsidRPr="00A84A52">
        <w:rPr>
          <w:rFonts w:eastAsia="Calibri"/>
          <w:b/>
          <w:i/>
          <w:color w:val="000000" w:themeColor="text1"/>
          <w:sz w:val="22"/>
          <w:szCs w:val="22"/>
          <w:shd w:val="clear" w:color="auto" w:fill="FFFFFF"/>
          <w:lang w:eastAsia="en-US"/>
        </w:rPr>
        <w:t xml:space="preserve">Ключевые слова: </w:t>
      </w:r>
      <w:r w:rsidRPr="00A84A52">
        <w:rPr>
          <w:rFonts w:eastAsia="Calibri"/>
          <w:color w:val="000000" w:themeColor="text1"/>
          <w:sz w:val="22"/>
          <w:szCs w:val="22"/>
          <w:shd w:val="clear" w:color="auto" w:fill="FFFFFF"/>
          <w:lang w:eastAsia="en-US"/>
        </w:rPr>
        <w:t>карамелизация, углеводы, водно-этанольные среды, спектроскопия.</w:t>
      </w:r>
    </w:p>
    <w:p w:rsidR="005F595F" w:rsidRPr="00A84A52" w:rsidRDefault="00D84A51" w:rsidP="006B0A7E">
      <w:pPr>
        <w:spacing w:line="245" w:lineRule="auto"/>
        <w:ind w:firstLine="720"/>
        <w:rPr>
          <w:rFonts w:eastAsia="Calibri"/>
          <w:color w:val="000000" w:themeColor="text1"/>
          <w:sz w:val="22"/>
          <w:szCs w:val="22"/>
          <w:shd w:val="clear" w:color="auto" w:fill="FFFFFF"/>
          <w:lang w:val="en-US" w:eastAsia="en-US"/>
        </w:rPr>
      </w:pPr>
      <w:r w:rsidRPr="00A84A52">
        <w:rPr>
          <w:rFonts w:eastAsia="Calibri"/>
          <w:b/>
          <w:i/>
          <w:color w:val="000000" w:themeColor="text1"/>
          <w:sz w:val="22"/>
          <w:szCs w:val="22"/>
          <w:shd w:val="clear" w:color="auto" w:fill="FFFFFF"/>
          <w:lang w:val="en-US" w:eastAsia="en-US"/>
        </w:rPr>
        <w:t>Key</w:t>
      </w:r>
      <w:r w:rsidR="005F595F" w:rsidRPr="00A84A52">
        <w:rPr>
          <w:rFonts w:eastAsia="Calibri"/>
          <w:b/>
          <w:i/>
          <w:color w:val="000000" w:themeColor="text1"/>
          <w:sz w:val="22"/>
          <w:szCs w:val="22"/>
          <w:shd w:val="clear" w:color="auto" w:fill="FFFFFF"/>
          <w:lang w:val="en-US" w:eastAsia="en-US"/>
        </w:rPr>
        <w:t xml:space="preserve">words: </w:t>
      </w:r>
      <w:r w:rsidR="005F595F" w:rsidRPr="00A84A52">
        <w:rPr>
          <w:rFonts w:eastAsia="Calibri"/>
          <w:color w:val="000000" w:themeColor="text1"/>
          <w:sz w:val="22"/>
          <w:szCs w:val="22"/>
          <w:shd w:val="clear" w:color="auto" w:fill="FFFFFF"/>
          <w:lang w:val="en-US" w:eastAsia="en-US"/>
        </w:rPr>
        <w:t>caramelization, carbohydrates, aqueous-ethanol media, spectroscopy.</w:t>
      </w:r>
    </w:p>
    <w:p w:rsidR="005F595F" w:rsidRPr="00A84A52" w:rsidRDefault="005F595F" w:rsidP="006B0A7E">
      <w:pPr>
        <w:spacing w:line="245" w:lineRule="auto"/>
        <w:ind w:firstLine="720"/>
        <w:jc w:val="both"/>
        <w:rPr>
          <w:rFonts w:eastAsia="Calibri"/>
          <w:noProof/>
          <w:color w:val="000000" w:themeColor="text1"/>
          <w:sz w:val="22"/>
          <w:szCs w:val="22"/>
          <w:lang w:eastAsia="en-US"/>
        </w:rPr>
      </w:pPr>
      <w:r w:rsidRPr="00A84A52">
        <w:rPr>
          <w:rFonts w:eastAsia="Calibri"/>
          <w:noProof/>
          <w:color w:val="000000" w:themeColor="text1"/>
          <w:sz w:val="22"/>
          <w:szCs w:val="22"/>
          <w:lang w:eastAsia="en-US"/>
        </w:rPr>
        <w:t>Реакции неферментативного окрашивания являются одними из важнейших в пищевой и</w:t>
      </w:r>
      <w:r w:rsidR="00396C13">
        <w:rPr>
          <w:rFonts w:eastAsia="Calibri"/>
          <w:noProof/>
          <w:color w:val="000000" w:themeColor="text1"/>
          <w:sz w:val="22"/>
          <w:szCs w:val="22"/>
          <w:lang w:val="en-US" w:eastAsia="en-US"/>
        </w:rPr>
        <w:t> </w:t>
      </w:r>
      <w:r w:rsidRPr="00A84A52">
        <w:rPr>
          <w:rFonts w:eastAsia="Calibri"/>
          <w:noProof/>
          <w:color w:val="000000" w:themeColor="text1"/>
          <w:sz w:val="22"/>
          <w:szCs w:val="22"/>
          <w:lang w:eastAsia="en-US"/>
        </w:rPr>
        <w:t>агропромышленной индустрии, при этом остаются малоизученными потенциальные возмож</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ности «браун»-полимеров, в частности, как меланоидины, так и продукты карамелизации обла</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дают антиоксидантными свойствами, а также рядом других биологически важных показате</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лей</w:t>
      </w:r>
      <w:r w:rsidR="00396C13">
        <w:rPr>
          <w:rFonts w:eastAsia="Calibri"/>
          <w:noProof/>
          <w:color w:val="000000" w:themeColor="text1"/>
          <w:sz w:val="22"/>
          <w:szCs w:val="22"/>
          <w:lang w:val="en-US" w:eastAsia="en-US"/>
        </w:rPr>
        <w:t> </w:t>
      </w:r>
      <w:r w:rsidR="00396C13">
        <w:rPr>
          <w:rFonts w:eastAsia="Calibri"/>
          <w:noProof/>
          <w:color w:val="000000" w:themeColor="text1"/>
          <w:sz w:val="22"/>
          <w:szCs w:val="22"/>
          <w:lang w:eastAsia="en-US"/>
        </w:rPr>
        <w:t xml:space="preserve">[1]. Проявление </w:t>
      </w:r>
      <w:r w:rsidRPr="00A84A52">
        <w:rPr>
          <w:rFonts w:eastAsia="Calibri"/>
          <w:noProof/>
          <w:color w:val="000000" w:themeColor="text1"/>
          <w:sz w:val="22"/>
          <w:szCs w:val="22"/>
          <w:lang w:eastAsia="en-US"/>
        </w:rPr>
        <w:t xml:space="preserve">последних </w:t>
      </w:r>
      <w:r w:rsidRPr="00A84A52">
        <w:rPr>
          <w:rFonts w:eastAsia="Calibri"/>
          <w:color w:val="000000" w:themeColor="text1"/>
          <w:sz w:val="22"/>
          <w:szCs w:val="22"/>
          <w:lang w:eastAsia="en-US"/>
        </w:rPr>
        <w:t xml:space="preserve">определяется соответствующей структурой «браун»-продуктов, которая в свою очередь связана с динамикой их формирования. </w:t>
      </w:r>
      <w:r w:rsidRPr="00A84A52">
        <w:rPr>
          <w:rFonts w:eastAsia="Calibri"/>
          <w:noProof/>
          <w:color w:val="000000" w:themeColor="text1"/>
          <w:sz w:val="22"/>
          <w:szCs w:val="22"/>
          <w:lang w:eastAsia="en-US"/>
        </w:rPr>
        <w:t>Реализация синтеза карамели</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зованных углеводов в смешанных средах даёт возможность проводить реакции в мягких усло</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виях [2] с меньшим количеством летучих продуктов, присутствие в реакционной системе незначительных количеств щелочи способствует протеканию целевых процессов. Целью нас</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тоящего исследования яв</w:t>
      </w:r>
      <w:r w:rsidR="00CB7ED1">
        <w:rPr>
          <w:rFonts w:eastAsia="Calibri"/>
          <w:noProof/>
          <w:color w:val="000000" w:themeColor="text1"/>
          <w:sz w:val="22"/>
          <w:szCs w:val="22"/>
          <w:lang w:eastAsia="en-US"/>
        </w:rPr>
        <w:t>и</w:t>
      </w:r>
      <w:r w:rsidRPr="00A84A52">
        <w:rPr>
          <w:rFonts w:eastAsia="Calibri"/>
          <w:noProof/>
          <w:color w:val="000000" w:themeColor="text1"/>
          <w:sz w:val="22"/>
          <w:szCs w:val="22"/>
          <w:lang w:eastAsia="en-US"/>
        </w:rPr>
        <w:t>лось изучение динамики формирования, а также изучение структур</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 xml:space="preserve">ных элементов продуктов карамелизации </w:t>
      </w:r>
      <w:r w:rsidRPr="00A84A52">
        <w:rPr>
          <w:rFonts w:eastAsia="Calibri"/>
          <w:i/>
          <w:noProof/>
          <w:color w:val="000000" w:themeColor="text1"/>
          <w:sz w:val="22"/>
          <w:szCs w:val="22"/>
          <w:lang w:val="en-US" w:eastAsia="en-US"/>
        </w:rPr>
        <w:t>D</w:t>
      </w:r>
      <w:r w:rsidRPr="00A84A52">
        <w:rPr>
          <w:rFonts w:eastAsia="Calibri"/>
          <w:noProof/>
          <w:color w:val="000000" w:themeColor="text1"/>
          <w:sz w:val="22"/>
          <w:szCs w:val="22"/>
          <w:lang w:eastAsia="en-US"/>
        </w:rPr>
        <w:t xml:space="preserve">-глюкозы, </w:t>
      </w:r>
      <w:r w:rsidRPr="00A84A52">
        <w:rPr>
          <w:rFonts w:eastAsia="Calibri"/>
          <w:i/>
          <w:noProof/>
          <w:color w:val="000000" w:themeColor="text1"/>
          <w:sz w:val="22"/>
          <w:szCs w:val="22"/>
          <w:lang w:val="en-US" w:eastAsia="en-US"/>
        </w:rPr>
        <w:t>D</w:t>
      </w:r>
      <w:r w:rsidRPr="00A84A52">
        <w:rPr>
          <w:rFonts w:eastAsia="Calibri"/>
          <w:noProof/>
          <w:color w:val="000000" w:themeColor="text1"/>
          <w:sz w:val="22"/>
          <w:szCs w:val="22"/>
          <w:lang w:eastAsia="en-US"/>
        </w:rPr>
        <w:t>-маннозы и</w:t>
      </w:r>
      <w:r w:rsidR="00396C13" w:rsidRPr="00396C13">
        <w:rPr>
          <w:rFonts w:eastAsia="Calibri"/>
          <w:noProof/>
          <w:color w:val="000000" w:themeColor="text1"/>
          <w:sz w:val="22"/>
          <w:szCs w:val="22"/>
          <w:lang w:eastAsia="en-US"/>
        </w:rPr>
        <w:t xml:space="preserve"> </w:t>
      </w:r>
      <w:r w:rsidRPr="00A84A52">
        <w:rPr>
          <w:rFonts w:eastAsia="Calibri"/>
          <w:i/>
          <w:noProof/>
          <w:color w:val="000000" w:themeColor="text1"/>
          <w:sz w:val="22"/>
          <w:szCs w:val="22"/>
          <w:lang w:val="en-US" w:eastAsia="en-US"/>
        </w:rPr>
        <w:t>D</w:t>
      </w:r>
      <w:r w:rsidRPr="00A84A52">
        <w:rPr>
          <w:rFonts w:eastAsia="Calibri"/>
          <w:noProof/>
          <w:color w:val="000000" w:themeColor="text1"/>
          <w:sz w:val="22"/>
          <w:szCs w:val="22"/>
          <w:lang w:eastAsia="en-US"/>
        </w:rPr>
        <w:t>-галактозы при температу</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рах 80</w:t>
      </w:r>
      <w:r w:rsidR="00396C13" w:rsidRPr="00396C13">
        <w:rPr>
          <w:rFonts w:eastAsia="Calibri"/>
          <w:noProof/>
          <w:color w:val="000000" w:themeColor="text1"/>
          <w:sz w:val="22"/>
          <w:szCs w:val="22"/>
          <w:lang w:eastAsia="en-US"/>
        </w:rPr>
        <w:t>–</w:t>
      </w:r>
      <w:r w:rsidRPr="00A84A52">
        <w:rPr>
          <w:rFonts w:eastAsia="Calibri"/>
          <w:noProof/>
          <w:color w:val="000000" w:themeColor="text1"/>
          <w:sz w:val="22"/>
          <w:szCs w:val="22"/>
          <w:lang w:eastAsia="en-US"/>
        </w:rPr>
        <w:t>90</w:t>
      </w:r>
      <w:r w:rsidR="00CB7ED1">
        <w:rPr>
          <w:rFonts w:eastAsia="Calibri"/>
          <w:noProof/>
          <w:color w:val="000000" w:themeColor="text1"/>
          <w:sz w:val="22"/>
          <w:szCs w:val="22"/>
          <w:lang w:eastAsia="en-US"/>
        </w:rPr>
        <w:t xml:space="preserve"> </w:t>
      </w:r>
      <w:r w:rsidR="00396C13" w:rsidRPr="00396C13">
        <w:rPr>
          <w:rFonts w:eastAsia="Calibri"/>
          <w:noProof/>
          <w:color w:val="000000" w:themeColor="text1"/>
          <w:sz w:val="22"/>
          <w:szCs w:val="22"/>
          <w:lang w:eastAsia="en-US"/>
        </w:rPr>
        <w:t>°</w:t>
      </w:r>
      <w:r w:rsidRPr="00A84A52">
        <w:rPr>
          <w:rFonts w:eastAsia="Calibri"/>
          <w:noProof/>
          <w:color w:val="000000" w:themeColor="text1"/>
          <w:sz w:val="22"/>
          <w:szCs w:val="22"/>
          <w:lang w:eastAsia="en-US"/>
        </w:rPr>
        <w:t>С в щелочных водно-этанольных средах.</w:t>
      </w:r>
    </w:p>
    <w:p w:rsidR="005F595F" w:rsidRPr="002561B8" w:rsidRDefault="005F595F" w:rsidP="006B0A7E">
      <w:pPr>
        <w:spacing w:line="24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Спектры поглощения термостатированных растворов углеводов имеют близкий хара</w:t>
      </w:r>
      <w:r w:rsidRPr="00A84A52">
        <w:rPr>
          <w:rFonts w:eastAsia="Calibri"/>
          <w:color w:val="000000" w:themeColor="text1"/>
          <w:sz w:val="22"/>
          <w:szCs w:val="22"/>
          <w:lang w:eastAsia="en-US"/>
        </w:rPr>
        <w:t>к</w:t>
      </w:r>
      <w:r w:rsidRPr="00A84A52">
        <w:rPr>
          <w:rFonts w:eastAsia="Calibri"/>
          <w:color w:val="000000" w:themeColor="text1"/>
          <w:sz w:val="22"/>
          <w:szCs w:val="22"/>
          <w:lang w:eastAsia="en-US"/>
        </w:rPr>
        <w:t>тер (рис.</w:t>
      </w:r>
      <w:r w:rsidR="00396C13" w:rsidRPr="00396C13">
        <w:rPr>
          <w:rFonts w:eastAsia="Calibri"/>
          <w:color w:val="000000" w:themeColor="text1"/>
          <w:sz w:val="22"/>
          <w:szCs w:val="22"/>
          <w:lang w:eastAsia="en-US"/>
        </w:rPr>
        <w:t xml:space="preserve"> </w:t>
      </w:r>
      <w:r w:rsidR="00396C13">
        <w:rPr>
          <w:rFonts w:eastAsia="Calibri"/>
          <w:color w:val="000000" w:themeColor="text1"/>
          <w:sz w:val="22"/>
          <w:szCs w:val="22"/>
          <w:lang w:eastAsia="en-US"/>
        </w:rPr>
        <w:t>1).</w:t>
      </w:r>
    </w:p>
    <w:p w:rsidR="006B0A7E" w:rsidRPr="00A84A52" w:rsidRDefault="006B0A7E" w:rsidP="006B0A7E">
      <w:pPr>
        <w:spacing w:line="245" w:lineRule="auto"/>
        <w:ind w:firstLine="720"/>
        <w:jc w:val="both"/>
        <w:rPr>
          <w:rFonts w:eastAsia="Calibri"/>
          <w:caps/>
          <w:color w:val="000000" w:themeColor="text1"/>
          <w:sz w:val="22"/>
          <w:szCs w:val="22"/>
          <w:lang w:eastAsia="en-US"/>
        </w:rPr>
      </w:pPr>
      <w:r w:rsidRPr="00A84A52">
        <w:rPr>
          <w:rFonts w:eastAsia="Calibri"/>
          <w:color w:val="000000" w:themeColor="text1"/>
          <w:sz w:val="22"/>
          <w:szCs w:val="22"/>
          <w:lang w:eastAsia="en-US"/>
        </w:rPr>
        <w:t xml:space="preserve">Аналогичная динамика нарастания оптической плотности сохраняется для реакционных систем, термостатированных в течение большего времени. В видимой области максимальное поглощение при длине волны 420 нм, отвечающей образованию окрашенных продуктов, имеет наибольшее значение для </w:t>
      </w:r>
      <w:r w:rsidRPr="00A84A52">
        <w:rPr>
          <w:rFonts w:eastAsia="Calibri"/>
          <w:i/>
          <w:color w:val="000000" w:themeColor="text1"/>
          <w:sz w:val="22"/>
          <w:szCs w:val="22"/>
          <w:lang w:val="en-US" w:eastAsia="en-US"/>
        </w:rPr>
        <w:t>D</w:t>
      </w:r>
      <w:r w:rsidRPr="00A84A52">
        <w:rPr>
          <w:rFonts w:eastAsia="Calibri"/>
          <w:color w:val="000000" w:themeColor="text1"/>
          <w:sz w:val="22"/>
          <w:szCs w:val="22"/>
          <w:lang w:eastAsia="en-US"/>
        </w:rPr>
        <w:t>-маннозы, что обусловлено структурными особенностями ее мол</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кул [1].</w:t>
      </w:r>
    </w:p>
    <w:p w:rsidR="006B0A7E" w:rsidRPr="0039494A" w:rsidRDefault="006B0A7E" w:rsidP="006B0A7E">
      <w:pPr>
        <w:spacing w:line="245"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ИК-спектры продуктов, выделенных из термостатированных в течение 1 часа реакц</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онных систем, характеризуются наличием одних и тех же полос поглощения для всех трех у</w:t>
      </w:r>
      <w:r w:rsidRPr="00A84A52">
        <w:rPr>
          <w:rFonts w:eastAsia="Calibri"/>
          <w:color w:val="000000" w:themeColor="text1"/>
          <w:sz w:val="22"/>
          <w:szCs w:val="22"/>
          <w:lang w:eastAsia="en-US"/>
        </w:rPr>
        <w:t>г</w:t>
      </w:r>
      <w:r w:rsidRPr="00A84A52">
        <w:rPr>
          <w:rFonts w:eastAsia="Calibri"/>
          <w:color w:val="000000" w:themeColor="text1"/>
          <w:sz w:val="22"/>
          <w:szCs w:val="22"/>
          <w:lang w:eastAsia="en-US"/>
        </w:rPr>
        <w:t>леводов (рис.</w:t>
      </w:r>
      <w:r w:rsidRPr="00396C13">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2), при этом более продолжительное нагревание рабочих растворов практически не изменяет характер </w:t>
      </w:r>
      <w:r>
        <w:rPr>
          <w:rFonts w:eastAsia="Calibri"/>
          <w:color w:val="000000" w:themeColor="text1"/>
          <w:sz w:val="22"/>
          <w:szCs w:val="22"/>
          <w:lang w:eastAsia="en-US"/>
        </w:rPr>
        <w:t>спектров выделяемых продуктов.</w:t>
      </w:r>
    </w:p>
    <w:p w:rsidR="00396C13" w:rsidRDefault="002B7FF2" w:rsidP="00396C13">
      <w:pPr>
        <w:jc w:val="center"/>
        <w:rPr>
          <w:rFonts w:eastAsia="Calibri"/>
          <w:color w:val="000000" w:themeColor="text1"/>
          <w:sz w:val="22"/>
          <w:szCs w:val="22"/>
          <w:lang w:val="en-US" w:eastAsia="en-US"/>
        </w:rPr>
      </w:pPr>
      <w:r w:rsidRPr="00A84A52">
        <w:rPr>
          <w:rFonts w:eastAsia="Calibri"/>
          <w:noProof/>
          <w:color w:val="000000" w:themeColor="text1"/>
          <w:sz w:val="22"/>
          <w:szCs w:val="22"/>
        </w:rPr>
        <w:lastRenderedPageBreak/>
        <w:drawing>
          <wp:inline distT="0" distB="0" distL="0" distR="0">
            <wp:extent cx="3460095" cy="1839714"/>
            <wp:effectExtent l="19050" t="0" r="7005" b="0"/>
            <wp:docPr id="25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srcRect/>
                    <a:stretch>
                      <a:fillRect/>
                    </a:stretch>
                  </pic:blipFill>
                  <pic:spPr bwMode="auto">
                    <a:xfrm>
                      <a:off x="0" y="0"/>
                      <a:ext cx="3460095" cy="1839714"/>
                    </a:xfrm>
                    <a:prstGeom prst="rect">
                      <a:avLst/>
                    </a:prstGeom>
                    <a:noFill/>
                    <a:ln w="9525">
                      <a:noFill/>
                      <a:miter lim="800000"/>
                      <a:headEnd/>
                      <a:tailEnd/>
                    </a:ln>
                  </pic:spPr>
                </pic:pic>
              </a:graphicData>
            </a:graphic>
          </wp:inline>
        </w:drawing>
      </w:r>
    </w:p>
    <w:p w:rsidR="005F595F" w:rsidRPr="00A84A52" w:rsidRDefault="005F595F" w:rsidP="006B0A7E">
      <w:pPr>
        <w:spacing w:before="120"/>
        <w:jc w:val="center"/>
        <w:rPr>
          <w:rFonts w:eastAsia="Calibri"/>
          <w:color w:val="000000" w:themeColor="text1"/>
          <w:sz w:val="22"/>
          <w:szCs w:val="22"/>
          <w:lang w:eastAsia="en-US"/>
        </w:rPr>
      </w:pPr>
      <w:r w:rsidRPr="00A84A52">
        <w:rPr>
          <w:rFonts w:eastAsia="Calibri"/>
          <w:color w:val="000000" w:themeColor="text1"/>
          <w:sz w:val="22"/>
          <w:szCs w:val="22"/>
          <w:lang w:eastAsia="en-US"/>
        </w:rPr>
        <w:t>Рис. 1. Спектры поглощения водно-этанольных растворов альдогекзоз</w:t>
      </w:r>
      <w:r w:rsidR="00396C13" w:rsidRPr="00396C13">
        <w:rPr>
          <w:rFonts w:eastAsia="Calibri"/>
          <w:color w:val="000000" w:themeColor="text1"/>
          <w:sz w:val="22"/>
          <w:szCs w:val="22"/>
          <w:lang w:eastAsia="en-US"/>
        </w:rPr>
        <w:t xml:space="preserve"> </w:t>
      </w:r>
      <w:r w:rsidRPr="00A84A52">
        <w:rPr>
          <w:rFonts w:eastAsia="Calibri"/>
          <w:color w:val="000000" w:themeColor="text1"/>
          <w:sz w:val="22"/>
          <w:szCs w:val="22"/>
          <w:lang w:eastAsia="en-US"/>
        </w:rPr>
        <w:t>(80</w:t>
      </w:r>
      <w:r w:rsidR="00CB7ED1">
        <w:rPr>
          <w:rFonts w:eastAsia="Calibri"/>
          <w:color w:val="000000" w:themeColor="text1"/>
          <w:sz w:val="22"/>
          <w:szCs w:val="22"/>
          <w:lang w:eastAsia="en-US"/>
        </w:rPr>
        <w:t xml:space="preserve"> </w:t>
      </w:r>
      <w:r w:rsidR="00396C13">
        <w:rPr>
          <w:rFonts w:eastAsia="Calibri"/>
          <w:color w:val="000000" w:themeColor="text1"/>
          <w:sz w:val="22"/>
          <w:szCs w:val="22"/>
          <w:lang w:eastAsia="en-US"/>
        </w:rPr>
        <w:t>°С, 1 ч</w:t>
      </w:r>
      <w:r w:rsidRPr="00A84A52">
        <w:rPr>
          <w:rFonts w:eastAsia="Calibri"/>
          <w:color w:val="000000" w:themeColor="text1"/>
          <w:sz w:val="22"/>
          <w:szCs w:val="22"/>
          <w:lang w:eastAsia="en-US"/>
        </w:rPr>
        <w:t>)</w:t>
      </w:r>
      <w:r w:rsidR="00CB7ED1">
        <w:rPr>
          <w:rFonts w:eastAsia="Calibri"/>
          <w:color w:val="000000" w:themeColor="text1"/>
          <w:sz w:val="22"/>
          <w:szCs w:val="22"/>
          <w:lang w:eastAsia="en-US"/>
        </w:rPr>
        <w:t>:</w:t>
      </w:r>
      <w:r w:rsidR="00396C13" w:rsidRPr="00396C13">
        <w:rPr>
          <w:rFonts w:eastAsia="Calibri"/>
          <w:color w:val="000000" w:themeColor="text1"/>
          <w:sz w:val="22"/>
          <w:szCs w:val="22"/>
          <w:lang w:eastAsia="en-US"/>
        </w:rPr>
        <w:br/>
      </w:r>
      <w:r w:rsidRPr="00A84A52">
        <w:rPr>
          <w:rFonts w:eastAsia="Calibri"/>
          <w:color w:val="000000" w:themeColor="text1"/>
          <w:sz w:val="22"/>
          <w:szCs w:val="22"/>
          <w:lang w:eastAsia="en-US"/>
        </w:rPr>
        <w:t>1</w:t>
      </w:r>
      <w:r w:rsidR="00396C13" w:rsidRPr="00396C13">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val="en-US" w:eastAsia="en-US"/>
        </w:rPr>
        <w:t>D</w:t>
      </w:r>
      <w:r w:rsidRPr="00A84A52">
        <w:rPr>
          <w:rFonts w:eastAsia="Calibri"/>
          <w:color w:val="000000" w:themeColor="text1"/>
          <w:sz w:val="22"/>
          <w:szCs w:val="22"/>
          <w:lang w:eastAsia="en-US"/>
        </w:rPr>
        <w:t>-галактоза; 2</w:t>
      </w:r>
      <w:r w:rsidR="00396C13" w:rsidRPr="00396C13">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val="en-US" w:eastAsia="en-US"/>
        </w:rPr>
        <w:t>D</w:t>
      </w:r>
      <w:r w:rsidRPr="00A84A52">
        <w:rPr>
          <w:rFonts w:eastAsia="Calibri"/>
          <w:color w:val="000000" w:themeColor="text1"/>
          <w:sz w:val="22"/>
          <w:szCs w:val="22"/>
          <w:lang w:eastAsia="en-US"/>
        </w:rPr>
        <w:t>-глюкоза; 3</w:t>
      </w:r>
      <w:r w:rsidR="00396C13" w:rsidRPr="00396C13">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val="en-US" w:eastAsia="en-US"/>
        </w:rPr>
        <w:t>D</w:t>
      </w:r>
      <w:r w:rsidRPr="00A84A52">
        <w:rPr>
          <w:rFonts w:eastAsia="Calibri"/>
          <w:color w:val="000000" w:themeColor="text1"/>
          <w:sz w:val="22"/>
          <w:szCs w:val="22"/>
          <w:lang w:eastAsia="en-US"/>
        </w:rPr>
        <w:t>-манноза</w:t>
      </w:r>
    </w:p>
    <w:p w:rsidR="00396C13" w:rsidRPr="0039494A" w:rsidRDefault="00396C13" w:rsidP="00396C13">
      <w:pPr>
        <w:jc w:val="both"/>
        <w:rPr>
          <w:rFonts w:eastAsia="Calibri"/>
          <w:color w:val="000000" w:themeColor="text1"/>
          <w:sz w:val="22"/>
          <w:szCs w:val="22"/>
          <w:lang w:eastAsia="en-US"/>
        </w:rPr>
      </w:pPr>
    </w:p>
    <w:p w:rsidR="00396C13" w:rsidRDefault="002B7FF2" w:rsidP="00396C13">
      <w:pPr>
        <w:jc w:val="center"/>
        <w:rPr>
          <w:rFonts w:eastAsia="Calibri"/>
          <w:color w:val="000000" w:themeColor="text1"/>
          <w:sz w:val="22"/>
          <w:szCs w:val="22"/>
          <w:lang w:val="en-US" w:eastAsia="en-US"/>
        </w:rPr>
      </w:pPr>
      <w:r w:rsidRPr="00A84A52">
        <w:rPr>
          <w:rFonts w:eastAsia="Calibri"/>
          <w:noProof/>
          <w:color w:val="000000" w:themeColor="text1"/>
          <w:sz w:val="22"/>
          <w:szCs w:val="22"/>
        </w:rPr>
        <w:drawing>
          <wp:inline distT="0" distB="0" distL="0" distR="0">
            <wp:extent cx="4377984" cy="2426352"/>
            <wp:effectExtent l="19050" t="0" r="3516" b="0"/>
            <wp:docPr id="26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srcRect/>
                    <a:stretch>
                      <a:fillRect/>
                    </a:stretch>
                  </pic:blipFill>
                  <pic:spPr bwMode="auto">
                    <a:xfrm>
                      <a:off x="0" y="0"/>
                      <a:ext cx="4377984" cy="2426352"/>
                    </a:xfrm>
                    <a:prstGeom prst="rect">
                      <a:avLst/>
                    </a:prstGeom>
                    <a:noFill/>
                    <a:ln w="9525">
                      <a:noFill/>
                      <a:miter lim="800000"/>
                      <a:headEnd/>
                      <a:tailEnd/>
                    </a:ln>
                  </pic:spPr>
                </pic:pic>
              </a:graphicData>
            </a:graphic>
          </wp:inline>
        </w:drawing>
      </w:r>
    </w:p>
    <w:p w:rsidR="005F595F" w:rsidRPr="00A84A52" w:rsidRDefault="005F595F" w:rsidP="006B0A7E">
      <w:pPr>
        <w:spacing w:before="120"/>
        <w:jc w:val="center"/>
        <w:rPr>
          <w:rFonts w:eastAsia="Calibri"/>
          <w:color w:val="000000" w:themeColor="text1"/>
          <w:sz w:val="22"/>
          <w:szCs w:val="22"/>
          <w:lang w:eastAsia="en-US"/>
        </w:rPr>
      </w:pPr>
      <w:r w:rsidRPr="00A84A52">
        <w:rPr>
          <w:rFonts w:eastAsia="Calibri"/>
          <w:color w:val="000000" w:themeColor="text1"/>
          <w:sz w:val="22"/>
          <w:szCs w:val="22"/>
          <w:lang w:eastAsia="en-US"/>
        </w:rPr>
        <w:t>Рис. 2. ИК-спектры твердых продуктов термостатирования моносахаридов в водно-этанольных средах (80</w:t>
      </w:r>
      <w:r w:rsidR="00CB7ED1">
        <w:rPr>
          <w:rFonts w:eastAsia="Calibri"/>
          <w:color w:val="000000" w:themeColor="text1"/>
          <w:sz w:val="22"/>
          <w:szCs w:val="22"/>
          <w:lang w:eastAsia="en-US"/>
        </w:rPr>
        <w:t xml:space="preserve"> </w:t>
      </w:r>
      <w:r w:rsidR="00396C13" w:rsidRPr="00396C13">
        <w:rPr>
          <w:rFonts w:eastAsia="Calibri"/>
          <w:color w:val="000000" w:themeColor="text1"/>
          <w:sz w:val="22"/>
          <w:szCs w:val="22"/>
          <w:lang w:eastAsia="en-US"/>
        </w:rPr>
        <w:t>°</w:t>
      </w:r>
      <w:r w:rsidRPr="00A84A52">
        <w:rPr>
          <w:rFonts w:eastAsia="Calibri"/>
          <w:color w:val="000000" w:themeColor="text1"/>
          <w:sz w:val="22"/>
          <w:szCs w:val="22"/>
          <w:lang w:eastAsia="en-US"/>
        </w:rPr>
        <w:t>С, 1 ч)</w:t>
      </w:r>
      <w:r w:rsidR="00CB7ED1">
        <w:rPr>
          <w:rFonts w:eastAsia="Calibri"/>
          <w:color w:val="000000" w:themeColor="text1"/>
          <w:sz w:val="22"/>
          <w:szCs w:val="22"/>
          <w:lang w:eastAsia="en-US"/>
        </w:rPr>
        <w:t>:</w:t>
      </w:r>
      <w:r w:rsidRPr="00A84A52">
        <w:rPr>
          <w:rFonts w:eastAsia="Calibri"/>
          <w:color w:val="000000" w:themeColor="text1"/>
          <w:sz w:val="22"/>
          <w:szCs w:val="22"/>
          <w:lang w:eastAsia="en-US"/>
        </w:rPr>
        <w:t xml:space="preserve"> 1 </w:t>
      </w:r>
      <w:r w:rsidR="00396C13" w:rsidRPr="00396C13">
        <w:rPr>
          <w:rFonts w:eastAsia="Calibri"/>
          <w:color w:val="000000" w:themeColor="text1"/>
          <w:sz w:val="22"/>
          <w:szCs w:val="22"/>
          <w:lang w:eastAsia="en-US"/>
        </w:rPr>
        <w:t>—</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val="en-US" w:eastAsia="en-US"/>
        </w:rPr>
        <w:t>D</w:t>
      </w:r>
      <w:r w:rsidRPr="00A84A52">
        <w:rPr>
          <w:rFonts w:eastAsia="Calibri"/>
          <w:color w:val="000000" w:themeColor="text1"/>
          <w:sz w:val="22"/>
          <w:szCs w:val="22"/>
          <w:lang w:eastAsia="en-US"/>
        </w:rPr>
        <w:t>-глюкозы;</w:t>
      </w:r>
      <w:r w:rsidR="00CB7ED1">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2 </w:t>
      </w:r>
      <w:r w:rsidR="00396C13" w:rsidRPr="00396C13">
        <w:rPr>
          <w:rFonts w:eastAsia="Calibri"/>
          <w:color w:val="000000" w:themeColor="text1"/>
          <w:sz w:val="22"/>
          <w:szCs w:val="22"/>
          <w:lang w:eastAsia="en-US"/>
        </w:rPr>
        <w:t>—</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val="en-US" w:eastAsia="en-US"/>
        </w:rPr>
        <w:t>D</w:t>
      </w:r>
      <w:r w:rsidRPr="00A84A52">
        <w:rPr>
          <w:rFonts w:eastAsia="Calibri"/>
          <w:color w:val="000000" w:themeColor="text1"/>
          <w:sz w:val="22"/>
          <w:szCs w:val="22"/>
          <w:lang w:eastAsia="en-US"/>
        </w:rPr>
        <w:t xml:space="preserve">-маннозы; 3 </w:t>
      </w:r>
      <w:r w:rsidR="00396C13" w:rsidRPr="00396C13">
        <w:rPr>
          <w:rFonts w:eastAsia="Calibri"/>
          <w:color w:val="000000" w:themeColor="text1"/>
          <w:sz w:val="22"/>
          <w:szCs w:val="22"/>
          <w:lang w:eastAsia="en-US"/>
        </w:rPr>
        <w:t>—</w:t>
      </w:r>
      <w:r w:rsidRPr="00A84A52">
        <w:rPr>
          <w:rFonts w:eastAsia="Calibri"/>
          <w:color w:val="000000" w:themeColor="text1"/>
          <w:sz w:val="22"/>
          <w:szCs w:val="22"/>
          <w:lang w:eastAsia="en-US"/>
        </w:rPr>
        <w:t xml:space="preserve"> </w:t>
      </w:r>
      <w:r w:rsidRPr="00A84A52">
        <w:rPr>
          <w:rFonts w:eastAsia="Calibri"/>
          <w:i/>
          <w:color w:val="000000" w:themeColor="text1"/>
          <w:sz w:val="22"/>
          <w:szCs w:val="22"/>
          <w:lang w:val="en-US" w:eastAsia="en-US"/>
        </w:rPr>
        <w:t>D</w:t>
      </w:r>
      <w:r w:rsidRPr="00A84A52">
        <w:rPr>
          <w:rFonts w:eastAsia="Calibri"/>
          <w:color w:val="000000" w:themeColor="text1"/>
          <w:sz w:val="22"/>
          <w:szCs w:val="22"/>
          <w:lang w:eastAsia="en-US"/>
        </w:rPr>
        <w:t>-галактозы</w:t>
      </w:r>
    </w:p>
    <w:p w:rsidR="00396C13" w:rsidRPr="0039494A" w:rsidRDefault="00396C13" w:rsidP="00396C13">
      <w:pPr>
        <w:jc w:val="both"/>
        <w:rPr>
          <w:rFonts w:eastAsia="Calibri"/>
          <w:color w:val="000000" w:themeColor="text1"/>
          <w:sz w:val="22"/>
          <w:szCs w:val="22"/>
          <w:lang w:eastAsia="en-US"/>
        </w:rPr>
      </w:pPr>
    </w:p>
    <w:p w:rsidR="005F595F" w:rsidRPr="00A84A52" w:rsidRDefault="005F595F" w:rsidP="00537060">
      <w:pPr>
        <w:ind w:firstLine="720"/>
        <w:jc w:val="both"/>
        <w:rPr>
          <w:rFonts w:eastAsia="Calibri"/>
          <w:noProof/>
          <w:color w:val="000000" w:themeColor="text1"/>
          <w:sz w:val="22"/>
          <w:szCs w:val="22"/>
          <w:lang w:eastAsia="en-US"/>
        </w:rPr>
      </w:pPr>
      <w:r w:rsidRPr="00A84A52">
        <w:rPr>
          <w:rFonts w:eastAsia="Calibri"/>
          <w:color w:val="000000" w:themeColor="text1"/>
          <w:sz w:val="22"/>
          <w:szCs w:val="22"/>
          <w:lang w:eastAsia="en-US"/>
        </w:rPr>
        <w:t>Характер спектров, показывая близкую природу, свидетельствует об однотипном мех</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низме формирования структуры продуктов щелочной деструкции, при этом природа выделе</w:t>
      </w:r>
      <w:r w:rsidRPr="00A84A52">
        <w:rPr>
          <w:rFonts w:eastAsia="Calibri"/>
          <w:color w:val="000000" w:themeColor="text1"/>
          <w:sz w:val="22"/>
          <w:szCs w:val="22"/>
          <w:lang w:eastAsia="en-US"/>
        </w:rPr>
        <w:t>н</w:t>
      </w:r>
      <w:r w:rsidRPr="00A84A52">
        <w:rPr>
          <w:rFonts w:eastAsia="Calibri"/>
          <w:color w:val="000000" w:themeColor="text1"/>
          <w:sz w:val="22"/>
          <w:szCs w:val="22"/>
          <w:lang w:eastAsia="en-US"/>
        </w:rPr>
        <w:t xml:space="preserve">ных продуктов близка к таковой для традиционно получаемых карамелей: </w:t>
      </w:r>
      <w:r w:rsidRPr="00A84A52">
        <w:rPr>
          <w:rFonts w:eastAsia="Calibri"/>
          <w:noProof/>
          <w:color w:val="000000" w:themeColor="text1"/>
          <w:sz w:val="22"/>
          <w:szCs w:val="22"/>
          <w:lang w:eastAsia="en-US"/>
        </w:rPr>
        <w:t>выделенные караме</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ли имеют профили ИК-спектров, аналогичные таковым для традиционно получаемых продук</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тов [3], в том числе продуктов «сухой» карамелизации [4].</w:t>
      </w:r>
    </w:p>
    <w:p w:rsidR="005F595F" w:rsidRPr="00A84A52" w:rsidRDefault="005F595F" w:rsidP="00537060">
      <w:pPr>
        <w:ind w:firstLine="720"/>
        <w:jc w:val="both"/>
        <w:rPr>
          <w:rFonts w:eastAsia="Calibri"/>
          <w:noProof/>
          <w:color w:val="000000" w:themeColor="text1"/>
          <w:sz w:val="22"/>
          <w:szCs w:val="22"/>
          <w:lang w:eastAsia="en-US"/>
        </w:rPr>
      </w:pPr>
      <w:r w:rsidRPr="00A84A52">
        <w:rPr>
          <w:rFonts w:eastAsia="Calibri"/>
          <w:noProof/>
          <w:color w:val="000000" w:themeColor="text1"/>
          <w:sz w:val="22"/>
          <w:szCs w:val="22"/>
          <w:lang w:eastAsia="en-US"/>
        </w:rPr>
        <w:t>Данный вывод подтвержден детальным анализом ИК-спектров всех трех продуктов карамелизации в трех областях частотного диапазона: 700</w:t>
      </w:r>
      <w:r w:rsidR="00396C13" w:rsidRPr="00396C13">
        <w:rPr>
          <w:rFonts w:eastAsia="Calibri"/>
          <w:noProof/>
          <w:color w:val="000000" w:themeColor="text1"/>
          <w:sz w:val="22"/>
          <w:szCs w:val="22"/>
          <w:lang w:eastAsia="en-US"/>
        </w:rPr>
        <w:t>–</w:t>
      </w:r>
      <w:r w:rsidRPr="00A84A52">
        <w:rPr>
          <w:rFonts w:eastAsia="Calibri"/>
          <w:noProof/>
          <w:color w:val="000000" w:themeColor="text1"/>
          <w:sz w:val="22"/>
          <w:szCs w:val="22"/>
          <w:lang w:eastAsia="en-US"/>
        </w:rPr>
        <w:t>1200 см</w:t>
      </w:r>
      <w:r w:rsidR="00396C13" w:rsidRPr="00396C13">
        <w:rPr>
          <w:rFonts w:eastAsia="Calibri"/>
          <w:noProof/>
          <w:color w:val="000000" w:themeColor="text1"/>
          <w:sz w:val="22"/>
          <w:szCs w:val="22"/>
          <w:vertAlign w:val="superscript"/>
          <w:lang w:eastAsia="en-US"/>
        </w:rPr>
        <w:t>–</w:t>
      </w:r>
      <w:r w:rsidRPr="00A84A52">
        <w:rPr>
          <w:rFonts w:eastAsia="Calibri"/>
          <w:noProof/>
          <w:color w:val="000000" w:themeColor="text1"/>
          <w:sz w:val="22"/>
          <w:szCs w:val="22"/>
          <w:vertAlign w:val="superscript"/>
          <w:lang w:eastAsia="en-US"/>
        </w:rPr>
        <w:t>1</w:t>
      </w:r>
      <w:r w:rsidRPr="00A84A52">
        <w:rPr>
          <w:rFonts w:eastAsia="Calibri"/>
          <w:noProof/>
          <w:color w:val="000000" w:themeColor="text1"/>
          <w:sz w:val="22"/>
          <w:szCs w:val="22"/>
          <w:lang w:eastAsia="en-US"/>
        </w:rPr>
        <w:t>, 1200</w:t>
      </w:r>
      <w:r w:rsidR="00396C13" w:rsidRPr="00396C13">
        <w:rPr>
          <w:rFonts w:eastAsia="Calibri"/>
          <w:noProof/>
          <w:color w:val="000000" w:themeColor="text1"/>
          <w:sz w:val="22"/>
          <w:szCs w:val="22"/>
          <w:lang w:eastAsia="en-US"/>
        </w:rPr>
        <w:t>–</w:t>
      </w:r>
      <w:r w:rsidRPr="00A84A52">
        <w:rPr>
          <w:rFonts w:eastAsia="Calibri"/>
          <w:noProof/>
          <w:color w:val="000000" w:themeColor="text1"/>
          <w:sz w:val="22"/>
          <w:szCs w:val="22"/>
          <w:lang w:eastAsia="en-US"/>
        </w:rPr>
        <w:t>1800 см</w:t>
      </w:r>
      <w:r w:rsidR="00396C13" w:rsidRPr="00396C13">
        <w:rPr>
          <w:rFonts w:eastAsia="Calibri"/>
          <w:noProof/>
          <w:color w:val="000000" w:themeColor="text1"/>
          <w:sz w:val="22"/>
          <w:szCs w:val="22"/>
          <w:vertAlign w:val="superscript"/>
          <w:lang w:eastAsia="en-US"/>
        </w:rPr>
        <w:t>–</w:t>
      </w:r>
      <w:r w:rsidRPr="00A84A52">
        <w:rPr>
          <w:rFonts w:eastAsia="Calibri"/>
          <w:noProof/>
          <w:color w:val="000000" w:themeColor="text1"/>
          <w:sz w:val="22"/>
          <w:szCs w:val="22"/>
          <w:vertAlign w:val="superscript"/>
          <w:lang w:eastAsia="en-US"/>
        </w:rPr>
        <w:t>1</w:t>
      </w:r>
      <w:r w:rsidR="00396C13" w:rsidRPr="00396C13">
        <w:rPr>
          <w:rFonts w:eastAsia="Calibri"/>
          <w:noProof/>
          <w:color w:val="000000" w:themeColor="text1"/>
          <w:sz w:val="22"/>
          <w:szCs w:val="22"/>
          <w:lang w:eastAsia="en-US"/>
        </w:rPr>
        <w:br/>
      </w:r>
      <w:r w:rsidRPr="00A84A52">
        <w:rPr>
          <w:rFonts w:eastAsia="Calibri"/>
          <w:noProof/>
          <w:color w:val="000000" w:themeColor="text1"/>
          <w:sz w:val="22"/>
          <w:szCs w:val="22"/>
          <w:lang w:eastAsia="en-US"/>
        </w:rPr>
        <w:t>и 2000</w:t>
      </w:r>
      <w:r w:rsidR="00396C13" w:rsidRPr="00396C13">
        <w:rPr>
          <w:rFonts w:eastAsia="Calibri"/>
          <w:noProof/>
          <w:color w:val="000000" w:themeColor="text1"/>
          <w:sz w:val="22"/>
          <w:szCs w:val="22"/>
          <w:lang w:eastAsia="en-US"/>
        </w:rPr>
        <w:t>–</w:t>
      </w:r>
      <w:r w:rsidRPr="00A84A52">
        <w:rPr>
          <w:rFonts w:eastAsia="Calibri"/>
          <w:noProof/>
          <w:color w:val="000000" w:themeColor="text1"/>
          <w:sz w:val="22"/>
          <w:szCs w:val="22"/>
          <w:lang w:eastAsia="en-US"/>
        </w:rPr>
        <w:t>3200</w:t>
      </w:r>
      <w:r w:rsidR="00396C13">
        <w:rPr>
          <w:rFonts w:eastAsia="Calibri"/>
          <w:noProof/>
          <w:color w:val="000000" w:themeColor="text1"/>
          <w:sz w:val="22"/>
          <w:szCs w:val="22"/>
          <w:lang w:val="en-US" w:eastAsia="en-US"/>
        </w:rPr>
        <w:t> </w:t>
      </w:r>
      <w:r w:rsidRPr="00A84A52">
        <w:rPr>
          <w:rFonts w:eastAsia="Calibri"/>
          <w:noProof/>
          <w:color w:val="000000" w:themeColor="text1"/>
          <w:sz w:val="22"/>
          <w:szCs w:val="22"/>
          <w:lang w:eastAsia="en-US"/>
        </w:rPr>
        <w:t>см</w:t>
      </w:r>
      <w:r w:rsidR="00396C13" w:rsidRPr="00396C13">
        <w:rPr>
          <w:rFonts w:eastAsia="Calibri"/>
          <w:noProof/>
          <w:color w:val="000000" w:themeColor="text1"/>
          <w:sz w:val="22"/>
          <w:szCs w:val="22"/>
          <w:vertAlign w:val="superscript"/>
          <w:lang w:eastAsia="en-US"/>
        </w:rPr>
        <w:t>–</w:t>
      </w:r>
      <w:r w:rsidRPr="00A84A52">
        <w:rPr>
          <w:rFonts w:eastAsia="Calibri"/>
          <w:noProof/>
          <w:color w:val="000000" w:themeColor="text1"/>
          <w:sz w:val="22"/>
          <w:szCs w:val="22"/>
          <w:vertAlign w:val="superscript"/>
          <w:lang w:eastAsia="en-US"/>
        </w:rPr>
        <w:t>1</w:t>
      </w:r>
      <w:r w:rsidRPr="00A84A52">
        <w:rPr>
          <w:rFonts w:eastAsia="Calibri"/>
          <w:noProof/>
          <w:color w:val="000000" w:themeColor="text1"/>
          <w:sz w:val="22"/>
          <w:szCs w:val="22"/>
          <w:lang w:eastAsia="en-US"/>
        </w:rPr>
        <w:t>; отнесение полос поглощения позволяет предположить образование в процес</w:t>
      </w:r>
      <w:r w:rsidR="00396C13" w:rsidRPr="00396C13">
        <w:rPr>
          <w:rFonts w:eastAsia="Calibri"/>
          <w:noProof/>
          <w:color w:val="000000" w:themeColor="text1"/>
          <w:sz w:val="22"/>
          <w:szCs w:val="22"/>
          <w:lang w:eastAsia="en-US"/>
        </w:rPr>
        <w:softHyphen/>
      </w:r>
      <w:r w:rsidRPr="00A84A52">
        <w:rPr>
          <w:rFonts w:eastAsia="Calibri"/>
          <w:noProof/>
          <w:color w:val="000000" w:themeColor="text1"/>
          <w:sz w:val="22"/>
          <w:szCs w:val="22"/>
          <w:lang w:eastAsia="en-US"/>
        </w:rPr>
        <w:t>се гликозидных структур:</w:t>
      </w:r>
    </w:p>
    <w:p w:rsidR="005F595F" w:rsidRPr="00A84A52" w:rsidRDefault="002B7FF2" w:rsidP="006B0A7E">
      <w:pPr>
        <w:spacing w:before="120" w:after="120"/>
        <w:jc w:val="center"/>
        <w:rPr>
          <w:rFonts w:eastAsia="Calibri"/>
          <w:caps/>
          <w:noProof/>
          <w:color w:val="000000" w:themeColor="text1"/>
          <w:sz w:val="22"/>
          <w:szCs w:val="22"/>
          <w:lang w:eastAsia="en-US"/>
        </w:rPr>
      </w:pPr>
      <w:r w:rsidRPr="00A84A52">
        <w:rPr>
          <w:rFonts w:eastAsia="Calibri"/>
          <w:noProof/>
          <w:color w:val="000000" w:themeColor="text1"/>
          <w:sz w:val="22"/>
          <w:szCs w:val="22"/>
        </w:rPr>
        <w:drawing>
          <wp:inline distT="0" distB="0" distL="0" distR="0">
            <wp:extent cx="2724463" cy="1040039"/>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cstate="print"/>
                    <a:srcRect l="23857" r="25484" b="72601"/>
                    <a:stretch>
                      <a:fillRect/>
                    </a:stretch>
                  </pic:blipFill>
                  <pic:spPr bwMode="auto">
                    <a:xfrm>
                      <a:off x="0" y="0"/>
                      <a:ext cx="2724463" cy="1040039"/>
                    </a:xfrm>
                    <a:prstGeom prst="rect">
                      <a:avLst/>
                    </a:prstGeom>
                    <a:noFill/>
                    <a:ln w="9525">
                      <a:noFill/>
                      <a:miter lim="800000"/>
                      <a:headEnd/>
                      <a:tailEnd/>
                    </a:ln>
                  </pic:spPr>
                </pic:pic>
              </a:graphicData>
            </a:graphic>
          </wp:inline>
        </w:drawing>
      </w:r>
    </w:p>
    <w:p w:rsidR="005F595F" w:rsidRPr="00A84A52" w:rsidRDefault="005F595F" w:rsidP="00396C13">
      <w:pPr>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а также сопряженных карбонильных фрагментов.</w:t>
      </w:r>
    </w:p>
    <w:p w:rsidR="005F595F" w:rsidRPr="0039494A" w:rsidRDefault="005F595F" w:rsidP="00537060">
      <w:pPr>
        <w:ind w:firstLine="720"/>
        <w:contextualSpacing/>
        <w:jc w:val="both"/>
        <w:rPr>
          <w:rFonts w:eastAsia="Calibri"/>
          <w:color w:val="000000" w:themeColor="text1"/>
          <w:sz w:val="22"/>
          <w:szCs w:val="22"/>
          <w:lang w:eastAsia="en-US"/>
        </w:rPr>
      </w:pPr>
      <w:r w:rsidRPr="00A84A52">
        <w:rPr>
          <w:rFonts w:eastAsia="Calibri"/>
          <w:color w:val="000000" w:themeColor="text1"/>
          <w:sz w:val="22"/>
          <w:szCs w:val="22"/>
          <w:lang w:eastAsia="en-US"/>
        </w:rPr>
        <w:t>Следует особо отметить, что полученные продукты образуются в более мягких в сра</w:t>
      </w:r>
      <w:r w:rsidRPr="00A84A52">
        <w:rPr>
          <w:rFonts w:eastAsia="Calibri"/>
          <w:color w:val="000000" w:themeColor="text1"/>
          <w:sz w:val="22"/>
          <w:szCs w:val="22"/>
          <w:lang w:eastAsia="en-US"/>
        </w:rPr>
        <w:t>в</w:t>
      </w:r>
      <w:r w:rsidRPr="00A84A52">
        <w:rPr>
          <w:rFonts w:eastAsia="Calibri"/>
          <w:color w:val="000000" w:themeColor="text1"/>
          <w:sz w:val="22"/>
          <w:szCs w:val="22"/>
          <w:lang w:eastAsia="en-US"/>
        </w:rPr>
        <w:t>нении с классическими условия</w:t>
      </w:r>
      <w:r w:rsidR="00CB7ED1">
        <w:rPr>
          <w:rFonts w:eastAsia="Calibri"/>
          <w:color w:val="000000" w:themeColor="text1"/>
          <w:sz w:val="22"/>
          <w:szCs w:val="22"/>
          <w:lang w:eastAsia="en-US"/>
        </w:rPr>
        <w:t>х</w:t>
      </w:r>
      <w:r w:rsidRPr="00A84A52">
        <w:rPr>
          <w:rFonts w:eastAsia="Calibri"/>
          <w:color w:val="000000" w:themeColor="text1"/>
          <w:sz w:val="22"/>
          <w:szCs w:val="22"/>
          <w:lang w:eastAsia="en-US"/>
        </w:rPr>
        <w:t>, в связи с чем результаты исследований являются перспекти</w:t>
      </w:r>
      <w:r w:rsidRPr="00A84A52">
        <w:rPr>
          <w:rFonts w:eastAsia="Calibri"/>
          <w:color w:val="000000" w:themeColor="text1"/>
          <w:sz w:val="22"/>
          <w:szCs w:val="22"/>
          <w:lang w:eastAsia="en-US"/>
        </w:rPr>
        <w:t>в</w:t>
      </w:r>
      <w:r w:rsidRPr="00A84A52">
        <w:rPr>
          <w:rFonts w:eastAsia="Calibri"/>
          <w:color w:val="000000" w:themeColor="text1"/>
          <w:sz w:val="22"/>
          <w:szCs w:val="22"/>
          <w:lang w:eastAsia="en-US"/>
        </w:rPr>
        <w:t>ными для оптимизации технологий переработки углеводного сырья.</w:t>
      </w:r>
    </w:p>
    <w:p w:rsidR="005F595F" w:rsidRPr="00A84A52" w:rsidRDefault="005F595F" w:rsidP="00396C13">
      <w:pPr>
        <w:contextualSpacing/>
        <w:jc w:val="center"/>
        <w:rPr>
          <w:rFonts w:eastAsia="Calibri"/>
          <w:b/>
          <w:color w:val="000000" w:themeColor="text1"/>
          <w:sz w:val="22"/>
          <w:szCs w:val="22"/>
          <w:lang w:eastAsia="en-US"/>
        </w:rPr>
      </w:pPr>
      <w:r w:rsidRPr="00A84A52">
        <w:rPr>
          <w:rFonts w:eastAsia="Calibri"/>
          <w:b/>
          <w:color w:val="000000" w:themeColor="text1"/>
          <w:sz w:val="22"/>
          <w:szCs w:val="22"/>
          <w:lang w:eastAsia="en-US"/>
        </w:rPr>
        <w:lastRenderedPageBreak/>
        <w:t>Список использованной литературы</w:t>
      </w:r>
    </w:p>
    <w:p w:rsidR="005F595F" w:rsidRPr="00396C13" w:rsidRDefault="005F595F" w:rsidP="006B0A7E">
      <w:pPr>
        <w:spacing w:before="120"/>
        <w:ind w:left="709" w:hanging="284"/>
        <w:jc w:val="both"/>
        <w:rPr>
          <w:rFonts w:eastAsia="Calibri"/>
          <w:color w:val="000000" w:themeColor="text1"/>
          <w:sz w:val="22"/>
          <w:szCs w:val="22"/>
          <w:lang w:val="en-US" w:eastAsia="en-US"/>
        </w:rPr>
      </w:pPr>
      <w:r w:rsidRPr="00A84A52">
        <w:rPr>
          <w:rFonts w:eastAsia="Calibri"/>
          <w:color w:val="000000" w:themeColor="text1"/>
          <w:sz w:val="22"/>
          <w:szCs w:val="22"/>
          <w:lang w:eastAsia="en-US"/>
        </w:rPr>
        <w:t>1.</w:t>
      </w:r>
      <w:r w:rsidR="00396C13" w:rsidRPr="00396C13">
        <w:rPr>
          <w:rFonts w:eastAsia="Calibri"/>
          <w:color w:val="000000" w:themeColor="text1"/>
          <w:sz w:val="22"/>
          <w:szCs w:val="22"/>
          <w:lang w:eastAsia="en-US"/>
        </w:rPr>
        <w:tab/>
      </w:r>
      <w:r w:rsidRPr="00A84A52">
        <w:rPr>
          <w:rFonts w:eastAsia="Calibri"/>
          <w:color w:val="000000" w:themeColor="text1"/>
          <w:sz w:val="22"/>
          <w:szCs w:val="22"/>
          <w:lang w:eastAsia="en-US"/>
        </w:rPr>
        <w:t>Черепанов И.</w:t>
      </w:r>
      <w:r w:rsidR="00396C13" w:rsidRPr="00396C13">
        <w:rPr>
          <w:rFonts w:eastAsia="Calibri"/>
          <w:color w:val="000000" w:themeColor="text1"/>
          <w:sz w:val="22"/>
          <w:szCs w:val="22"/>
          <w:lang w:eastAsia="en-US"/>
        </w:rPr>
        <w:t xml:space="preserve"> </w:t>
      </w:r>
      <w:r w:rsidRPr="00A84A52">
        <w:rPr>
          <w:rFonts w:eastAsia="Calibri"/>
          <w:color w:val="000000" w:themeColor="text1"/>
          <w:sz w:val="22"/>
          <w:szCs w:val="22"/>
          <w:lang w:eastAsia="en-US"/>
        </w:rPr>
        <w:t>С. Динамика процессов и структура продуктов карамелизации альдоге</w:t>
      </w:r>
      <w:r w:rsidRPr="00A84A52">
        <w:rPr>
          <w:rFonts w:eastAsia="Calibri"/>
          <w:color w:val="000000" w:themeColor="text1"/>
          <w:sz w:val="22"/>
          <w:szCs w:val="22"/>
          <w:lang w:eastAsia="en-US"/>
        </w:rPr>
        <w:t>к</w:t>
      </w:r>
      <w:r w:rsidRPr="00A84A52">
        <w:rPr>
          <w:rFonts w:eastAsia="Calibri"/>
          <w:color w:val="000000" w:themeColor="text1"/>
          <w:sz w:val="22"/>
          <w:szCs w:val="22"/>
          <w:lang w:eastAsia="en-US"/>
        </w:rPr>
        <w:t>соз в щелочных водно-этанольных средах / И.</w:t>
      </w:r>
      <w:r w:rsidR="00396C13" w:rsidRPr="00396C13">
        <w:rPr>
          <w:rFonts w:eastAsia="Calibri"/>
          <w:color w:val="000000" w:themeColor="text1"/>
          <w:sz w:val="22"/>
          <w:szCs w:val="22"/>
          <w:lang w:eastAsia="en-US"/>
        </w:rPr>
        <w:t xml:space="preserve"> </w:t>
      </w:r>
      <w:r w:rsidRPr="00A84A52">
        <w:rPr>
          <w:rFonts w:eastAsia="Calibri"/>
          <w:color w:val="000000" w:themeColor="text1"/>
          <w:sz w:val="22"/>
          <w:szCs w:val="22"/>
          <w:lang w:eastAsia="en-US"/>
        </w:rPr>
        <w:t>С. Черепанов, О.</w:t>
      </w:r>
      <w:r w:rsidR="00396C13" w:rsidRPr="00396C13">
        <w:rPr>
          <w:rFonts w:eastAsia="Calibri"/>
          <w:color w:val="000000" w:themeColor="text1"/>
          <w:sz w:val="22"/>
          <w:szCs w:val="22"/>
          <w:lang w:eastAsia="en-US"/>
        </w:rPr>
        <w:t xml:space="preserve"> </w:t>
      </w:r>
      <w:r w:rsidRPr="00A84A52">
        <w:rPr>
          <w:rFonts w:eastAsia="Calibri"/>
          <w:color w:val="000000" w:themeColor="text1"/>
          <w:sz w:val="22"/>
          <w:szCs w:val="22"/>
          <w:lang w:eastAsia="en-US"/>
        </w:rPr>
        <w:t>О. Боталова // Технол</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 xml:space="preserve">гия и товароведение инновационных пищевых продуктов. </w:t>
      </w:r>
      <w:r w:rsidRPr="0039494A">
        <w:rPr>
          <w:rFonts w:eastAsia="Calibri"/>
          <w:color w:val="000000" w:themeColor="text1"/>
          <w:sz w:val="22"/>
          <w:szCs w:val="22"/>
          <w:lang w:val="en-US" w:eastAsia="en-US"/>
        </w:rPr>
        <w:t xml:space="preserve">2018. </w:t>
      </w:r>
      <w:r w:rsidRPr="00A84A52">
        <w:rPr>
          <w:rFonts w:eastAsia="Calibri"/>
          <w:color w:val="000000" w:themeColor="text1"/>
          <w:sz w:val="22"/>
          <w:szCs w:val="22"/>
          <w:lang w:eastAsia="en-US"/>
        </w:rPr>
        <w:t>Т</w:t>
      </w:r>
      <w:r w:rsidRPr="00396C13">
        <w:rPr>
          <w:rFonts w:eastAsia="Calibri"/>
          <w:color w:val="000000" w:themeColor="text1"/>
          <w:sz w:val="22"/>
          <w:szCs w:val="22"/>
          <w:lang w:val="en-US" w:eastAsia="en-US"/>
        </w:rPr>
        <w:t>.</w:t>
      </w:r>
      <w:r w:rsidR="00396C13">
        <w:rPr>
          <w:rFonts w:eastAsia="Calibri"/>
          <w:color w:val="000000" w:themeColor="text1"/>
          <w:sz w:val="22"/>
          <w:szCs w:val="22"/>
          <w:lang w:val="en-US" w:eastAsia="en-US"/>
        </w:rPr>
        <w:t xml:space="preserve"> </w:t>
      </w:r>
      <w:r w:rsidRPr="00396C13">
        <w:rPr>
          <w:rFonts w:eastAsia="Calibri"/>
          <w:color w:val="000000" w:themeColor="text1"/>
          <w:sz w:val="22"/>
          <w:szCs w:val="22"/>
          <w:lang w:val="en-US" w:eastAsia="en-US"/>
        </w:rPr>
        <w:t>48. №</w:t>
      </w:r>
      <w:r w:rsidR="00396C13">
        <w:rPr>
          <w:rFonts w:eastAsia="Calibri"/>
          <w:color w:val="000000" w:themeColor="text1"/>
          <w:sz w:val="22"/>
          <w:szCs w:val="22"/>
          <w:lang w:val="en-US" w:eastAsia="en-US"/>
        </w:rPr>
        <w:t xml:space="preserve"> </w:t>
      </w:r>
      <w:r w:rsidRPr="00396C13">
        <w:rPr>
          <w:rFonts w:eastAsia="Calibri"/>
          <w:color w:val="000000" w:themeColor="text1"/>
          <w:sz w:val="22"/>
          <w:szCs w:val="22"/>
          <w:lang w:val="en-US" w:eastAsia="en-US"/>
        </w:rPr>
        <w:t xml:space="preserve">1. </w:t>
      </w:r>
      <w:r w:rsidRPr="00A84A52">
        <w:rPr>
          <w:rFonts w:eastAsia="Calibri"/>
          <w:color w:val="000000" w:themeColor="text1"/>
          <w:sz w:val="22"/>
          <w:szCs w:val="22"/>
          <w:lang w:eastAsia="en-US"/>
        </w:rPr>
        <w:t>С</w:t>
      </w:r>
      <w:r w:rsidRPr="00396C13">
        <w:rPr>
          <w:rFonts w:eastAsia="Calibri"/>
          <w:color w:val="000000" w:themeColor="text1"/>
          <w:sz w:val="22"/>
          <w:szCs w:val="22"/>
          <w:lang w:val="en-US" w:eastAsia="en-US"/>
        </w:rPr>
        <w:t>.</w:t>
      </w:r>
      <w:r w:rsidR="00396C13">
        <w:rPr>
          <w:rFonts w:eastAsia="Calibri"/>
          <w:color w:val="000000" w:themeColor="text1"/>
          <w:sz w:val="22"/>
          <w:szCs w:val="22"/>
          <w:lang w:val="en-US" w:eastAsia="en-US"/>
        </w:rPr>
        <w:t xml:space="preserve"> </w:t>
      </w:r>
      <w:r w:rsidRPr="00396C13">
        <w:rPr>
          <w:rFonts w:eastAsia="Calibri"/>
          <w:color w:val="000000" w:themeColor="text1"/>
          <w:sz w:val="22"/>
          <w:szCs w:val="22"/>
          <w:lang w:val="en-US" w:eastAsia="en-US"/>
        </w:rPr>
        <w:t>35</w:t>
      </w:r>
      <w:r w:rsidR="00396C13">
        <w:rPr>
          <w:rFonts w:eastAsia="Calibri"/>
          <w:color w:val="000000" w:themeColor="text1"/>
          <w:sz w:val="22"/>
          <w:szCs w:val="22"/>
          <w:lang w:val="en-US" w:eastAsia="en-US"/>
        </w:rPr>
        <w:t>–</w:t>
      </w:r>
      <w:r w:rsidRPr="00396C13">
        <w:rPr>
          <w:rFonts w:eastAsia="Calibri"/>
          <w:color w:val="000000" w:themeColor="text1"/>
          <w:sz w:val="22"/>
          <w:szCs w:val="22"/>
          <w:lang w:val="en-US" w:eastAsia="en-US"/>
        </w:rPr>
        <w:t>39.</w:t>
      </w:r>
    </w:p>
    <w:p w:rsidR="005F595F" w:rsidRPr="00A84A52" w:rsidRDefault="00396C13" w:rsidP="006B0A7E">
      <w:pPr>
        <w:spacing w:before="120"/>
        <w:ind w:left="709" w:hanging="284"/>
        <w:jc w:val="both"/>
        <w:rPr>
          <w:rFonts w:eastAsia="Calibri"/>
          <w:color w:val="000000" w:themeColor="text1"/>
          <w:sz w:val="22"/>
          <w:szCs w:val="22"/>
          <w:lang w:val="en-US" w:eastAsia="en-US"/>
        </w:rPr>
      </w:pPr>
      <w:r w:rsidRPr="00396C13">
        <w:rPr>
          <w:rFonts w:eastAsia="Calibri"/>
          <w:color w:val="000000" w:themeColor="text1"/>
          <w:sz w:val="22"/>
          <w:szCs w:val="22"/>
          <w:lang w:val="en-US" w:eastAsia="en-US"/>
        </w:rPr>
        <w:t>2.</w:t>
      </w:r>
      <w:r>
        <w:rPr>
          <w:rFonts w:eastAsia="Calibri"/>
          <w:color w:val="000000" w:themeColor="text1"/>
          <w:sz w:val="22"/>
          <w:szCs w:val="22"/>
          <w:lang w:val="en-US" w:eastAsia="en-US"/>
        </w:rPr>
        <w:tab/>
      </w:r>
      <w:r w:rsidR="005F595F" w:rsidRPr="00A84A52">
        <w:rPr>
          <w:rFonts w:eastAsia="Calibri"/>
          <w:color w:val="000000" w:themeColor="text1"/>
          <w:sz w:val="22"/>
          <w:szCs w:val="22"/>
          <w:lang w:val="en-US" w:eastAsia="en-US"/>
        </w:rPr>
        <w:t>Shen</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S</w:t>
      </w:r>
      <w:r w:rsidR="005F595F" w:rsidRPr="00396C13">
        <w:rPr>
          <w:rFonts w:eastAsia="Calibri"/>
          <w:color w:val="000000" w:themeColor="text1"/>
          <w:sz w:val="22"/>
          <w:szCs w:val="22"/>
          <w:lang w:val="en-US" w:eastAsia="en-US"/>
        </w:rPr>
        <w:t>.-</w:t>
      </w:r>
      <w:r w:rsidR="005F595F" w:rsidRPr="00A84A52">
        <w:rPr>
          <w:rFonts w:eastAsia="Calibri"/>
          <w:color w:val="000000" w:themeColor="text1"/>
          <w:sz w:val="22"/>
          <w:szCs w:val="22"/>
          <w:lang w:val="en-US" w:eastAsia="en-US"/>
        </w:rPr>
        <w:t>C</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Maillard</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browning</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in</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ethanolic</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solution</w:t>
      </w:r>
      <w:r w:rsidR="005F595F" w:rsidRPr="00396C13">
        <w:rPr>
          <w:rFonts w:eastAsia="Calibri"/>
          <w:color w:val="000000" w:themeColor="text1"/>
          <w:sz w:val="22"/>
          <w:szCs w:val="22"/>
          <w:lang w:val="en-US" w:eastAsia="en-US"/>
        </w:rPr>
        <w:t xml:space="preserve"> / </w:t>
      </w:r>
      <w:r w:rsidR="005F595F" w:rsidRPr="00A84A52">
        <w:rPr>
          <w:rFonts w:eastAsia="Calibri"/>
          <w:color w:val="000000" w:themeColor="text1"/>
          <w:sz w:val="22"/>
          <w:szCs w:val="22"/>
          <w:lang w:val="en-US" w:eastAsia="en-US"/>
        </w:rPr>
        <w:t>S</w:t>
      </w:r>
      <w:r w:rsidR="005F595F" w:rsidRPr="00396C13">
        <w:rPr>
          <w:rFonts w:eastAsia="Calibri"/>
          <w:color w:val="000000" w:themeColor="text1"/>
          <w:sz w:val="22"/>
          <w:szCs w:val="22"/>
          <w:lang w:val="en-US" w:eastAsia="en-US"/>
        </w:rPr>
        <w:t>.-</w:t>
      </w:r>
      <w:r w:rsidR="005F595F" w:rsidRPr="00A84A52">
        <w:rPr>
          <w:rFonts w:eastAsia="Calibri"/>
          <w:color w:val="000000" w:themeColor="text1"/>
          <w:sz w:val="22"/>
          <w:szCs w:val="22"/>
          <w:lang w:val="en-US" w:eastAsia="en-US"/>
        </w:rPr>
        <w:t>C</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Shen</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J</w:t>
      </w:r>
      <w:r w:rsidR="005F595F" w:rsidRPr="00396C13">
        <w:rPr>
          <w:rFonts w:eastAsia="Calibri"/>
          <w:color w:val="000000" w:themeColor="text1"/>
          <w:sz w:val="22"/>
          <w:szCs w:val="22"/>
          <w:lang w:val="en-US" w:eastAsia="en-US"/>
        </w:rPr>
        <w:t>.</w:t>
      </w:r>
      <w:r>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S</w:t>
      </w:r>
      <w:r w:rsidR="005F595F" w:rsidRPr="00396C13">
        <w:rPr>
          <w:rFonts w:eastAsia="Calibri"/>
          <w:color w:val="000000" w:themeColor="text1"/>
          <w:sz w:val="22"/>
          <w:szCs w:val="22"/>
          <w:lang w:val="en-US" w:eastAsia="en-US"/>
        </w:rPr>
        <w:t>.-</w:t>
      </w:r>
      <w:r w:rsidR="005F595F" w:rsidRPr="00A84A52">
        <w:rPr>
          <w:rFonts w:eastAsia="Calibri"/>
          <w:color w:val="000000" w:themeColor="text1"/>
          <w:sz w:val="22"/>
          <w:szCs w:val="22"/>
          <w:lang w:val="en-US" w:eastAsia="en-US"/>
        </w:rPr>
        <w:t>B</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Wu</w:t>
      </w:r>
      <w:r w:rsidR="005F595F" w:rsidRPr="00396C13">
        <w:rPr>
          <w:rFonts w:eastAsia="Calibri"/>
          <w:color w:val="000000" w:themeColor="text1"/>
          <w:sz w:val="22"/>
          <w:szCs w:val="22"/>
          <w:lang w:val="en-US" w:eastAsia="en-US"/>
        </w:rPr>
        <w:t xml:space="preserve"> // </w:t>
      </w:r>
      <w:r w:rsidR="005F595F" w:rsidRPr="00A84A52">
        <w:rPr>
          <w:rFonts w:eastAsia="Calibri"/>
          <w:color w:val="000000" w:themeColor="text1"/>
          <w:sz w:val="22"/>
          <w:szCs w:val="22"/>
          <w:lang w:val="en-US" w:eastAsia="en-US"/>
        </w:rPr>
        <w:t>J</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Food</w:t>
      </w:r>
      <w:r w:rsidR="005F595F" w:rsidRPr="00396C13">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Sci</w:t>
      </w:r>
      <w:r w:rsidR="005F595F" w:rsidRPr="00396C13">
        <w:rPr>
          <w:rFonts w:eastAsia="Calibri"/>
          <w:color w:val="000000" w:themeColor="text1"/>
          <w:sz w:val="22"/>
          <w:szCs w:val="22"/>
          <w:lang w:val="en-US" w:eastAsia="en-US"/>
        </w:rPr>
        <w:t>. 20</w:t>
      </w:r>
      <w:r w:rsidR="005F595F" w:rsidRPr="00A84A52">
        <w:rPr>
          <w:rFonts w:eastAsia="Calibri"/>
          <w:color w:val="000000" w:themeColor="text1"/>
          <w:sz w:val="22"/>
          <w:szCs w:val="22"/>
          <w:lang w:val="en-US" w:eastAsia="en-US"/>
        </w:rPr>
        <w:t>04. Vol. 69. No.</w:t>
      </w:r>
      <w:r>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2. P. 273–279.</w:t>
      </w:r>
    </w:p>
    <w:p w:rsidR="005F595F" w:rsidRPr="00A84A52" w:rsidRDefault="00396C13" w:rsidP="006B0A7E">
      <w:pPr>
        <w:spacing w:before="120"/>
        <w:ind w:left="709" w:hanging="284"/>
        <w:jc w:val="both"/>
        <w:rPr>
          <w:rFonts w:eastAsia="Calibri"/>
          <w:color w:val="000000" w:themeColor="text1"/>
          <w:sz w:val="22"/>
          <w:szCs w:val="22"/>
          <w:lang w:val="en-US" w:eastAsia="en-US"/>
        </w:rPr>
      </w:pPr>
      <w:r>
        <w:rPr>
          <w:rFonts w:eastAsia="Calibri"/>
          <w:color w:val="000000" w:themeColor="text1"/>
          <w:sz w:val="22"/>
          <w:szCs w:val="22"/>
          <w:lang w:val="en-US" w:eastAsia="en-US"/>
        </w:rPr>
        <w:t>3.</w:t>
      </w:r>
      <w:r>
        <w:rPr>
          <w:rFonts w:eastAsia="Calibri"/>
          <w:color w:val="000000" w:themeColor="text1"/>
          <w:sz w:val="22"/>
          <w:szCs w:val="22"/>
          <w:lang w:val="en-US" w:eastAsia="en-US"/>
        </w:rPr>
        <w:tab/>
      </w:r>
      <w:r w:rsidR="005F595F" w:rsidRPr="00A84A52">
        <w:rPr>
          <w:rFonts w:eastAsia="Calibri"/>
          <w:color w:val="000000" w:themeColor="text1"/>
          <w:sz w:val="22"/>
          <w:szCs w:val="22"/>
          <w:lang w:val="en-US" w:eastAsia="en-US"/>
        </w:rPr>
        <w:t>Tomasik P. The thermal decomposition of carbohydrates. Part I. The decomposition of mono-, di-, and oligo-saccharides / P.</w:t>
      </w:r>
      <w:r>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Tomasik, M. Pakasinski, S. Wiejak // Adv. Carbohydr. Chem. Biochem. 1989. Vol. 47. P.</w:t>
      </w:r>
      <w:r>
        <w:rPr>
          <w:rFonts w:eastAsia="Calibri"/>
          <w:color w:val="000000" w:themeColor="text1"/>
          <w:sz w:val="22"/>
          <w:szCs w:val="22"/>
          <w:lang w:val="en-US" w:eastAsia="en-US"/>
        </w:rPr>
        <w:t xml:space="preserve"> 203–278.</w:t>
      </w:r>
    </w:p>
    <w:p w:rsidR="005F595F" w:rsidRPr="00A84A52" w:rsidRDefault="00396C13" w:rsidP="006B0A7E">
      <w:pPr>
        <w:spacing w:before="120"/>
        <w:ind w:left="709" w:hanging="284"/>
        <w:jc w:val="both"/>
        <w:rPr>
          <w:rFonts w:eastAsia="Calibri"/>
          <w:color w:val="000000" w:themeColor="text1"/>
          <w:sz w:val="22"/>
          <w:szCs w:val="22"/>
          <w:lang w:eastAsia="en-US"/>
        </w:rPr>
      </w:pPr>
      <w:r>
        <w:rPr>
          <w:rFonts w:eastAsia="Calibri"/>
          <w:color w:val="000000" w:themeColor="text1"/>
          <w:sz w:val="22"/>
          <w:szCs w:val="22"/>
          <w:lang w:val="en-US" w:eastAsia="en-US"/>
        </w:rPr>
        <w:t>4.</w:t>
      </w:r>
      <w:r>
        <w:rPr>
          <w:rFonts w:eastAsia="Calibri"/>
          <w:color w:val="000000" w:themeColor="text1"/>
          <w:sz w:val="22"/>
          <w:szCs w:val="22"/>
          <w:lang w:val="en-US" w:eastAsia="en-US"/>
        </w:rPr>
        <w:tab/>
      </w:r>
      <w:r w:rsidR="005F595F" w:rsidRPr="00A84A52">
        <w:rPr>
          <w:rFonts w:eastAsia="Calibri"/>
          <w:color w:val="000000" w:themeColor="text1"/>
          <w:sz w:val="22"/>
          <w:szCs w:val="22"/>
          <w:lang w:val="en-US" w:eastAsia="en-US"/>
        </w:rPr>
        <w:t xml:space="preserve">Golon A. Characterization of «caramel-type» thermal decomposition products of selected monosaccharides including fructose, mannose, galactose, arabinose and ribose by advanced electrospray ionization mass spectrometry methods / </w:t>
      </w:r>
      <w:r w:rsidR="005F595F" w:rsidRPr="00A84A52">
        <w:rPr>
          <w:rFonts w:eastAsia="Calibri"/>
          <w:color w:val="000000" w:themeColor="text1"/>
          <w:sz w:val="22"/>
          <w:szCs w:val="22"/>
          <w:lang w:eastAsia="en-US"/>
        </w:rPr>
        <w:t>А</w:t>
      </w:r>
      <w:r w:rsidR="005F595F" w:rsidRPr="00A84A52">
        <w:rPr>
          <w:rFonts w:eastAsia="Calibri"/>
          <w:color w:val="000000" w:themeColor="text1"/>
          <w:sz w:val="22"/>
          <w:szCs w:val="22"/>
          <w:lang w:val="en-US" w:eastAsia="en-US"/>
        </w:rPr>
        <w:t>. Golon, N. Kuhnert // Food &amp; Fun</w:t>
      </w:r>
      <w:r w:rsidR="005F595F" w:rsidRPr="00A84A52">
        <w:rPr>
          <w:rFonts w:eastAsia="Calibri"/>
          <w:color w:val="000000" w:themeColor="text1"/>
          <w:sz w:val="22"/>
          <w:szCs w:val="22"/>
          <w:lang w:val="en-US" w:eastAsia="en-US"/>
        </w:rPr>
        <w:t>c</w:t>
      </w:r>
      <w:r w:rsidR="005F595F" w:rsidRPr="00A84A52">
        <w:rPr>
          <w:rFonts w:eastAsia="Calibri"/>
          <w:color w:val="000000" w:themeColor="text1"/>
          <w:sz w:val="22"/>
          <w:szCs w:val="22"/>
          <w:lang w:val="en-US" w:eastAsia="en-US"/>
        </w:rPr>
        <w:t xml:space="preserve">tion. </w:t>
      </w:r>
      <w:r w:rsidR="005F595F" w:rsidRPr="00A84A52">
        <w:rPr>
          <w:rFonts w:eastAsia="Calibri"/>
          <w:color w:val="000000" w:themeColor="text1"/>
          <w:sz w:val="22"/>
          <w:szCs w:val="22"/>
          <w:lang w:eastAsia="en-US"/>
        </w:rPr>
        <w:t xml:space="preserve">2013. </w:t>
      </w:r>
      <w:r w:rsidR="005F595F" w:rsidRPr="00A84A52">
        <w:rPr>
          <w:rFonts w:eastAsia="Calibri"/>
          <w:color w:val="000000" w:themeColor="text1"/>
          <w:sz w:val="22"/>
          <w:szCs w:val="22"/>
          <w:lang w:val="en-US" w:eastAsia="en-US"/>
        </w:rPr>
        <w:t>Vol</w:t>
      </w:r>
      <w:r w:rsidR="005F595F" w:rsidRPr="00A84A52">
        <w:rPr>
          <w:rFonts w:eastAsia="Calibri"/>
          <w:color w:val="000000" w:themeColor="text1"/>
          <w:sz w:val="22"/>
          <w:szCs w:val="22"/>
          <w:lang w:eastAsia="en-US"/>
        </w:rPr>
        <w:t>.</w:t>
      </w:r>
      <w:r w:rsidRPr="00396C13">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 xml:space="preserve">4. </w:t>
      </w:r>
      <w:r w:rsidR="005F595F" w:rsidRPr="00A84A52">
        <w:rPr>
          <w:rFonts w:eastAsia="Calibri"/>
          <w:color w:val="000000" w:themeColor="text1"/>
          <w:sz w:val="22"/>
          <w:szCs w:val="22"/>
          <w:lang w:val="en-US" w:eastAsia="en-US"/>
        </w:rPr>
        <w:t>No</w:t>
      </w:r>
      <w:r w:rsidR="005F595F" w:rsidRPr="00A84A52">
        <w:rPr>
          <w:rFonts w:eastAsia="Calibri"/>
          <w:color w:val="000000" w:themeColor="text1"/>
          <w:sz w:val="22"/>
          <w:szCs w:val="22"/>
          <w:lang w:eastAsia="en-US"/>
        </w:rPr>
        <w:t>.</w:t>
      </w:r>
      <w:r w:rsidRPr="00396C13">
        <w:rPr>
          <w:rFonts w:eastAsia="Calibri"/>
          <w:color w:val="000000" w:themeColor="text1"/>
          <w:sz w:val="22"/>
          <w:szCs w:val="22"/>
          <w:lang w:eastAsia="en-US"/>
        </w:rPr>
        <w:t xml:space="preserve"> </w:t>
      </w:r>
      <w:r w:rsidR="005F595F" w:rsidRPr="00A84A52">
        <w:rPr>
          <w:rFonts w:eastAsia="Calibri"/>
          <w:color w:val="000000" w:themeColor="text1"/>
          <w:sz w:val="22"/>
          <w:szCs w:val="22"/>
          <w:lang w:eastAsia="en-US"/>
        </w:rPr>
        <w:t xml:space="preserve">10. </w:t>
      </w:r>
      <w:r w:rsidR="005F595F" w:rsidRPr="00A84A52">
        <w:rPr>
          <w:rFonts w:eastAsia="Calibri"/>
          <w:color w:val="000000" w:themeColor="text1"/>
          <w:sz w:val="22"/>
          <w:szCs w:val="22"/>
          <w:lang w:val="en-US" w:eastAsia="en-US"/>
        </w:rPr>
        <w:t>P</w:t>
      </w:r>
      <w:r w:rsidR="005F595F" w:rsidRPr="00A84A52">
        <w:rPr>
          <w:rFonts w:eastAsia="Calibri"/>
          <w:color w:val="000000" w:themeColor="text1"/>
          <w:sz w:val="22"/>
          <w:szCs w:val="22"/>
          <w:lang w:eastAsia="en-US"/>
        </w:rPr>
        <w:t>. 1040–1050.</w:t>
      </w:r>
    </w:p>
    <w:p w:rsidR="00651C49" w:rsidRPr="006B0A7E" w:rsidRDefault="00651C49" w:rsidP="00396C13">
      <w:pPr>
        <w:jc w:val="both"/>
        <w:rPr>
          <w:rFonts w:eastAsia="Calibri"/>
          <w:color w:val="000000" w:themeColor="text1"/>
          <w:sz w:val="22"/>
          <w:szCs w:val="22"/>
          <w:lang w:eastAsia="en-US"/>
        </w:rPr>
      </w:pPr>
    </w:p>
    <w:p w:rsidR="00651C49" w:rsidRPr="006B0A7E" w:rsidRDefault="00651C49" w:rsidP="00396C13">
      <w:pPr>
        <w:jc w:val="both"/>
        <w:rPr>
          <w:rFonts w:eastAsia="Calibri"/>
          <w:color w:val="000000" w:themeColor="text1"/>
          <w:sz w:val="22"/>
          <w:szCs w:val="22"/>
          <w:lang w:eastAsia="en-US"/>
        </w:rPr>
      </w:pPr>
    </w:p>
    <w:p w:rsidR="00396C13" w:rsidRPr="006B0A7E" w:rsidRDefault="00396C13" w:rsidP="00396C13">
      <w:pPr>
        <w:jc w:val="both"/>
        <w:rPr>
          <w:rFonts w:eastAsia="Calibri"/>
          <w:color w:val="000000" w:themeColor="text1"/>
          <w:sz w:val="22"/>
          <w:szCs w:val="22"/>
          <w:lang w:eastAsia="en-US"/>
        </w:rPr>
      </w:pPr>
    </w:p>
    <w:p w:rsidR="00396C13" w:rsidRPr="006B0A7E" w:rsidRDefault="00396C13" w:rsidP="00396C13">
      <w:pPr>
        <w:jc w:val="both"/>
        <w:rPr>
          <w:rFonts w:eastAsia="Calibri"/>
          <w:color w:val="000000" w:themeColor="text1"/>
          <w:sz w:val="22"/>
          <w:szCs w:val="22"/>
          <w:lang w:eastAsia="en-US"/>
        </w:rPr>
      </w:pPr>
    </w:p>
    <w:p w:rsidR="005F595F" w:rsidRPr="00175077" w:rsidRDefault="00D51F51" w:rsidP="00537060">
      <w:pPr>
        <w:pStyle w:val="afffffb"/>
        <w:rPr>
          <w:rFonts w:eastAsia="Calibri"/>
          <w:color w:val="000000" w:themeColor="text1"/>
          <w:lang w:eastAsia="en-US"/>
        </w:rPr>
      </w:pPr>
      <w:r w:rsidRPr="00A84A52">
        <w:rPr>
          <w:rFonts w:eastAsia="Calibri"/>
          <w:color w:val="000000" w:themeColor="text1"/>
          <w:lang w:eastAsia="en-US"/>
        </w:rPr>
        <w:t xml:space="preserve">Газизянова </w:t>
      </w:r>
      <w:r w:rsidR="00175077">
        <w:rPr>
          <w:rFonts w:eastAsia="Calibri"/>
          <w:color w:val="000000" w:themeColor="text1"/>
          <w:lang w:eastAsia="en-US"/>
        </w:rPr>
        <w:t>Алина Рафаеловна</w:t>
      </w:r>
      <w:r w:rsidR="005F595F" w:rsidRPr="00A84A52">
        <w:rPr>
          <w:rFonts w:eastAsia="Calibri"/>
          <w:color w:val="000000" w:themeColor="text1"/>
          <w:lang w:eastAsia="en-US"/>
        </w:rPr>
        <w:t xml:space="preserve">, Удмуртский государственный университет, </w:t>
      </w:r>
      <w:r w:rsidR="005F595F" w:rsidRPr="00A84A52">
        <w:rPr>
          <w:rFonts w:eastAsia="Calibri"/>
          <w:color w:val="000000" w:themeColor="text1"/>
          <w:lang w:val="en-US" w:eastAsia="en-US"/>
        </w:rPr>
        <w:t>gazizyanova</w:t>
      </w:r>
      <w:r w:rsidR="005F595F" w:rsidRPr="00A84A52">
        <w:rPr>
          <w:rFonts w:eastAsia="Calibri"/>
          <w:color w:val="000000" w:themeColor="text1"/>
          <w:lang w:eastAsia="en-US"/>
        </w:rPr>
        <w:t>_114@</w:t>
      </w:r>
      <w:r w:rsidR="005F595F" w:rsidRPr="00A84A52">
        <w:rPr>
          <w:rFonts w:eastAsia="Calibri"/>
          <w:color w:val="000000" w:themeColor="text1"/>
          <w:lang w:val="en-US" w:eastAsia="en-US"/>
        </w:rPr>
        <w:t>mail</w:t>
      </w:r>
      <w:r w:rsidR="005F595F" w:rsidRPr="00A84A52">
        <w:rPr>
          <w:rFonts w:eastAsia="Calibri"/>
          <w:color w:val="000000" w:themeColor="text1"/>
          <w:lang w:eastAsia="en-US"/>
        </w:rPr>
        <w:t>.</w:t>
      </w:r>
      <w:r w:rsidR="005F595F" w:rsidRPr="00A84A52">
        <w:rPr>
          <w:rFonts w:eastAsia="Calibri"/>
          <w:color w:val="000000" w:themeColor="text1"/>
          <w:lang w:val="en-US" w:eastAsia="en-US"/>
        </w:rPr>
        <w:t>ru</w:t>
      </w:r>
    </w:p>
    <w:p w:rsidR="005F595F" w:rsidRPr="00175077" w:rsidRDefault="005F595F" w:rsidP="00175077">
      <w:pPr>
        <w:pStyle w:val="afffffb"/>
        <w:jc w:val="both"/>
        <w:rPr>
          <w:rFonts w:eastAsia="Calibri"/>
          <w:color w:val="000000" w:themeColor="text1"/>
          <w:lang w:eastAsia="en-US"/>
        </w:rPr>
      </w:pPr>
      <w:r w:rsidRPr="00A84A52">
        <w:rPr>
          <w:rFonts w:eastAsia="Calibri"/>
          <w:color w:val="000000" w:themeColor="text1"/>
          <w:lang w:eastAsia="en-US"/>
        </w:rPr>
        <w:t xml:space="preserve">Научный руководитель </w:t>
      </w:r>
      <w:r w:rsidR="00175077" w:rsidRPr="00175077">
        <w:rPr>
          <w:rFonts w:eastAsia="Calibri"/>
          <w:color w:val="000000" w:themeColor="text1"/>
          <w:lang w:eastAsia="en-US"/>
        </w:rPr>
        <w:t>—</w:t>
      </w:r>
      <w:r w:rsidRPr="00A84A52">
        <w:rPr>
          <w:rFonts w:eastAsia="Calibri"/>
          <w:color w:val="000000" w:themeColor="text1"/>
          <w:lang w:eastAsia="en-US"/>
        </w:rPr>
        <w:t xml:space="preserve"> </w:t>
      </w:r>
      <w:r w:rsidR="00100B70" w:rsidRPr="00A84A52">
        <w:rPr>
          <w:rFonts w:eastAsia="Calibri"/>
          <w:color w:val="000000" w:themeColor="text1"/>
          <w:lang w:eastAsia="en-US"/>
        </w:rPr>
        <w:t xml:space="preserve">Чернова </w:t>
      </w:r>
      <w:r w:rsidRPr="00A84A52">
        <w:rPr>
          <w:rFonts w:eastAsia="Calibri"/>
          <w:color w:val="000000" w:themeColor="text1"/>
          <w:lang w:eastAsia="en-US"/>
        </w:rPr>
        <w:t>Светлана Павловна, Удмуртский государственный ун</w:t>
      </w:r>
      <w:r w:rsidRPr="00A84A52">
        <w:rPr>
          <w:rFonts w:eastAsia="Calibri"/>
          <w:color w:val="000000" w:themeColor="text1"/>
          <w:lang w:eastAsia="en-US"/>
        </w:rPr>
        <w:t>и</w:t>
      </w:r>
      <w:r w:rsidR="00175077">
        <w:rPr>
          <w:rFonts w:eastAsia="Calibri"/>
          <w:color w:val="000000" w:themeColor="text1"/>
          <w:lang w:eastAsia="en-US"/>
        </w:rPr>
        <w:t>верситет, доцент, к.</w:t>
      </w:r>
      <w:r w:rsidR="00175077" w:rsidRPr="00175077">
        <w:rPr>
          <w:rFonts w:eastAsia="Calibri"/>
          <w:color w:val="000000" w:themeColor="text1"/>
          <w:lang w:eastAsia="en-US"/>
        </w:rPr>
        <w:t xml:space="preserve"> </w:t>
      </w:r>
      <w:r w:rsidR="00175077">
        <w:rPr>
          <w:rFonts w:eastAsia="Calibri"/>
          <w:color w:val="000000" w:themeColor="text1"/>
          <w:lang w:eastAsia="en-US"/>
        </w:rPr>
        <w:t>х</w:t>
      </w:r>
      <w:r w:rsidR="00D56EA4">
        <w:rPr>
          <w:rFonts w:eastAsia="Calibri"/>
          <w:color w:val="000000" w:themeColor="text1"/>
          <w:lang w:eastAsia="en-US"/>
        </w:rPr>
        <w:t>им</w:t>
      </w:r>
      <w:r w:rsidR="00175077">
        <w:rPr>
          <w:rFonts w:eastAsia="Calibri"/>
          <w:color w:val="000000" w:themeColor="text1"/>
          <w:lang w:eastAsia="en-US"/>
        </w:rPr>
        <w:t>.</w:t>
      </w:r>
      <w:r w:rsidR="00175077" w:rsidRPr="00175077">
        <w:rPr>
          <w:rFonts w:eastAsia="Calibri"/>
          <w:color w:val="000000" w:themeColor="text1"/>
          <w:lang w:eastAsia="en-US"/>
        </w:rPr>
        <w:t xml:space="preserve"> </w:t>
      </w:r>
      <w:r w:rsidR="00175077">
        <w:rPr>
          <w:rFonts w:eastAsia="Calibri"/>
          <w:color w:val="000000" w:themeColor="text1"/>
          <w:lang w:eastAsia="en-US"/>
        </w:rPr>
        <w:t>н.</w:t>
      </w:r>
    </w:p>
    <w:p w:rsidR="005F595F" w:rsidRPr="00A84A52" w:rsidRDefault="005F595F" w:rsidP="00537060">
      <w:pPr>
        <w:pStyle w:val="afffffb"/>
        <w:rPr>
          <w:rFonts w:eastAsia="Calibri"/>
          <w:color w:val="000000" w:themeColor="text1"/>
          <w:lang w:eastAsia="en-US"/>
        </w:rPr>
      </w:pPr>
    </w:p>
    <w:p w:rsidR="00175077" w:rsidRPr="00175077" w:rsidRDefault="005F595F" w:rsidP="00175077">
      <w:pPr>
        <w:jc w:val="center"/>
        <w:rPr>
          <w:rFonts w:eastAsia="Calibri"/>
          <w:b/>
          <w:caps/>
          <w:color w:val="000000" w:themeColor="text1"/>
          <w:sz w:val="22"/>
          <w:szCs w:val="22"/>
          <w:lang w:eastAsia="en-US"/>
        </w:rPr>
      </w:pPr>
      <w:r w:rsidRPr="00A84A52">
        <w:rPr>
          <w:rFonts w:eastAsia="Calibri"/>
          <w:b/>
          <w:caps/>
          <w:color w:val="000000" w:themeColor="text1"/>
          <w:sz w:val="22"/>
          <w:szCs w:val="22"/>
          <w:lang w:eastAsia="en-US"/>
        </w:rPr>
        <w:t>Определение содержания нитрат-ионов в воде, фруктах</w:t>
      </w:r>
      <w:r w:rsidR="00175077" w:rsidRPr="00175077">
        <w:rPr>
          <w:rFonts w:eastAsia="Calibri"/>
          <w:b/>
          <w:caps/>
          <w:color w:val="000000" w:themeColor="text1"/>
          <w:sz w:val="22"/>
          <w:szCs w:val="22"/>
          <w:lang w:eastAsia="en-US"/>
        </w:rPr>
        <w:br/>
      </w:r>
      <w:r w:rsidRPr="00A84A52">
        <w:rPr>
          <w:rFonts w:eastAsia="Calibri"/>
          <w:b/>
          <w:caps/>
          <w:color w:val="000000" w:themeColor="text1"/>
          <w:sz w:val="22"/>
          <w:szCs w:val="22"/>
          <w:lang w:eastAsia="en-US"/>
        </w:rPr>
        <w:t>и овощах с помощью потенциометрического метода</w:t>
      </w:r>
    </w:p>
    <w:p w:rsidR="005F595F" w:rsidRPr="00A84A52" w:rsidRDefault="005F595F" w:rsidP="00175077">
      <w:pPr>
        <w:jc w:val="center"/>
        <w:rPr>
          <w:rFonts w:eastAsia="Calibri"/>
          <w:b/>
          <w:caps/>
          <w:color w:val="000000" w:themeColor="text1"/>
          <w:sz w:val="22"/>
          <w:szCs w:val="22"/>
          <w:lang w:val="en-US" w:eastAsia="en-US"/>
        </w:rPr>
      </w:pPr>
      <w:r w:rsidRPr="00A84A52">
        <w:rPr>
          <w:rFonts w:eastAsia="Calibri"/>
          <w:b/>
          <w:caps/>
          <w:color w:val="000000" w:themeColor="text1"/>
          <w:sz w:val="22"/>
          <w:szCs w:val="22"/>
          <w:lang w:val="en-US" w:eastAsia="en-US"/>
        </w:rPr>
        <w:t>DETERMINATION OF NITRATE IONS IN WATER, FRUITS AND VEGETABLES</w:t>
      </w:r>
      <w:r w:rsidR="00175077">
        <w:rPr>
          <w:rFonts w:eastAsia="Calibri"/>
          <w:b/>
          <w:caps/>
          <w:color w:val="000000" w:themeColor="text1"/>
          <w:sz w:val="22"/>
          <w:szCs w:val="22"/>
          <w:lang w:val="en-US" w:eastAsia="en-US"/>
        </w:rPr>
        <w:br/>
      </w:r>
      <w:r w:rsidRPr="00A84A52">
        <w:rPr>
          <w:rFonts w:eastAsia="Calibri"/>
          <w:b/>
          <w:caps/>
          <w:color w:val="000000" w:themeColor="text1"/>
          <w:sz w:val="22"/>
          <w:szCs w:val="22"/>
          <w:lang w:val="en-US" w:eastAsia="en-US"/>
        </w:rPr>
        <w:t>WITH THE HELP OF POTENTIOMETRIC METHOD</w:t>
      </w:r>
    </w:p>
    <w:p w:rsidR="005F595F" w:rsidRPr="00A84A52" w:rsidRDefault="005F595F" w:rsidP="00175077">
      <w:pPr>
        <w:rPr>
          <w:rFonts w:eastAsia="Calibri"/>
          <w:b/>
          <w:caps/>
          <w:color w:val="000000" w:themeColor="text1"/>
          <w:sz w:val="22"/>
          <w:szCs w:val="22"/>
          <w:lang w:val="en-US" w:eastAsia="en-US"/>
        </w:rPr>
      </w:pP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b/>
          <w:color w:val="000000" w:themeColor="text1"/>
          <w:sz w:val="22"/>
          <w:szCs w:val="22"/>
          <w:lang w:eastAsia="en-US"/>
        </w:rPr>
        <w:t>Аннотация</w:t>
      </w:r>
      <w:r w:rsidR="00175077" w:rsidRPr="00175077">
        <w:rPr>
          <w:rFonts w:eastAsia="Calibri"/>
          <w:b/>
          <w:color w:val="000000" w:themeColor="text1"/>
          <w:sz w:val="22"/>
          <w:szCs w:val="22"/>
          <w:lang w:eastAsia="en-US"/>
        </w:rPr>
        <w:t>.</w:t>
      </w:r>
      <w:r w:rsidRPr="00175077">
        <w:rPr>
          <w:rFonts w:eastAsia="Calibri"/>
          <w:color w:val="000000" w:themeColor="text1"/>
          <w:sz w:val="22"/>
          <w:szCs w:val="22"/>
          <w:lang w:eastAsia="en-US"/>
        </w:rPr>
        <w:t xml:space="preserve"> </w:t>
      </w:r>
      <w:r w:rsidRPr="00A84A52">
        <w:rPr>
          <w:rFonts w:eastAsia="Calibri"/>
          <w:color w:val="000000" w:themeColor="text1"/>
          <w:sz w:val="22"/>
          <w:szCs w:val="22"/>
          <w:lang w:eastAsia="en-US"/>
        </w:rPr>
        <w:t>Потенциометрическим методом</w:t>
      </w:r>
      <w:r w:rsidR="00175077">
        <w:rPr>
          <w:rFonts w:eastAsia="Calibri"/>
          <w:color w:val="000000" w:themeColor="text1"/>
          <w:sz w:val="22"/>
          <w:szCs w:val="22"/>
          <w:lang w:eastAsia="en-US"/>
        </w:rPr>
        <w:t xml:space="preserve"> определено содержание нитрат</w:t>
      </w:r>
      <w:r w:rsidR="00175077" w:rsidRPr="00175077">
        <w:rPr>
          <w:rFonts w:eastAsia="Calibri"/>
          <w:color w:val="000000" w:themeColor="text1"/>
          <w:sz w:val="22"/>
          <w:szCs w:val="22"/>
          <w:lang w:eastAsia="en-US"/>
        </w:rPr>
        <w:t>-</w:t>
      </w:r>
      <w:r w:rsidRPr="00A84A52">
        <w:rPr>
          <w:rFonts w:eastAsia="Calibri"/>
          <w:color w:val="000000" w:themeColor="text1"/>
          <w:sz w:val="22"/>
          <w:szCs w:val="22"/>
          <w:lang w:eastAsia="en-US"/>
        </w:rPr>
        <w:t>ионов в</w:t>
      </w:r>
      <w:r w:rsidR="00175077">
        <w:rPr>
          <w:rFonts w:eastAsia="Calibri"/>
          <w:color w:val="000000" w:themeColor="text1"/>
          <w:sz w:val="22"/>
          <w:szCs w:val="22"/>
          <w:lang w:val="en-US" w:eastAsia="en-US"/>
        </w:rPr>
        <w:t> </w:t>
      </w:r>
      <w:r w:rsidRPr="00A84A52">
        <w:rPr>
          <w:rFonts w:eastAsia="Calibri"/>
          <w:color w:val="000000" w:themeColor="text1"/>
          <w:sz w:val="22"/>
          <w:szCs w:val="22"/>
          <w:lang w:eastAsia="en-US"/>
        </w:rPr>
        <w:t>воде, фруктах и овощах. Для определения использовался ионоселективный электрод с пол</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винилхлоридной мембраной, а также нитратомер и мультитест. Установлено, что в исследу</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мых минеральных водах содержание н</w:t>
      </w:r>
      <w:r w:rsidR="00175077">
        <w:rPr>
          <w:rFonts w:eastAsia="Calibri"/>
          <w:color w:val="000000" w:themeColor="text1"/>
          <w:sz w:val="22"/>
          <w:szCs w:val="22"/>
          <w:lang w:eastAsia="en-US"/>
        </w:rPr>
        <w:t>итрат</w:t>
      </w:r>
      <w:r w:rsidR="00175077" w:rsidRPr="00175077">
        <w:rPr>
          <w:rFonts w:eastAsia="Calibri"/>
          <w:color w:val="000000" w:themeColor="text1"/>
          <w:sz w:val="22"/>
          <w:szCs w:val="22"/>
          <w:lang w:eastAsia="en-US"/>
        </w:rPr>
        <w:t>-</w:t>
      </w:r>
      <w:r w:rsidRPr="00A84A52">
        <w:rPr>
          <w:rFonts w:eastAsia="Calibri"/>
          <w:color w:val="000000" w:themeColor="text1"/>
          <w:sz w:val="22"/>
          <w:szCs w:val="22"/>
          <w:lang w:eastAsia="en-US"/>
        </w:rPr>
        <w:t xml:space="preserve">ионов </w:t>
      </w:r>
      <w:r w:rsidR="00EB0D2B">
        <w:rPr>
          <w:rFonts w:eastAsia="Calibri"/>
          <w:color w:val="000000" w:themeColor="text1"/>
          <w:sz w:val="22"/>
          <w:szCs w:val="22"/>
          <w:lang w:eastAsia="en-US"/>
        </w:rPr>
        <w:t xml:space="preserve">составляет </w:t>
      </w:r>
      <w:r w:rsidRPr="00A84A52">
        <w:rPr>
          <w:rFonts w:eastAsia="Calibri"/>
          <w:color w:val="000000" w:themeColor="text1"/>
          <w:sz w:val="22"/>
          <w:szCs w:val="22"/>
          <w:lang w:eastAsia="en-US"/>
        </w:rPr>
        <w:t>не более 10 мг/дм</w:t>
      </w:r>
      <w:r w:rsidRPr="00A84A52">
        <w:rPr>
          <w:rFonts w:eastAsia="Calibri"/>
          <w:color w:val="000000" w:themeColor="text1"/>
          <w:sz w:val="22"/>
          <w:szCs w:val="22"/>
          <w:vertAlign w:val="superscript"/>
          <w:lang w:eastAsia="en-US"/>
        </w:rPr>
        <w:t>3</w:t>
      </w:r>
      <w:r w:rsidRPr="00A84A52">
        <w:rPr>
          <w:rFonts w:eastAsia="Calibri"/>
          <w:color w:val="000000" w:themeColor="text1"/>
          <w:sz w:val="22"/>
          <w:szCs w:val="22"/>
          <w:lang w:eastAsia="en-US"/>
        </w:rPr>
        <w:t>. Показано, что концентрация нитрат-ионов в выбранных сортах яблок, винограда, огурцов и помидор не превышает предельно допустим</w:t>
      </w:r>
      <w:r w:rsidR="00EB0D2B">
        <w:rPr>
          <w:rFonts w:eastAsia="Calibri"/>
          <w:color w:val="000000" w:themeColor="text1"/>
          <w:sz w:val="22"/>
          <w:szCs w:val="22"/>
          <w:lang w:eastAsia="en-US"/>
        </w:rPr>
        <w:t>ой концентрации</w:t>
      </w:r>
      <w:r w:rsidRPr="00A84A52">
        <w:rPr>
          <w:rFonts w:eastAsia="Calibri"/>
          <w:color w:val="000000" w:themeColor="text1"/>
          <w:sz w:val="22"/>
          <w:szCs w:val="22"/>
          <w:lang w:eastAsia="en-US"/>
        </w:rPr>
        <w:t>.</w:t>
      </w:r>
    </w:p>
    <w:p w:rsidR="005F595F" w:rsidRPr="00A84A52" w:rsidRDefault="005F595F" w:rsidP="00537060">
      <w:pPr>
        <w:shd w:val="clear" w:color="auto" w:fill="FFFFFF"/>
        <w:ind w:firstLine="720"/>
        <w:jc w:val="both"/>
        <w:rPr>
          <w:rFonts w:eastAsia="Calibri"/>
          <w:color w:val="000000" w:themeColor="text1"/>
          <w:sz w:val="22"/>
          <w:szCs w:val="22"/>
          <w:lang w:val="en-US" w:eastAsia="en-US"/>
        </w:rPr>
      </w:pPr>
      <w:r w:rsidRPr="00A84A52">
        <w:rPr>
          <w:rFonts w:eastAsia="Calibri"/>
          <w:b/>
          <w:color w:val="000000" w:themeColor="text1"/>
          <w:sz w:val="22"/>
          <w:szCs w:val="22"/>
          <w:lang w:val="en-US" w:eastAsia="en-US"/>
        </w:rPr>
        <w:t>Abstract</w:t>
      </w:r>
      <w:r w:rsidR="00175077">
        <w:rPr>
          <w:rFonts w:eastAsia="Calibri"/>
          <w:b/>
          <w:color w:val="000000" w:themeColor="text1"/>
          <w:sz w:val="22"/>
          <w:szCs w:val="22"/>
          <w:lang w:val="en-US" w:eastAsia="en-US"/>
        </w:rPr>
        <w:t>.</w:t>
      </w:r>
      <w:r w:rsidRPr="00175077">
        <w:rPr>
          <w:rFonts w:eastAsia="Calibri"/>
          <w:color w:val="000000" w:themeColor="text1"/>
          <w:sz w:val="22"/>
          <w:szCs w:val="22"/>
          <w:lang w:val="en-US" w:eastAsia="en-US"/>
        </w:rPr>
        <w:t xml:space="preserve"> </w:t>
      </w:r>
      <w:r w:rsidRPr="00A84A52">
        <w:rPr>
          <w:rFonts w:eastAsia="Calibri"/>
          <w:color w:val="000000" w:themeColor="text1"/>
          <w:sz w:val="22"/>
          <w:szCs w:val="22"/>
          <w:lang w:val="en-US" w:eastAsia="en-US"/>
        </w:rPr>
        <w:t>A potentiometric method to determine the content of nitrate ions in water, fruits and vegetables. To determine the used ion-selective electrode with a PVC membrane, and also nitrate and multitest. It is established that in the investigated mineral waters the content of nitrate ions is not more than 10 mg/dm</w:t>
      </w:r>
      <w:r w:rsidRPr="00A84A52">
        <w:rPr>
          <w:rFonts w:eastAsia="Calibri"/>
          <w:color w:val="000000" w:themeColor="text1"/>
          <w:sz w:val="22"/>
          <w:szCs w:val="22"/>
          <w:vertAlign w:val="superscript"/>
          <w:lang w:val="en-US" w:eastAsia="en-US"/>
        </w:rPr>
        <w:t>3</w:t>
      </w:r>
      <w:r w:rsidRPr="00A84A52">
        <w:rPr>
          <w:rFonts w:eastAsia="Calibri"/>
          <w:color w:val="000000" w:themeColor="text1"/>
          <w:sz w:val="22"/>
          <w:szCs w:val="22"/>
          <w:lang w:val="en-US" w:eastAsia="en-US"/>
        </w:rPr>
        <w:t>. It is shown that the concentration of nitrate ions in the selected varieties of apples, grapes, cucumbers and tomatoes do not exceed the maximum permissible concentration.</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b/>
          <w:i/>
          <w:color w:val="000000" w:themeColor="text1"/>
          <w:sz w:val="22"/>
          <w:szCs w:val="22"/>
          <w:lang w:eastAsia="en-US"/>
        </w:rPr>
        <w:t xml:space="preserve">Ключевые слова: </w:t>
      </w:r>
      <w:r w:rsidRPr="00A84A52">
        <w:rPr>
          <w:rFonts w:eastAsia="Calibri"/>
          <w:color w:val="000000" w:themeColor="text1"/>
          <w:sz w:val="22"/>
          <w:szCs w:val="22"/>
          <w:lang w:eastAsia="en-US"/>
        </w:rPr>
        <w:t>нитрат-ионы, вода, фрукты, овощи, ионоселективный электрод, п</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тенциометрический метод.</w:t>
      </w:r>
    </w:p>
    <w:p w:rsidR="005F595F" w:rsidRPr="00A84A52" w:rsidRDefault="005F595F" w:rsidP="00537060">
      <w:pPr>
        <w:ind w:firstLine="720"/>
        <w:jc w:val="both"/>
        <w:rPr>
          <w:rFonts w:eastAsia="Calibri"/>
          <w:caps/>
          <w:color w:val="000000" w:themeColor="text1"/>
          <w:sz w:val="22"/>
          <w:szCs w:val="22"/>
          <w:lang w:val="en-US" w:eastAsia="en-US"/>
        </w:rPr>
      </w:pPr>
      <w:r w:rsidRPr="00A84A52">
        <w:rPr>
          <w:rFonts w:eastAsia="Calibri"/>
          <w:b/>
          <w:i/>
          <w:color w:val="000000" w:themeColor="text1"/>
          <w:sz w:val="22"/>
          <w:szCs w:val="22"/>
          <w:lang w:val="en-US" w:eastAsia="en-US"/>
        </w:rPr>
        <w:t>Keywords:</w:t>
      </w:r>
      <w:r w:rsidRPr="00A84A52">
        <w:rPr>
          <w:rFonts w:eastAsia="Calibri"/>
          <w:color w:val="000000" w:themeColor="text1"/>
          <w:sz w:val="22"/>
          <w:szCs w:val="22"/>
          <w:lang w:val="en-US" w:eastAsia="en-US"/>
        </w:rPr>
        <w:t xml:space="preserve"> nitrate ions, water, fruits, vegetables, ion selective electrode, potentiometric</w:t>
      </w:r>
      <w:r w:rsidR="00175077">
        <w:rPr>
          <w:rFonts w:eastAsia="Calibri"/>
          <w:color w:val="000000" w:themeColor="text1"/>
          <w:sz w:val="22"/>
          <w:szCs w:val="22"/>
          <w:lang w:val="en-US" w:eastAsia="en-US"/>
        </w:rPr>
        <w:br/>
      </w:r>
      <w:r w:rsidRPr="00A84A52">
        <w:rPr>
          <w:rFonts w:eastAsia="Calibri"/>
          <w:color w:val="000000" w:themeColor="text1"/>
          <w:sz w:val="22"/>
          <w:szCs w:val="22"/>
          <w:lang w:val="en-US" w:eastAsia="en-US"/>
        </w:rPr>
        <w:t>method</w:t>
      </w:r>
      <w:r w:rsidR="00175077">
        <w:rPr>
          <w:rFonts w:eastAsia="Calibri"/>
          <w:color w:val="000000" w:themeColor="text1"/>
          <w:sz w:val="22"/>
          <w:szCs w:val="22"/>
          <w:lang w:val="en-US" w:eastAsia="en-US"/>
        </w:rPr>
        <w:t>.</w:t>
      </w:r>
    </w:p>
    <w:p w:rsidR="005F595F" w:rsidRPr="00175077" w:rsidRDefault="005F595F" w:rsidP="00537060">
      <w:pPr>
        <w:shd w:val="clear" w:color="auto" w:fill="FFFFFF"/>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Одним из показателей качества воды и продуктов питания </w:t>
      </w:r>
      <w:r w:rsidR="00651C49" w:rsidRPr="00A84A52">
        <w:rPr>
          <w:rFonts w:eastAsia="Calibri"/>
          <w:color w:val="000000" w:themeColor="text1"/>
          <w:sz w:val="22"/>
          <w:szCs w:val="22"/>
          <w:lang w:eastAsia="en-US"/>
        </w:rPr>
        <w:t>является содержание нитрат-</w:t>
      </w:r>
      <w:r w:rsidRPr="00A84A52">
        <w:rPr>
          <w:rFonts w:eastAsia="Calibri"/>
          <w:color w:val="000000" w:themeColor="text1"/>
          <w:sz w:val="22"/>
          <w:szCs w:val="22"/>
          <w:lang w:eastAsia="en-US"/>
        </w:rPr>
        <w:t>ионов. Нитрат-ионы присутствуют в водах различного вида: природных, минеральных пить</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вых лечебных, лечебно-</w:t>
      </w:r>
      <w:r w:rsidR="00651C49" w:rsidRPr="00A84A52">
        <w:rPr>
          <w:rFonts w:eastAsia="Calibri"/>
          <w:color w:val="000000" w:themeColor="text1"/>
          <w:sz w:val="22"/>
          <w:szCs w:val="22"/>
          <w:lang w:eastAsia="en-US"/>
        </w:rPr>
        <w:t xml:space="preserve">столовых и природных столовых. </w:t>
      </w:r>
      <w:r w:rsidRPr="00A84A52">
        <w:rPr>
          <w:rFonts w:eastAsia="Calibri"/>
          <w:color w:val="000000" w:themeColor="text1"/>
          <w:sz w:val="22"/>
          <w:szCs w:val="22"/>
          <w:lang w:eastAsia="en-US"/>
        </w:rPr>
        <w:t>Овощи и фрукты, являясь важными поставщиками минеральных веществ, необходимых для организма человека, также опасны н</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капливаемыми в них нитрат-ионами. Повышенное содержание нитрат-ионов в растениях и</w:t>
      </w:r>
      <w:r w:rsidR="00175077">
        <w:rPr>
          <w:rFonts w:eastAsia="Calibri"/>
          <w:color w:val="000000" w:themeColor="text1"/>
          <w:sz w:val="22"/>
          <w:szCs w:val="22"/>
          <w:lang w:val="en-US" w:eastAsia="en-US"/>
        </w:rPr>
        <w:t> </w:t>
      </w:r>
      <w:r w:rsidRPr="00A84A52">
        <w:rPr>
          <w:rFonts w:eastAsia="Calibri"/>
          <w:color w:val="000000" w:themeColor="text1"/>
          <w:sz w:val="22"/>
          <w:szCs w:val="22"/>
          <w:lang w:eastAsia="en-US"/>
        </w:rPr>
        <w:t>плодах значительно ухудшает их качество и является потенциально опасным для здоровья людей и животных. Поступление в больших дозах данных ионов с водой и пищей вызывает у</w:t>
      </w:r>
      <w:r w:rsidR="00175077">
        <w:rPr>
          <w:rFonts w:eastAsia="Calibri"/>
          <w:color w:val="000000" w:themeColor="text1"/>
          <w:sz w:val="22"/>
          <w:szCs w:val="22"/>
          <w:lang w:val="en-US" w:eastAsia="en-US"/>
        </w:rPr>
        <w:t> </w:t>
      </w:r>
      <w:r w:rsidRPr="00A84A52">
        <w:rPr>
          <w:rFonts w:eastAsia="Calibri"/>
          <w:color w:val="000000" w:themeColor="text1"/>
          <w:sz w:val="22"/>
          <w:szCs w:val="22"/>
          <w:lang w:eastAsia="en-US"/>
        </w:rPr>
        <w:t>человека, в особенност</w:t>
      </w:r>
      <w:r w:rsidR="00EB0D2B">
        <w:rPr>
          <w:rFonts w:eastAsia="Calibri"/>
          <w:color w:val="000000" w:themeColor="text1"/>
          <w:sz w:val="22"/>
          <w:szCs w:val="22"/>
          <w:lang w:eastAsia="en-US"/>
        </w:rPr>
        <w:t>и</w:t>
      </w:r>
      <w:r w:rsidRPr="00A84A52">
        <w:rPr>
          <w:rFonts w:eastAsia="Calibri"/>
          <w:color w:val="000000" w:themeColor="text1"/>
          <w:sz w:val="22"/>
          <w:szCs w:val="22"/>
          <w:lang w:eastAsia="en-US"/>
        </w:rPr>
        <w:t xml:space="preserve"> у детей, метгемоглобинемию. Вместе с этим изменяется нормальный газообмен в тканях, сопровождающийся понижением работоспособности и другими функци</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нальными изменениями</w:t>
      </w:r>
      <w:r w:rsidR="00175077" w:rsidRPr="00175077">
        <w:rPr>
          <w:rFonts w:eastAsia="Calibri"/>
          <w:color w:val="000000" w:themeColor="text1"/>
          <w:sz w:val="22"/>
          <w:szCs w:val="22"/>
          <w:lang w:eastAsia="en-US"/>
        </w:rPr>
        <w:t>.</w:t>
      </w:r>
    </w:p>
    <w:p w:rsidR="005F595F" w:rsidRPr="00175077" w:rsidRDefault="005F595F" w:rsidP="006B0A7E">
      <w:pPr>
        <w:shd w:val="clear" w:color="auto" w:fill="FFFFFF"/>
        <w:spacing w:line="254"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lastRenderedPageBreak/>
        <w:t>Нитрат-ионы в воде можно определить: фотометрическим, колориметрическим, флу</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риметрическим, кондуктометрическим, потенциометрическим методами. Последний метод я</w:t>
      </w:r>
      <w:r w:rsidRPr="00A84A52">
        <w:rPr>
          <w:rFonts w:eastAsia="Calibri"/>
          <w:color w:val="000000" w:themeColor="text1"/>
          <w:sz w:val="22"/>
          <w:szCs w:val="22"/>
          <w:lang w:eastAsia="en-US"/>
        </w:rPr>
        <w:t>в</w:t>
      </w:r>
      <w:r w:rsidRPr="00A84A52">
        <w:rPr>
          <w:rFonts w:eastAsia="Calibri"/>
          <w:color w:val="000000" w:themeColor="text1"/>
          <w:sz w:val="22"/>
          <w:szCs w:val="22"/>
          <w:lang w:eastAsia="en-US"/>
        </w:rPr>
        <w:t>ляется экспрессным для определения н</w:t>
      </w:r>
      <w:r w:rsidR="00175077">
        <w:rPr>
          <w:rFonts w:eastAsia="Calibri"/>
          <w:color w:val="000000" w:themeColor="text1"/>
          <w:sz w:val="22"/>
          <w:szCs w:val="22"/>
          <w:lang w:eastAsia="en-US"/>
        </w:rPr>
        <w:t>итрат-ионов в овощах и фруктах.</w:t>
      </w:r>
    </w:p>
    <w:p w:rsidR="005F595F" w:rsidRPr="00A84A52" w:rsidRDefault="005F595F" w:rsidP="006B0A7E">
      <w:pPr>
        <w:shd w:val="clear" w:color="auto" w:fill="FFFFFF"/>
        <w:spacing w:line="254"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Цель исследования заключалась в определении содержани</w:t>
      </w:r>
      <w:r w:rsidR="00EB0D2B">
        <w:rPr>
          <w:rFonts w:eastAsia="Calibri"/>
          <w:color w:val="000000" w:themeColor="text1"/>
          <w:sz w:val="22"/>
          <w:szCs w:val="22"/>
          <w:lang w:eastAsia="en-US"/>
        </w:rPr>
        <w:t>я</w:t>
      </w:r>
      <w:r w:rsidRPr="00A84A52">
        <w:rPr>
          <w:rFonts w:eastAsia="Calibri"/>
          <w:color w:val="000000" w:themeColor="text1"/>
          <w:sz w:val="22"/>
          <w:szCs w:val="22"/>
          <w:lang w:eastAsia="en-US"/>
        </w:rPr>
        <w:t xml:space="preserve"> нитрат-ионов в воде, фру</w:t>
      </w:r>
      <w:r w:rsidRPr="00A84A52">
        <w:rPr>
          <w:rFonts w:eastAsia="Calibri"/>
          <w:color w:val="000000" w:themeColor="text1"/>
          <w:sz w:val="22"/>
          <w:szCs w:val="22"/>
          <w:lang w:eastAsia="en-US"/>
        </w:rPr>
        <w:t>к</w:t>
      </w:r>
      <w:r w:rsidRPr="00A84A52">
        <w:rPr>
          <w:rFonts w:eastAsia="Calibri"/>
          <w:color w:val="000000" w:themeColor="text1"/>
          <w:sz w:val="22"/>
          <w:szCs w:val="22"/>
          <w:lang w:eastAsia="en-US"/>
        </w:rPr>
        <w:t>тах и овощах с помощью потенциометрического метода.</w:t>
      </w:r>
    </w:p>
    <w:p w:rsidR="005F595F" w:rsidRPr="00A84A52" w:rsidRDefault="005F595F" w:rsidP="006B0A7E">
      <w:pPr>
        <w:shd w:val="clear" w:color="auto" w:fill="FFFFFF"/>
        <w:spacing w:line="254"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В настоящее время потенциометрические методы анализа связаны с использованием мембранных (ионоселективных) и металлических индикаторных электродов. Различают н</w:t>
      </w:r>
      <w:r w:rsidRPr="00A84A52">
        <w:rPr>
          <w:rFonts w:eastAsia="Calibri"/>
          <w:color w:val="000000" w:themeColor="text1"/>
          <w:sz w:val="22"/>
          <w:szCs w:val="22"/>
          <w:lang w:eastAsia="en-US"/>
        </w:rPr>
        <w:t>е</w:t>
      </w:r>
      <w:r w:rsidR="00651C49" w:rsidRPr="00A84A52">
        <w:rPr>
          <w:rFonts w:eastAsia="Calibri"/>
          <w:color w:val="000000" w:themeColor="text1"/>
          <w:sz w:val="22"/>
          <w:szCs w:val="22"/>
          <w:lang w:eastAsia="en-US"/>
        </w:rPr>
        <w:t xml:space="preserve">сколько видов </w:t>
      </w:r>
      <w:r w:rsidRPr="00A84A52">
        <w:rPr>
          <w:rFonts w:eastAsia="Calibri"/>
          <w:color w:val="000000" w:themeColor="text1"/>
          <w:sz w:val="22"/>
          <w:szCs w:val="22"/>
          <w:lang w:eastAsia="en-US"/>
        </w:rPr>
        <w:t xml:space="preserve">ионоселективных электродов: первичные ионоселективные электроды </w:t>
      </w:r>
      <w:r w:rsidR="00175077" w:rsidRPr="00175077">
        <w:rPr>
          <w:rFonts w:eastAsia="Calibri"/>
          <w:color w:val="000000" w:themeColor="text1"/>
          <w:sz w:val="22"/>
          <w:szCs w:val="22"/>
          <w:lang w:eastAsia="en-US"/>
        </w:rPr>
        <w:t>—</w:t>
      </w:r>
      <w:r w:rsidRPr="00A84A52">
        <w:rPr>
          <w:rFonts w:eastAsia="Calibri"/>
          <w:color w:val="000000" w:themeColor="text1"/>
          <w:sz w:val="22"/>
          <w:szCs w:val="22"/>
          <w:lang w:eastAsia="en-US"/>
        </w:rPr>
        <w:t xml:space="preserve"> эле</w:t>
      </w:r>
      <w:r w:rsidRPr="00A84A52">
        <w:rPr>
          <w:rFonts w:eastAsia="Calibri"/>
          <w:color w:val="000000" w:themeColor="text1"/>
          <w:sz w:val="22"/>
          <w:szCs w:val="22"/>
          <w:lang w:eastAsia="en-US"/>
        </w:rPr>
        <w:t>к</w:t>
      </w:r>
      <w:r w:rsidRPr="00A84A52">
        <w:rPr>
          <w:rFonts w:eastAsia="Calibri"/>
          <w:color w:val="000000" w:themeColor="text1"/>
          <w:sz w:val="22"/>
          <w:szCs w:val="22"/>
          <w:lang w:eastAsia="en-US"/>
        </w:rPr>
        <w:t>троды с кристаллическими мембранами; электроды с жесткой матрицей (стеклянные); электр</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 xml:space="preserve">ды с подвижными носителями </w:t>
      </w:r>
      <w:r w:rsidR="00175077" w:rsidRPr="00175077">
        <w:rPr>
          <w:rFonts w:eastAsia="Calibri"/>
          <w:color w:val="000000" w:themeColor="text1"/>
          <w:sz w:val="22"/>
          <w:szCs w:val="22"/>
          <w:lang w:eastAsia="en-US"/>
        </w:rPr>
        <w:t>—</w:t>
      </w:r>
      <w:r w:rsidRPr="00A84A52">
        <w:rPr>
          <w:rFonts w:eastAsia="Calibri"/>
          <w:color w:val="000000" w:themeColor="text1"/>
          <w:sz w:val="22"/>
          <w:szCs w:val="22"/>
          <w:lang w:eastAsia="en-US"/>
        </w:rPr>
        <w:t xml:space="preserve"> положительно заряженными, отрицательно заряженными, незаряженными (с нейтральными переносчиками);</w:t>
      </w:r>
      <w:r w:rsidR="00651C49" w:rsidRPr="00A84A52">
        <w:rPr>
          <w:rFonts w:eastAsia="Calibri"/>
          <w:color w:val="000000" w:themeColor="text1"/>
          <w:sz w:val="22"/>
          <w:szCs w:val="22"/>
          <w:lang w:eastAsia="en-US"/>
        </w:rPr>
        <w:t xml:space="preserve"> сенсибилизированные </w:t>
      </w:r>
      <w:r w:rsidRPr="00A84A52">
        <w:rPr>
          <w:rFonts w:eastAsia="Calibri"/>
          <w:color w:val="000000" w:themeColor="text1"/>
          <w:sz w:val="22"/>
          <w:szCs w:val="22"/>
          <w:lang w:eastAsia="en-US"/>
        </w:rPr>
        <w:t xml:space="preserve">(активированные) электроды </w:t>
      </w:r>
      <w:r w:rsidR="00175077" w:rsidRPr="00175077">
        <w:rPr>
          <w:rFonts w:eastAsia="Calibri"/>
          <w:color w:val="000000" w:themeColor="text1"/>
          <w:sz w:val="22"/>
          <w:szCs w:val="22"/>
          <w:lang w:eastAsia="en-US"/>
        </w:rPr>
        <w:t>—</w:t>
      </w:r>
      <w:r w:rsidRPr="00A84A52">
        <w:rPr>
          <w:rFonts w:eastAsia="Calibri"/>
          <w:color w:val="000000" w:themeColor="text1"/>
          <w:sz w:val="22"/>
          <w:szCs w:val="22"/>
          <w:lang w:eastAsia="en-US"/>
        </w:rPr>
        <w:t xml:space="preserve"> газочувствительные; ферментные. В последнее время также появились плено</w:t>
      </w:r>
      <w:r w:rsidRPr="00A84A52">
        <w:rPr>
          <w:rFonts w:eastAsia="Calibri"/>
          <w:color w:val="000000" w:themeColor="text1"/>
          <w:sz w:val="22"/>
          <w:szCs w:val="22"/>
          <w:lang w:eastAsia="en-US"/>
        </w:rPr>
        <w:t>ч</w:t>
      </w:r>
      <w:r w:rsidRPr="00A84A52">
        <w:rPr>
          <w:rFonts w:eastAsia="Calibri"/>
          <w:color w:val="000000" w:themeColor="text1"/>
          <w:sz w:val="22"/>
          <w:szCs w:val="22"/>
          <w:lang w:eastAsia="en-US"/>
        </w:rPr>
        <w:t>ные электроды.</w:t>
      </w:r>
    </w:p>
    <w:p w:rsidR="005F595F" w:rsidRPr="00175077" w:rsidRDefault="005F595F" w:rsidP="006B0A7E">
      <w:pPr>
        <w:shd w:val="clear" w:color="auto" w:fill="FFFFFF"/>
        <w:spacing w:line="254"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И</w:t>
      </w:r>
      <w:r w:rsidR="00651C49" w:rsidRPr="00A84A52">
        <w:rPr>
          <w:rFonts w:eastAsia="Calibri"/>
          <w:color w:val="000000" w:themeColor="text1"/>
          <w:sz w:val="22"/>
          <w:szCs w:val="22"/>
          <w:lang w:eastAsia="en-US"/>
        </w:rPr>
        <w:t xml:space="preserve">спользуемый в настоящей работе </w:t>
      </w:r>
      <w:r w:rsidR="00175077">
        <w:rPr>
          <w:rFonts w:eastAsia="Calibri"/>
          <w:color w:val="000000" w:themeColor="text1"/>
          <w:sz w:val="22"/>
          <w:szCs w:val="22"/>
          <w:lang w:eastAsia="en-US"/>
        </w:rPr>
        <w:t>электрод ЭЛИС</w:t>
      </w:r>
      <w:r w:rsidR="00175077" w:rsidRPr="00175077">
        <w:rPr>
          <w:rFonts w:eastAsia="Calibri"/>
          <w:color w:val="000000" w:themeColor="text1"/>
          <w:sz w:val="22"/>
          <w:szCs w:val="22"/>
          <w:lang w:eastAsia="en-US"/>
        </w:rPr>
        <w:t xml:space="preserve"> —</w:t>
      </w:r>
      <w:r w:rsidRPr="00A84A52">
        <w:rPr>
          <w:rFonts w:eastAsia="Calibri"/>
          <w:color w:val="000000" w:themeColor="text1"/>
          <w:sz w:val="22"/>
          <w:szCs w:val="22"/>
          <w:lang w:eastAsia="en-US"/>
        </w:rPr>
        <w:t xml:space="preserve"> 121NO</w:t>
      </w:r>
      <w:r w:rsidRPr="00A84A52">
        <w:rPr>
          <w:rFonts w:eastAsia="Calibri"/>
          <w:color w:val="000000" w:themeColor="text1"/>
          <w:sz w:val="22"/>
          <w:szCs w:val="22"/>
          <w:vertAlign w:val="subscript"/>
          <w:lang w:eastAsia="en-US"/>
        </w:rPr>
        <w:t>3</w:t>
      </w:r>
      <w:r w:rsidR="00651C49" w:rsidRPr="00A84A52">
        <w:rPr>
          <w:rFonts w:eastAsia="Calibri"/>
          <w:color w:val="000000" w:themeColor="text1"/>
          <w:sz w:val="22"/>
          <w:szCs w:val="22"/>
          <w:lang w:eastAsia="en-US"/>
        </w:rPr>
        <w:t xml:space="preserve"> с </w:t>
      </w:r>
      <w:r w:rsidRPr="00A84A52">
        <w:rPr>
          <w:rFonts w:eastAsia="Calibri"/>
          <w:color w:val="000000" w:themeColor="text1"/>
          <w:sz w:val="22"/>
          <w:szCs w:val="22"/>
          <w:lang w:eastAsia="en-US"/>
        </w:rPr>
        <w:t>поливинилхлоридной мембраной. Для определения содержания нитрат-ион</w:t>
      </w:r>
      <w:r w:rsidR="00175077">
        <w:rPr>
          <w:rFonts w:eastAsia="Calibri"/>
          <w:color w:val="000000" w:themeColor="text1"/>
          <w:sz w:val="22"/>
          <w:szCs w:val="22"/>
          <w:lang w:eastAsia="en-US"/>
        </w:rPr>
        <w:t xml:space="preserve">ов потенциометрическим методом </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с</w:t>
      </w:r>
      <w:r w:rsidRPr="00A84A52">
        <w:rPr>
          <w:rFonts w:eastAsia="Calibri"/>
          <w:color w:val="000000" w:themeColor="text1"/>
          <w:sz w:val="22"/>
          <w:szCs w:val="22"/>
          <w:lang w:eastAsia="en-US"/>
        </w:rPr>
        <w:t>пол</w:t>
      </w:r>
      <w:r w:rsidR="00EB0D2B">
        <w:rPr>
          <w:rFonts w:eastAsia="Calibri"/>
          <w:color w:val="000000" w:themeColor="text1"/>
          <w:sz w:val="22"/>
          <w:szCs w:val="22"/>
          <w:lang w:eastAsia="en-US"/>
        </w:rPr>
        <w:t>ьзовали так</w:t>
      </w:r>
      <w:r w:rsidR="00175077">
        <w:rPr>
          <w:rFonts w:eastAsia="Calibri"/>
          <w:color w:val="000000" w:themeColor="text1"/>
          <w:sz w:val="22"/>
          <w:szCs w:val="22"/>
          <w:lang w:eastAsia="en-US"/>
        </w:rPr>
        <w:t xml:space="preserve">же хлор-серебряный </w:t>
      </w:r>
      <w:r w:rsidRPr="00A84A52">
        <w:rPr>
          <w:rFonts w:eastAsia="Calibri"/>
          <w:color w:val="000000" w:themeColor="text1"/>
          <w:sz w:val="22"/>
          <w:szCs w:val="22"/>
          <w:lang w:eastAsia="en-US"/>
        </w:rPr>
        <w:t>электрод</w:t>
      </w:r>
      <w:r w:rsidR="00175077">
        <w:rPr>
          <w:rFonts w:eastAsia="Calibri"/>
          <w:color w:val="000000" w:themeColor="text1"/>
          <w:sz w:val="22"/>
          <w:szCs w:val="22"/>
          <w:lang w:eastAsia="en-US"/>
        </w:rPr>
        <w:t xml:space="preserve"> сравнения марки ЭСр-</w:t>
      </w:r>
      <w:r w:rsidRPr="00A84A52">
        <w:rPr>
          <w:rFonts w:eastAsia="Calibri"/>
          <w:color w:val="000000" w:themeColor="text1"/>
          <w:sz w:val="22"/>
          <w:szCs w:val="22"/>
          <w:lang w:eastAsia="en-US"/>
        </w:rPr>
        <w:t>10101, мультитест ИПЛ</w:t>
      </w:r>
      <w:r w:rsidR="00175077">
        <w:rPr>
          <w:rFonts w:eastAsia="Calibri"/>
          <w:color w:val="000000" w:themeColor="text1"/>
          <w:sz w:val="22"/>
          <w:szCs w:val="22"/>
          <w:lang w:eastAsia="en-US"/>
        </w:rPr>
        <w:noBreakHyphen/>
        <w:t>301 и нитратомер ИТ-1201.</w:t>
      </w:r>
    </w:p>
    <w:p w:rsidR="005F595F" w:rsidRPr="00175077" w:rsidRDefault="005F595F" w:rsidP="006B0A7E">
      <w:pPr>
        <w:shd w:val="clear" w:color="auto" w:fill="FFFFFF"/>
        <w:spacing w:line="254"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Согласно литературным данным, к наиболее известным задачам потенциометрического метода, которые могут быть решены с помощью ионоселективного электрода, относится опр</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 xml:space="preserve">деление содержания </w:t>
      </w:r>
      <w:r w:rsidR="00175077">
        <w:rPr>
          <w:rFonts w:eastAsia="Calibri"/>
          <w:color w:val="000000" w:themeColor="text1"/>
          <w:sz w:val="22"/>
          <w:szCs w:val="22"/>
          <w:lang w:eastAsia="en-US"/>
        </w:rPr>
        <w:t>азота в воде в нитратной форме.</w:t>
      </w:r>
    </w:p>
    <w:p w:rsidR="005F595F" w:rsidRPr="00A84A52" w:rsidRDefault="005F595F" w:rsidP="006B0A7E">
      <w:pPr>
        <w:tabs>
          <w:tab w:val="left" w:pos="7515"/>
        </w:tabs>
        <w:spacing w:line="254"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Первым этапом работы являлась калибровка нитрат-селективного электрода на ионом</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ре и нитратомере с помощью стандартных растворов нитрата ка</w:t>
      </w:r>
      <w:r w:rsidR="00175077">
        <w:rPr>
          <w:rFonts w:eastAsia="Calibri"/>
          <w:color w:val="000000" w:themeColor="text1"/>
          <w:sz w:val="22"/>
          <w:szCs w:val="22"/>
          <w:lang w:eastAsia="en-US"/>
        </w:rPr>
        <w:t xml:space="preserve">лия по паспорту электрода и по </w:t>
      </w:r>
      <w:r w:rsidRPr="00A84A52">
        <w:rPr>
          <w:rFonts w:eastAsia="Calibri"/>
          <w:color w:val="000000" w:themeColor="text1"/>
          <w:sz w:val="22"/>
          <w:szCs w:val="22"/>
          <w:lang w:eastAsia="en-US"/>
        </w:rPr>
        <w:t>ГОСТ 23268.9-78 «Воды минеральные питьевые лечебные, лечебно-столовые и природные ст</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ловые. Методы определения нитрат-ионов».</w:t>
      </w:r>
    </w:p>
    <w:p w:rsidR="005F595F" w:rsidRPr="00A84A52" w:rsidRDefault="005F595F" w:rsidP="006B0A7E">
      <w:pPr>
        <w:tabs>
          <w:tab w:val="left" w:pos="7515"/>
        </w:tabs>
        <w:spacing w:line="254"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Далее концентрации нитрат-ионов устанавливали в образцах минеральных вод разли</w:t>
      </w:r>
      <w:r w:rsidRPr="00A84A52">
        <w:rPr>
          <w:rFonts w:eastAsia="Calibri"/>
          <w:color w:val="000000" w:themeColor="text1"/>
          <w:sz w:val="22"/>
          <w:szCs w:val="22"/>
          <w:lang w:eastAsia="en-US"/>
        </w:rPr>
        <w:t>ч</w:t>
      </w:r>
      <w:r w:rsidRPr="00A84A52">
        <w:rPr>
          <w:rFonts w:eastAsia="Calibri"/>
          <w:color w:val="000000" w:themeColor="text1"/>
          <w:sz w:val="22"/>
          <w:szCs w:val="22"/>
          <w:lang w:eastAsia="en-US"/>
        </w:rPr>
        <w:t>ных производителей. В исследуемых минеральных водах содержание нитрат-ионов оказалось не более 10 мг/дм</w:t>
      </w:r>
      <w:r w:rsidRPr="00A84A52">
        <w:rPr>
          <w:rFonts w:eastAsia="Calibri"/>
          <w:color w:val="000000" w:themeColor="text1"/>
          <w:sz w:val="22"/>
          <w:szCs w:val="22"/>
          <w:vertAlign w:val="superscript"/>
          <w:lang w:eastAsia="en-US"/>
        </w:rPr>
        <w:t>3</w:t>
      </w:r>
      <w:r w:rsidR="00175077" w:rsidRPr="00175077">
        <w:rPr>
          <w:rFonts w:eastAsia="Calibri"/>
          <w:color w:val="000000" w:themeColor="text1"/>
          <w:sz w:val="22"/>
          <w:szCs w:val="22"/>
          <w:lang w:eastAsia="en-US"/>
        </w:rPr>
        <w:t>,</w:t>
      </w:r>
      <w:r w:rsidRPr="00A84A52">
        <w:rPr>
          <w:rFonts w:eastAsia="Calibri"/>
          <w:color w:val="000000" w:themeColor="text1"/>
          <w:sz w:val="22"/>
          <w:szCs w:val="22"/>
          <w:lang w:eastAsia="en-US"/>
        </w:rPr>
        <w:t xml:space="preserve"> что не превышает предельно допустимую концентрацию (ПДК) нитрат-ионов 45 мг/дм</w:t>
      </w:r>
      <w:r w:rsidRPr="00A84A52">
        <w:rPr>
          <w:rFonts w:eastAsia="Calibri"/>
          <w:color w:val="000000" w:themeColor="text1"/>
          <w:sz w:val="22"/>
          <w:szCs w:val="22"/>
          <w:vertAlign w:val="superscript"/>
          <w:lang w:eastAsia="en-US"/>
        </w:rPr>
        <w:t>3</w:t>
      </w:r>
      <w:r w:rsidRPr="00A84A52">
        <w:rPr>
          <w:rFonts w:eastAsia="Calibri"/>
          <w:color w:val="000000" w:themeColor="text1"/>
          <w:sz w:val="22"/>
          <w:szCs w:val="22"/>
          <w:lang w:eastAsia="en-US"/>
        </w:rPr>
        <w:t>.</w:t>
      </w:r>
    </w:p>
    <w:p w:rsidR="005F595F" w:rsidRPr="00175077" w:rsidRDefault="005F595F" w:rsidP="006B0A7E">
      <w:pPr>
        <w:shd w:val="clear" w:color="auto" w:fill="FFFFFF"/>
        <w:spacing w:line="254"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Важным показателем качества фруктов и овощей так</w:t>
      </w:r>
      <w:r w:rsidR="00175077">
        <w:rPr>
          <w:rFonts w:eastAsia="Calibri"/>
          <w:color w:val="000000" w:themeColor="text1"/>
          <w:sz w:val="22"/>
          <w:szCs w:val="22"/>
          <w:lang w:eastAsia="en-US"/>
        </w:rPr>
        <w:t>же является содержание нитрат</w:t>
      </w:r>
      <w:r w:rsidR="00175077" w:rsidRPr="00175077">
        <w:rPr>
          <w:rFonts w:eastAsia="Calibri"/>
          <w:color w:val="000000" w:themeColor="text1"/>
          <w:sz w:val="22"/>
          <w:szCs w:val="22"/>
          <w:lang w:eastAsia="en-US"/>
        </w:rPr>
        <w:t>-</w:t>
      </w:r>
      <w:r w:rsidRPr="00A84A52">
        <w:rPr>
          <w:rFonts w:eastAsia="Calibri"/>
          <w:color w:val="000000" w:themeColor="text1"/>
          <w:sz w:val="22"/>
          <w:szCs w:val="22"/>
          <w:lang w:eastAsia="en-US"/>
        </w:rPr>
        <w:t xml:space="preserve">ионов. Наиболее часто употребляемыми фруктами являются яблоки, бананы, виноград и груши, а из овощей </w:t>
      </w:r>
      <w:r w:rsidR="00175077" w:rsidRPr="00175077">
        <w:rPr>
          <w:rFonts w:eastAsia="Calibri"/>
          <w:color w:val="000000" w:themeColor="text1"/>
          <w:sz w:val="22"/>
          <w:szCs w:val="22"/>
          <w:lang w:eastAsia="en-US"/>
        </w:rPr>
        <w:t>—</w:t>
      </w:r>
      <w:r w:rsidRPr="00A84A52">
        <w:rPr>
          <w:rFonts w:eastAsia="Calibri"/>
          <w:color w:val="000000" w:themeColor="text1"/>
          <w:sz w:val="22"/>
          <w:szCs w:val="22"/>
          <w:lang w:eastAsia="en-US"/>
        </w:rPr>
        <w:t xml:space="preserve"> помидоры, огурцы, картофель. Для исследования содержания нитрат-ионов в</w:t>
      </w:r>
      <w:r w:rsidRPr="00A84A52">
        <w:rPr>
          <w:rFonts w:eastAsia="Calibri"/>
          <w:color w:val="000000" w:themeColor="text1"/>
          <w:sz w:val="22"/>
          <w:szCs w:val="22"/>
          <w:lang w:eastAsia="en-US"/>
        </w:rPr>
        <w:t>ы</w:t>
      </w:r>
      <w:r w:rsidRPr="00A84A52">
        <w:rPr>
          <w:rFonts w:eastAsia="Calibri"/>
          <w:color w:val="000000" w:themeColor="text1"/>
          <w:sz w:val="22"/>
          <w:szCs w:val="22"/>
          <w:lang w:eastAsia="en-US"/>
        </w:rPr>
        <w:t xml:space="preserve">браны яблоки, виноград, огурцы и помидоры </w:t>
      </w:r>
      <w:r w:rsidR="00175077">
        <w:rPr>
          <w:rFonts w:eastAsia="Calibri"/>
          <w:color w:val="000000" w:themeColor="text1"/>
          <w:sz w:val="22"/>
          <w:szCs w:val="22"/>
          <w:lang w:eastAsia="en-US"/>
        </w:rPr>
        <w:t>разных сортов и производителей.</w:t>
      </w:r>
    </w:p>
    <w:p w:rsidR="005F595F" w:rsidRPr="00175077" w:rsidRDefault="005F595F" w:rsidP="006B0A7E">
      <w:pPr>
        <w:shd w:val="clear" w:color="auto" w:fill="FFFFFF"/>
        <w:spacing w:line="254"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Исследования п</w:t>
      </w:r>
      <w:r w:rsidR="00175077">
        <w:rPr>
          <w:rFonts w:eastAsia="Calibri"/>
          <w:color w:val="000000" w:themeColor="text1"/>
          <w:sz w:val="22"/>
          <w:szCs w:val="22"/>
          <w:lang w:eastAsia="en-US"/>
        </w:rPr>
        <w:t>роведены согласно ГОСТ 29270-</w:t>
      </w:r>
      <w:r w:rsidRPr="00A84A52">
        <w:rPr>
          <w:rFonts w:eastAsia="Calibri"/>
          <w:color w:val="000000" w:themeColor="text1"/>
          <w:sz w:val="22"/>
          <w:szCs w:val="22"/>
          <w:lang w:eastAsia="en-US"/>
        </w:rPr>
        <w:t>95 «Продукты переработки плодов и</w:t>
      </w:r>
      <w:r w:rsidR="00175077">
        <w:rPr>
          <w:rFonts w:eastAsia="Calibri"/>
          <w:color w:val="000000" w:themeColor="text1"/>
          <w:sz w:val="22"/>
          <w:szCs w:val="22"/>
          <w:lang w:val="en-US" w:eastAsia="en-US"/>
        </w:rPr>
        <w:t> </w:t>
      </w:r>
      <w:r w:rsidRPr="00A84A52">
        <w:rPr>
          <w:rFonts w:eastAsia="Calibri"/>
          <w:color w:val="000000" w:themeColor="text1"/>
          <w:sz w:val="22"/>
          <w:szCs w:val="22"/>
          <w:lang w:eastAsia="en-US"/>
        </w:rPr>
        <w:t>овощей. Методы определения нитратов». Данный метод основан на извлечении нитрат-ионов раствором алюмокалиевых квасцов с последующим измерением концентрации нитрат-ионов с</w:t>
      </w:r>
      <w:r w:rsidR="00175077">
        <w:rPr>
          <w:rFonts w:eastAsia="Calibri"/>
          <w:color w:val="000000" w:themeColor="text1"/>
          <w:sz w:val="22"/>
          <w:szCs w:val="22"/>
          <w:lang w:val="en-US" w:eastAsia="en-US"/>
        </w:rPr>
        <w:t> </w:t>
      </w:r>
      <w:r w:rsidRPr="00A84A52">
        <w:rPr>
          <w:rFonts w:eastAsia="Calibri"/>
          <w:color w:val="000000" w:themeColor="text1"/>
          <w:sz w:val="22"/>
          <w:szCs w:val="22"/>
          <w:lang w:eastAsia="en-US"/>
        </w:rPr>
        <w:t>помощью ионоселективного нитратного электрода. Первоначально была проведена калибро</w:t>
      </w:r>
      <w:r w:rsidRPr="00A84A52">
        <w:rPr>
          <w:rFonts w:eastAsia="Calibri"/>
          <w:color w:val="000000" w:themeColor="text1"/>
          <w:sz w:val="22"/>
          <w:szCs w:val="22"/>
          <w:lang w:eastAsia="en-US"/>
        </w:rPr>
        <w:t>в</w:t>
      </w:r>
      <w:r w:rsidRPr="00A84A52">
        <w:rPr>
          <w:rFonts w:eastAsia="Calibri"/>
          <w:color w:val="000000" w:themeColor="text1"/>
          <w:sz w:val="22"/>
          <w:szCs w:val="22"/>
          <w:lang w:eastAsia="en-US"/>
        </w:rPr>
        <w:t>ка нитратного электрода на иономере и нитратомере с помощью стандартных растворов нитр</w:t>
      </w:r>
      <w:r w:rsidRPr="00A84A52">
        <w:rPr>
          <w:rFonts w:eastAsia="Calibri"/>
          <w:color w:val="000000" w:themeColor="text1"/>
          <w:sz w:val="22"/>
          <w:szCs w:val="22"/>
          <w:lang w:eastAsia="en-US"/>
        </w:rPr>
        <w:t>а</w:t>
      </w:r>
      <w:r w:rsidR="00175077">
        <w:rPr>
          <w:rFonts w:eastAsia="Calibri"/>
          <w:color w:val="000000" w:themeColor="text1"/>
          <w:sz w:val="22"/>
          <w:szCs w:val="22"/>
          <w:lang w:eastAsia="en-US"/>
        </w:rPr>
        <w:t>та калия по ГОСТ 29270-</w:t>
      </w:r>
      <w:r w:rsidR="00EB0D2B">
        <w:rPr>
          <w:rFonts w:eastAsia="Calibri"/>
          <w:color w:val="000000" w:themeColor="text1"/>
          <w:sz w:val="22"/>
          <w:szCs w:val="22"/>
          <w:lang w:eastAsia="en-US"/>
        </w:rPr>
        <w:t>95</w:t>
      </w:r>
      <w:r w:rsidRPr="00A84A52">
        <w:rPr>
          <w:rFonts w:eastAsia="Calibri"/>
          <w:color w:val="000000" w:themeColor="text1"/>
          <w:sz w:val="22"/>
          <w:szCs w:val="22"/>
          <w:lang w:eastAsia="en-US"/>
        </w:rPr>
        <w:t>. Дале</w:t>
      </w:r>
      <w:r w:rsidR="00175077">
        <w:rPr>
          <w:rFonts w:eastAsia="Calibri"/>
          <w:color w:val="000000" w:themeColor="text1"/>
          <w:sz w:val="22"/>
          <w:szCs w:val="22"/>
          <w:lang w:eastAsia="en-US"/>
        </w:rPr>
        <w:t>е исследовались фрукты и овощи.</w:t>
      </w:r>
    </w:p>
    <w:p w:rsidR="005F595F" w:rsidRPr="00A84A52" w:rsidRDefault="005F595F" w:rsidP="006B0A7E">
      <w:pPr>
        <w:shd w:val="clear" w:color="auto" w:fill="FFFFFF"/>
        <w:spacing w:line="254" w:lineRule="auto"/>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Результаты эксперимент</w:t>
      </w:r>
      <w:r w:rsidR="00EB0D2B">
        <w:rPr>
          <w:rFonts w:eastAsia="Calibri"/>
          <w:color w:val="000000" w:themeColor="text1"/>
          <w:sz w:val="22"/>
          <w:szCs w:val="22"/>
          <w:lang w:eastAsia="en-US"/>
        </w:rPr>
        <w:t>а показали, что наиболее высоко</w:t>
      </w:r>
      <w:r w:rsidRPr="00A84A52">
        <w:rPr>
          <w:rFonts w:eastAsia="Calibri"/>
          <w:color w:val="000000" w:themeColor="text1"/>
          <w:sz w:val="22"/>
          <w:szCs w:val="22"/>
          <w:lang w:eastAsia="en-US"/>
        </w:rPr>
        <w:t xml:space="preserve"> содержание нитрат-ионов в</w:t>
      </w:r>
      <w:r w:rsidR="00175077">
        <w:rPr>
          <w:rFonts w:eastAsia="Calibri"/>
          <w:color w:val="000000" w:themeColor="text1"/>
          <w:sz w:val="22"/>
          <w:szCs w:val="22"/>
          <w:lang w:val="en-US" w:eastAsia="en-US"/>
        </w:rPr>
        <w:t> </w:t>
      </w:r>
      <w:r w:rsidRPr="00A84A52">
        <w:rPr>
          <w:rFonts w:eastAsia="Calibri"/>
          <w:color w:val="000000" w:themeColor="text1"/>
          <w:sz w:val="22"/>
          <w:szCs w:val="22"/>
          <w:lang w:eastAsia="en-US"/>
        </w:rPr>
        <w:t>яблоках сорта «Голде</w:t>
      </w:r>
      <w:r w:rsidR="00175077">
        <w:rPr>
          <w:rFonts w:eastAsia="Calibri"/>
          <w:color w:val="000000" w:themeColor="text1"/>
          <w:sz w:val="22"/>
          <w:szCs w:val="22"/>
          <w:lang w:eastAsia="en-US"/>
        </w:rPr>
        <w:t>н» и виноград</w:t>
      </w:r>
      <w:r w:rsidR="00EB0D2B">
        <w:rPr>
          <w:rFonts w:eastAsia="Calibri"/>
          <w:color w:val="000000" w:themeColor="text1"/>
          <w:sz w:val="22"/>
          <w:szCs w:val="22"/>
          <w:lang w:eastAsia="en-US"/>
        </w:rPr>
        <w:t>е</w:t>
      </w:r>
      <w:r w:rsidR="00175077">
        <w:rPr>
          <w:rFonts w:eastAsia="Calibri"/>
          <w:color w:val="000000" w:themeColor="text1"/>
          <w:sz w:val="22"/>
          <w:szCs w:val="22"/>
          <w:lang w:eastAsia="en-US"/>
        </w:rPr>
        <w:t xml:space="preserve"> сорта </w:t>
      </w:r>
      <w:r w:rsidRPr="00A84A52">
        <w:rPr>
          <w:rFonts w:eastAsia="Calibri"/>
          <w:color w:val="000000" w:themeColor="text1"/>
          <w:sz w:val="22"/>
          <w:szCs w:val="22"/>
          <w:lang w:eastAsia="en-US"/>
        </w:rPr>
        <w:t>«Киш-миш», однако содержание нитрат-ионов во всех исследованных сортах не превышает 60 мг/дм</w:t>
      </w:r>
      <w:r w:rsidRPr="00A84A52">
        <w:rPr>
          <w:rFonts w:eastAsia="Calibri"/>
          <w:color w:val="000000" w:themeColor="text1"/>
          <w:sz w:val="22"/>
          <w:szCs w:val="22"/>
          <w:vertAlign w:val="superscript"/>
          <w:lang w:eastAsia="en-US"/>
        </w:rPr>
        <w:t>3</w:t>
      </w:r>
      <w:r w:rsidRPr="00A84A52">
        <w:rPr>
          <w:rFonts w:eastAsia="Calibri"/>
          <w:color w:val="000000" w:themeColor="text1"/>
          <w:sz w:val="22"/>
          <w:szCs w:val="22"/>
          <w:lang w:eastAsia="en-US"/>
        </w:rPr>
        <w:t>, что не выше ПДК. В овощах более выс</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кая концентрации нитрат-ионов содержится в</w:t>
      </w:r>
      <w:r w:rsidR="00175077">
        <w:rPr>
          <w:rFonts w:eastAsia="Calibri"/>
          <w:color w:val="000000" w:themeColor="text1"/>
          <w:sz w:val="22"/>
          <w:szCs w:val="22"/>
          <w:lang w:eastAsia="en-US"/>
        </w:rPr>
        <w:t xml:space="preserve"> сортах томатов «Черри» (68</w:t>
      </w:r>
      <w:r w:rsidRPr="00A84A52">
        <w:rPr>
          <w:rFonts w:eastAsia="Calibri"/>
          <w:color w:val="000000" w:themeColor="text1"/>
          <w:sz w:val="22"/>
          <w:szCs w:val="22"/>
          <w:lang w:eastAsia="en-US"/>
        </w:rPr>
        <w:t>,66 мг/дм</w:t>
      </w:r>
      <w:r w:rsidRPr="00A84A52">
        <w:rPr>
          <w:rFonts w:eastAsia="Calibri"/>
          <w:color w:val="000000" w:themeColor="text1"/>
          <w:sz w:val="22"/>
          <w:szCs w:val="22"/>
          <w:vertAlign w:val="superscript"/>
          <w:lang w:eastAsia="en-US"/>
        </w:rPr>
        <w:t>3</w:t>
      </w:r>
      <w:r w:rsidRPr="00A84A52">
        <w:rPr>
          <w:rFonts w:eastAsia="Calibri"/>
          <w:color w:val="000000" w:themeColor="text1"/>
          <w:sz w:val="22"/>
          <w:szCs w:val="22"/>
          <w:lang w:eastAsia="en-US"/>
        </w:rPr>
        <w:t>), в огур</w:t>
      </w:r>
      <w:r w:rsidR="00175077">
        <w:rPr>
          <w:rFonts w:eastAsia="Calibri"/>
          <w:color w:val="000000" w:themeColor="text1"/>
          <w:sz w:val="22"/>
          <w:szCs w:val="22"/>
          <w:lang w:eastAsia="en-US"/>
        </w:rPr>
        <w:t xml:space="preserve">цах </w:t>
      </w:r>
      <w:r w:rsidRPr="00A84A52">
        <w:rPr>
          <w:rFonts w:eastAsia="Calibri"/>
          <w:color w:val="000000" w:themeColor="text1"/>
          <w:sz w:val="22"/>
          <w:szCs w:val="22"/>
          <w:lang w:eastAsia="en-US"/>
        </w:rPr>
        <w:t xml:space="preserve">производителя АО </w:t>
      </w:r>
      <w:r w:rsidR="00175077" w:rsidRPr="00175077">
        <w:rPr>
          <w:rFonts w:eastAsia="Calibri"/>
          <w:color w:val="000000" w:themeColor="text1"/>
          <w:sz w:val="22"/>
          <w:szCs w:val="22"/>
          <w:lang w:eastAsia="en-US"/>
        </w:rPr>
        <w:t>«</w:t>
      </w:r>
      <w:r w:rsidRPr="00A84A52">
        <w:rPr>
          <w:rFonts w:eastAsia="Calibri"/>
          <w:color w:val="000000" w:themeColor="text1"/>
          <w:sz w:val="22"/>
          <w:szCs w:val="22"/>
          <w:lang w:eastAsia="en-US"/>
        </w:rPr>
        <w:t>Тепличный комбинат Завьяловский</w:t>
      </w:r>
      <w:r w:rsidR="00175077" w:rsidRPr="00175077">
        <w:rPr>
          <w:rFonts w:eastAsia="Calibri"/>
          <w:color w:val="000000" w:themeColor="text1"/>
          <w:sz w:val="22"/>
          <w:szCs w:val="22"/>
          <w:lang w:eastAsia="en-US"/>
        </w:rPr>
        <w:t>»</w:t>
      </w:r>
      <w:r w:rsidRPr="00A84A52">
        <w:rPr>
          <w:rFonts w:eastAsia="Calibri"/>
          <w:color w:val="000000" w:themeColor="text1"/>
          <w:sz w:val="22"/>
          <w:szCs w:val="22"/>
          <w:lang w:eastAsia="en-US"/>
        </w:rPr>
        <w:t xml:space="preserve"> (167 мг/дм</w:t>
      </w:r>
      <w:r w:rsidRPr="00A84A52">
        <w:rPr>
          <w:rFonts w:eastAsia="Calibri"/>
          <w:color w:val="000000" w:themeColor="text1"/>
          <w:sz w:val="22"/>
          <w:szCs w:val="22"/>
          <w:vertAlign w:val="superscript"/>
          <w:lang w:eastAsia="en-US"/>
        </w:rPr>
        <w:t>3</w:t>
      </w:r>
      <w:r w:rsidRPr="00A84A52">
        <w:rPr>
          <w:rFonts w:eastAsia="Calibri"/>
          <w:color w:val="000000" w:themeColor="text1"/>
          <w:sz w:val="22"/>
          <w:szCs w:val="22"/>
          <w:lang w:eastAsia="en-US"/>
        </w:rPr>
        <w:t>). Но и в этом случае с</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держание нитрат-ионов во всех сортах овощей не выше 150/300 мг/дм</w:t>
      </w:r>
      <w:r w:rsidRPr="00A84A52">
        <w:rPr>
          <w:rFonts w:eastAsia="Calibri"/>
          <w:color w:val="000000" w:themeColor="text1"/>
          <w:sz w:val="22"/>
          <w:szCs w:val="22"/>
          <w:vertAlign w:val="superscript"/>
          <w:lang w:eastAsia="en-US"/>
        </w:rPr>
        <w:t>3</w:t>
      </w:r>
      <w:r w:rsidR="00175077">
        <w:rPr>
          <w:rFonts w:eastAsia="Calibri"/>
          <w:color w:val="000000" w:themeColor="text1"/>
          <w:sz w:val="22"/>
          <w:szCs w:val="22"/>
          <w:lang w:eastAsia="en-US"/>
        </w:rPr>
        <w:t xml:space="preserve">, что предусмотрено </w:t>
      </w:r>
      <w:r w:rsidRPr="00A84A52">
        <w:rPr>
          <w:rFonts w:eastAsia="Calibri"/>
          <w:color w:val="000000" w:themeColor="text1"/>
          <w:sz w:val="22"/>
          <w:szCs w:val="22"/>
          <w:lang w:eastAsia="en-US"/>
        </w:rPr>
        <w:t>ПДК.</w:t>
      </w:r>
    </w:p>
    <w:p w:rsidR="005F595F" w:rsidRPr="00A84A52" w:rsidRDefault="005F595F" w:rsidP="006B0A7E">
      <w:pPr>
        <w:shd w:val="clear" w:color="auto" w:fill="FFFFFF"/>
        <w:spacing w:line="254" w:lineRule="auto"/>
        <w:ind w:firstLine="720"/>
        <w:jc w:val="both"/>
        <w:rPr>
          <w:rFonts w:eastAsia="Calibri"/>
          <w:color w:val="000000" w:themeColor="text1"/>
          <w:lang w:eastAsia="en-US"/>
        </w:rPr>
      </w:pPr>
      <w:r w:rsidRPr="00A84A52">
        <w:rPr>
          <w:rFonts w:eastAsia="Calibri"/>
          <w:color w:val="000000" w:themeColor="text1"/>
          <w:sz w:val="22"/>
          <w:szCs w:val="22"/>
          <w:lang w:eastAsia="en-US"/>
        </w:rPr>
        <w:t>На основании полученных данных установлено, что содержание нитрат-ионов в воде минеральных источников не выше 10 мг/дм</w:t>
      </w:r>
      <w:r w:rsidRPr="00A84A52">
        <w:rPr>
          <w:rFonts w:eastAsia="Calibri"/>
          <w:color w:val="000000" w:themeColor="text1"/>
          <w:sz w:val="22"/>
          <w:szCs w:val="22"/>
          <w:vertAlign w:val="superscript"/>
          <w:lang w:eastAsia="en-US"/>
        </w:rPr>
        <w:t>3</w:t>
      </w:r>
      <w:r w:rsidRPr="00A84A52">
        <w:rPr>
          <w:rFonts w:eastAsia="Calibri"/>
          <w:color w:val="000000" w:themeColor="text1"/>
          <w:sz w:val="22"/>
          <w:szCs w:val="22"/>
          <w:lang w:eastAsia="en-US"/>
        </w:rPr>
        <w:t>. Концентрация нитрат-ионов в выбранных сортах фруктов и овощей не превышает ПДК. Показано, что исследование н</w:t>
      </w:r>
      <w:r w:rsidR="00175077">
        <w:rPr>
          <w:rFonts w:eastAsia="Calibri"/>
          <w:color w:val="000000" w:themeColor="text1"/>
          <w:sz w:val="22"/>
          <w:szCs w:val="22"/>
          <w:lang w:eastAsia="en-US"/>
        </w:rPr>
        <w:t xml:space="preserve">итрат-ионов в водах, фруктах и </w:t>
      </w:r>
      <w:r w:rsidRPr="00A84A52">
        <w:rPr>
          <w:rFonts w:eastAsia="Calibri"/>
          <w:color w:val="000000" w:themeColor="text1"/>
          <w:sz w:val="22"/>
          <w:szCs w:val="22"/>
          <w:lang w:eastAsia="en-US"/>
        </w:rPr>
        <w:t>овощах с помощью нитратомера является более экспрессным и удобным, потому что результаты высвечиваются на экране в виде концентрации нитрат-ионов и не приходится д</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лать лишние операции для их пересчета.</w:t>
      </w:r>
    </w:p>
    <w:p w:rsidR="005F595F" w:rsidRPr="00A84A52" w:rsidRDefault="00D51F51" w:rsidP="00C252D8">
      <w:pPr>
        <w:spacing w:line="250" w:lineRule="auto"/>
        <w:jc w:val="both"/>
        <w:rPr>
          <w:b/>
          <w:i/>
          <w:color w:val="000000" w:themeColor="text1"/>
          <w:sz w:val="22"/>
          <w:szCs w:val="22"/>
        </w:rPr>
      </w:pPr>
      <w:r w:rsidRPr="00A84A52">
        <w:rPr>
          <w:b/>
          <w:i/>
          <w:color w:val="000000" w:themeColor="text1"/>
          <w:sz w:val="22"/>
          <w:szCs w:val="22"/>
        </w:rPr>
        <w:lastRenderedPageBreak/>
        <w:t xml:space="preserve">Дерягина </w:t>
      </w:r>
      <w:r w:rsidR="005F595F" w:rsidRPr="00A84A52">
        <w:rPr>
          <w:b/>
          <w:i/>
          <w:color w:val="000000" w:themeColor="text1"/>
          <w:sz w:val="22"/>
          <w:szCs w:val="22"/>
        </w:rPr>
        <w:t>Татьяна Владимировна, Удмуртский государственный университет</w:t>
      </w:r>
    </w:p>
    <w:p w:rsidR="005F595F" w:rsidRPr="0043609C" w:rsidRDefault="005F595F" w:rsidP="00C252D8">
      <w:pPr>
        <w:spacing w:line="250" w:lineRule="auto"/>
        <w:jc w:val="both"/>
        <w:rPr>
          <w:b/>
          <w:i/>
          <w:color w:val="000000" w:themeColor="text1"/>
          <w:sz w:val="22"/>
          <w:szCs w:val="22"/>
        </w:rPr>
      </w:pPr>
      <w:r w:rsidRPr="00A84A52">
        <w:rPr>
          <w:b/>
          <w:i/>
          <w:color w:val="000000" w:themeColor="text1"/>
          <w:sz w:val="22"/>
          <w:szCs w:val="22"/>
        </w:rPr>
        <w:t xml:space="preserve">Научный руководитель </w:t>
      </w:r>
      <w:r w:rsidR="0043609C" w:rsidRPr="0043609C">
        <w:rPr>
          <w:b/>
          <w:i/>
          <w:color w:val="000000" w:themeColor="text1"/>
          <w:sz w:val="22"/>
          <w:szCs w:val="22"/>
        </w:rPr>
        <w:t>—</w:t>
      </w:r>
      <w:r w:rsidRPr="00A84A52">
        <w:rPr>
          <w:b/>
          <w:i/>
          <w:color w:val="000000" w:themeColor="text1"/>
          <w:sz w:val="22"/>
          <w:szCs w:val="22"/>
        </w:rPr>
        <w:t xml:space="preserve"> </w:t>
      </w:r>
      <w:r w:rsidR="00100B70" w:rsidRPr="00A84A52">
        <w:rPr>
          <w:b/>
          <w:i/>
          <w:color w:val="000000" w:themeColor="text1"/>
          <w:sz w:val="22"/>
          <w:szCs w:val="22"/>
        </w:rPr>
        <w:t xml:space="preserve">Рылкина </w:t>
      </w:r>
      <w:r w:rsidRPr="00A84A52">
        <w:rPr>
          <w:b/>
          <w:i/>
          <w:color w:val="000000" w:themeColor="text1"/>
          <w:sz w:val="22"/>
          <w:szCs w:val="22"/>
        </w:rPr>
        <w:t>Мария Валерьевна, Удмуртский государственный ун</w:t>
      </w:r>
      <w:r w:rsidRPr="00A84A52">
        <w:rPr>
          <w:b/>
          <w:i/>
          <w:color w:val="000000" w:themeColor="text1"/>
          <w:sz w:val="22"/>
          <w:szCs w:val="22"/>
        </w:rPr>
        <w:t>и</w:t>
      </w:r>
      <w:r w:rsidRPr="00A84A52">
        <w:rPr>
          <w:b/>
          <w:i/>
          <w:color w:val="000000" w:themeColor="text1"/>
          <w:sz w:val="22"/>
          <w:szCs w:val="22"/>
        </w:rPr>
        <w:t xml:space="preserve">верситет, доцент, к. </w:t>
      </w:r>
      <w:r w:rsidRPr="0043609C">
        <w:rPr>
          <w:b/>
          <w:i/>
          <w:color w:val="000000" w:themeColor="text1"/>
          <w:sz w:val="22"/>
          <w:szCs w:val="22"/>
        </w:rPr>
        <w:t>х</w:t>
      </w:r>
      <w:r w:rsidR="00D56EA4">
        <w:rPr>
          <w:b/>
          <w:i/>
          <w:color w:val="000000" w:themeColor="text1"/>
          <w:sz w:val="22"/>
          <w:szCs w:val="22"/>
        </w:rPr>
        <w:t>им</w:t>
      </w:r>
      <w:r w:rsidRPr="0043609C">
        <w:rPr>
          <w:b/>
          <w:i/>
          <w:color w:val="000000" w:themeColor="text1"/>
          <w:sz w:val="22"/>
          <w:szCs w:val="22"/>
        </w:rPr>
        <w:t>.</w:t>
      </w:r>
      <w:r w:rsidR="0043609C" w:rsidRPr="0043609C">
        <w:rPr>
          <w:b/>
          <w:i/>
          <w:color w:val="000000" w:themeColor="text1"/>
          <w:sz w:val="22"/>
          <w:szCs w:val="22"/>
        </w:rPr>
        <w:t xml:space="preserve"> </w:t>
      </w:r>
      <w:r w:rsidRPr="0043609C">
        <w:rPr>
          <w:b/>
          <w:i/>
          <w:color w:val="000000" w:themeColor="text1"/>
          <w:sz w:val="22"/>
          <w:szCs w:val="22"/>
        </w:rPr>
        <w:t>н.</w:t>
      </w:r>
    </w:p>
    <w:p w:rsidR="005F595F" w:rsidRPr="00C252D8" w:rsidRDefault="005F595F" w:rsidP="00C252D8">
      <w:pPr>
        <w:spacing w:line="250" w:lineRule="auto"/>
        <w:rPr>
          <w:color w:val="000000" w:themeColor="text1"/>
          <w:sz w:val="20"/>
          <w:szCs w:val="20"/>
        </w:rPr>
      </w:pPr>
    </w:p>
    <w:p w:rsidR="0043609C" w:rsidRPr="0043609C" w:rsidRDefault="005F595F" w:rsidP="00C252D8">
      <w:pPr>
        <w:spacing w:line="250" w:lineRule="auto"/>
        <w:jc w:val="center"/>
        <w:rPr>
          <w:b/>
          <w:color w:val="000000" w:themeColor="text1"/>
          <w:sz w:val="22"/>
          <w:szCs w:val="22"/>
        </w:rPr>
      </w:pPr>
      <w:r w:rsidRPr="00A84A52">
        <w:rPr>
          <w:b/>
          <w:color w:val="000000" w:themeColor="text1"/>
          <w:sz w:val="22"/>
          <w:szCs w:val="22"/>
        </w:rPr>
        <w:t>ИССЛЕДОВАНИЕ ВЛИЯНИЯ КИСЛОТНОСТИ РАСТВОРА ЭЛЕКТРОЛИТА</w:t>
      </w:r>
      <w:r w:rsidR="0043609C" w:rsidRPr="0043609C">
        <w:rPr>
          <w:b/>
          <w:color w:val="000000" w:themeColor="text1"/>
          <w:sz w:val="22"/>
          <w:szCs w:val="22"/>
        </w:rPr>
        <w:br/>
      </w:r>
      <w:r w:rsidRPr="00A84A52">
        <w:rPr>
          <w:b/>
          <w:color w:val="000000" w:themeColor="text1"/>
          <w:sz w:val="22"/>
          <w:szCs w:val="22"/>
        </w:rPr>
        <w:t>НА ПАССИВАЦИЮ ЛАТУНИ ПРИ ПОВЫШЕННЫХ ТЕМПЕРАТУРАХ</w:t>
      </w:r>
    </w:p>
    <w:p w:rsidR="005F595F" w:rsidRPr="00A84A52" w:rsidRDefault="005F595F" w:rsidP="00C252D8">
      <w:pPr>
        <w:spacing w:line="250" w:lineRule="auto"/>
        <w:jc w:val="center"/>
        <w:rPr>
          <w:b/>
          <w:color w:val="000000" w:themeColor="text1"/>
          <w:lang w:val="en-US"/>
        </w:rPr>
      </w:pPr>
      <w:r w:rsidRPr="00A84A52">
        <w:rPr>
          <w:b/>
          <w:color w:val="000000" w:themeColor="text1"/>
          <w:sz w:val="22"/>
          <w:szCs w:val="22"/>
          <w:lang w:val="en-US"/>
        </w:rPr>
        <w:t>A STUDY OF THE INFLUENCE OF ACIDITY OF THE ELECTROLYTE SOLUTION</w:t>
      </w:r>
      <w:r w:rsidR="0043609C">
        <w:rPr>
          <w:b/>
          <w:color w:val="000000" w:themeColor="text1"/>
          <w:sz w:val="22"/>
          <w:szCs w:val="22"/>
          <w:lang w:val="en-US"/>
        </w:rPr>
        <w:br/>
      </w:r>
      <w:r w:rsidRPr="00A84A52">
        <w:rPr>
          <w:b/>
          <w:color w:val="000000" w:themeColor="text1"/>
          <w:sz w:val="22"/>
          <w:szCs w:val="22"/>
          <w:lang w:val="en-US"/>
        </w:rPr>
        <w:t>FOR THE PASSIVATION OF BRASS AT ELEVATED TEMPERATURES</w:t>
      </w:r>
    </w:p>
    <w:p w:rsidR="005F595F" w:rsidRPr="00C252D8" w:rsidRDefault="005F595F" w:rsidP="00C252D8">
      <w:pPr>
        <w:spacing w:line="250" w:lineRule="auto"/>
        <w:rPr>
          <w:color w:val="000000" w:themeColor="text1"/>
          <w:sz w:val="20"/>
          <w:szCs w:val="20"/>
          <w:lang w:val="en-US"/>
        </w:rPr>
      </w:pPr>
    </w:p>
    <w:p w:rsidR="005F595F" w:rsidRPr="00A84A52" w:rsidRDefault="005F595F" w:rsidP="00C252D8">
      <w:pPr>
        <w:spacing w:line="250" w:lineRule="auto"/>
        <w:ind w:firstLine="720"/>
        <w:jc w:val="both"/>
        <w:rPr>
          <w:color w:val="000000" w:themeColor="text1"/>
          <w:sz w:val="22"/>
          <w:szCs w:val="22"/>
        </w:rPr>
      </w:pPr>
      <w:r w:rsidRPr="00A84A52">
        <w:rPr>
          <w:b/>
          <w:color w:val="000000" w:themeColor="text1"/>
          <w:sz w:val="22"/>
          <w:szCs w:val="22"/>
        </w:rPr>
        <w:t>Аннотация</w:t>
      </w:r>
      <w:r w:rsidR="0043609C" w:rsidRPr="0043609C">
        <w:rPr>
          <w:b/>
          <w:color w:val="000000" w:themeColor="text1"/>
          <w:sz w:val="22"/>
          <w:szCs w:val="22"/>
        </w:rPr>
        <w:t>.</w:t>
      </w:r>
      <w:r w:rsidRPr="00A84A52">
        <w:rPr>
          <w:color w:val="000000" w:themeColor="text1"/>
          <w:sz w:val="22"/>
          <w:szCs w:val="22"/>
        </w:rPr>
        <w:t xml:space="preserve"> Потенциодинамическим методом исследовано влияние температуры и к</w:t>
      </w:r>
      <w:r w:rsidRPr="00A84A52">
        <w:rPr>
          <w:color w:val="000000" w:themeColor="text1"/>
          <w:sz w:val="22"/>
          <w:szCs w:val="22"/>
        </w:rPr>
        <w:t>и</w:t>
      </w:r>
      <w:r w:rsidRPr="00A84A52">
        <w:rPr>
          <w:color w:val="000000" w:themeColor="text1"/>
          <w:sz w:val="22"/>
          <w:szCs w:val="22"/>
        </w:rPr>
        <w:t xml:space="preserve">слотности среды на пассивацию </w:t>
      </w:r>
      <w:r w:rsidRPr="0043609C">
        <w:rPr>
          <w:i/>
          <w:color w:val="000000" w:themeColor="text1"/>
          <w:sz w:val="22"/>
          <w:szCs w:val="22"/>
        </w:rPr>
        <w:t>α</w:t>
      </w:r>
      <w:r w:rsidRPr="00A84A52">
        <w:rPr>
          <w:color w:val="000000" w:themeColor="text1"/>
          <w:sz w:val="22"/>
          <w:szCs w:val="22"/>
        </w:rPr>
        <w:t>-латуни. Показано, что повышение температуры и увеличение рН электролита ускоряет анодное растворение сплава и затрудняет его пассивацию, а также способствует утолщению пассивной пленки. Предположено, что в исследованной области п</w:t>
      </w:r>
      <w:r w:rsidRPr="00A84A52">
        <w:rPr>
          <w:color w:val="000000" w:themeColor="text1"/>
          <w:sz w:val="22"/>
          <w:szCs w:val="22"/>
        </w:rPr>
        <w:t>о</w:t>
      </w:r>
      <w:r w:rsidRPr="00A84A52">
        <w:rPr>
          <w:color w:val="000000" w:themeColor="text1"/>
          <w:sz w:val="22"/>
          <w:szCs w:val="22"/>
        </w:rPr>
        <w:t>тенциалов электрохимический процесс окисления латуни лимитируется диффузионной стад</w:t>
      </w:r>
      <w:r w:rsidRPr="00A84A52">
        <w:rPr>
          <w:color w:val="000000" w:themeColor="text1"/>
          <w:sz w:val="22"/>
          <w:szCs w:val="22"/>
        </w:rPr>
        <w:t>и</w:t>
      </w:r>
      <w:r w:rsidRPr="00A84A52">
        <w:rPr>
          <w:color w:val="000000" w:themeColor="text1"/>
          <w:sz w:val="22"/>
          <w:szCs w:val="22"/>
        </w:rPr>
        <w:t xml:space="preserve">ей, а при рН 9,16 в области пассивации </w:t>
      </w:r>
      <w:r w:rsidR="0043609C" w:rsidRPr="0043609C">
        <w:rPr>
          <w:color w:val="000000" w:themeColor="text1"/>
          <w:sz w:val="22"/>
          <w:szCs w:val="22"/>
        </w:rPr>
        <w:t>—</w:t>
      </w:r>
      <w:r w:rsidRPr="00A84A52">
        <w:rPr>
          <w:color w:val="000000" w:themeColor="text1"/>
          <w:sz w:val="22"/>
          <w:szCs w:val="22"/>
        </w:rPr>
        <w:t xml:space="preserve"> диффузионно-кинетической.</w:t>
      </w:r>
    </w:p>
    <w:p w:rsidR="005F595F" w:rsidRPr="00A84A52" w:rsidRDefault="005F595F" w:rsidP="00C252D8">
      <w:pPr>
        <w:spacing w:line="250" w:lineRule="auto"/>
        <w:ind w:firstLine="720"/>
        <w:jc w:val="both"/>
        <w:rPr>
          <w:color w:val="000000" w:themeColor="text1"/>
          <w:sz w:val="22"/>
          <w:szCs w:val="22"/>
          <w:lang w:val="en-US"/>
        </w:rPr>
      </w:pPr>
      <w:r w:rsidRPr="00A84A52">
        <w:rPr>
          <w:b/>
          <w:color w:val="000000" w:themeColor="text1"/>
          <w:sz w:val="22"/>
          <w:szCs w:val="22"/>
          <w:lang w:val="en-US"/>
        </w:rPr>
        <w:t>Abstract</w:t>
      </w:r>
      <w:r w:rsidR="0043609C">
        <w:rPr>
          <w:b/>
          <w:color w:val="000000" w:themeColor="text1"/>
          <w:sz w:val="22"/>
          <w:szCs w:val="22"/>
          <w:lang w:val="en-US"/>
        </w:rPr>
        <w:t>.</w:t>
      </w:r>
      <w:r w:rsidRPr="00A84A52">
        <w:rPr>
          <w:color w:val="000000" w:themeColor="text1"/>
          <w:sz w:val="22"/>
          <w:szCs w:val="22"/>
          <w:lang w:val="en-US"/>
        </w:rPr>
        <w:t xml:space="preserve"> The effect of temperature and acidity of medium on the passivation of </w:t>
      </w:r>
      <w:r w:rsidRPr="0043609C">
        <w:rPr>
          <w:i/>
          <w:color w:val="000000" w:themeColor="text1"/>
          <w:sz w:val="22"/>
          <w:szCs w:val="22"/>
          <w:lang w:val="en-US"/>
        </w:rPr>
        <w:t>α</w:t>
      </w:r>
      <w:r w:rsidRPr="00A84A52">
        <w:rPr>
          <w:color w:val="000000" w:themeColor="text1"/>
          <w:sz w:val="22"/>
          <w:szCs w:val="22"/>
          <w:lang w:val="en-US"/>
        </w:rPr>
        <w:t>-brass was studied by the potentiodynamic method. It is shown that temperature and pH increase accelerates the anodic dissolution of brass and complicates its passivation, and also contributes to the thickening of the passive film. It was suggested that in investigated potential region an electrochemical process of brass oxidation is limited by the diffusion stage, and at pH 9</w:t>
      </w:r>
      <w:r w:rsidR="0043609C">
        <w:rPr>
          <w:color w:val="000000" w:themeColor="text1"/>
          <w:sz w:val="22"/>
          <w:szCs w:val="22"/>
          <w:lang w:val="en-US"/>
        </w:rPr>
        <w:t>,</w:t>
      </w:r>
      <w:r w:rsidRPr="00A84A52">
        <w:rPr>
          <w:color w:val="000000" w:themeColor="text1"/>
          <w:sz w:val="22"/>
          <w:szCs w:val="22"/>
          <w:lang w:val="en-US"/>
        </w:rPr>
        <w:t xml:space="preserve">16 in the passivation region </w:t>
      </w:r>
      <w:r w:rsidR="0043609C">
        <w:rPr>
          <w:color w:val="000000" w:themeColor="text1"/>
          <w:sz w:val="22"/>
          <w:szCs w:val="22"/>
          <w:lang w:val="en-US"/>
        </w:rPr>
        <w:t>—</w:t>
      </w:r>
      <w:r w:rsidRPr="00A84A52">
        <w:rPr>
          <w:color w:val="000000" w:themeColor="text1"/>
          <w:sz w:val="22"/>
          <w:szCs w:val="22"/>
          <w:lang w:val="en-US"/>
        </w:rPr>
        <w:t xml:space="preserve"> by the diffusion-kinetic stage.</w:t>
      </w:r>
    </w:p>
    <w:p w:rsidR="005F595F" w:rsidRPr="00A84A52" w:rsidRDefault="005F595F" w:rsidP="00C252D8">
      <w:pPr>
        <w:spacing w:line="250" w:lineRule="auto"/>
        <w:ind w:firstLine="720"/>
        <w:jc w:val="both"/>
        <w:rPr>
          <w:color w:val="000000" w:themeColor="text1"/>
          <w:sz w:val="22"/>
          <w:szCs w:val="22"/>
        </w:rPr>
      </w:pPr>
      <w:r w:rsidRPr="00A84A52">
        <w:rPr>
          <w:b/>
          <w:i/>
          <w:color w:val="000000" w:themeColor="text1"/>
          <w:sz w:val="22"/>
          <w:szCs w:val="22"/>
        </w:rPr>
        <w:t>Ключевые слова:</w:t>
      </w:r>
      <w:r w:rsidRPr="00A84A52">
        <w:rPr>
          <w:color w:val="000000" w:themeColor="text1"/>
          <w:sz w:val="22"/>
          <w:szCs w:val="22"/>
        </w:rPr>
        <w:t xml:space="preserve"> латунь, пассивация, пассивная пленка, энергия активации, лимит</w:t>
      </w:r>
      <w:r w:rsidRPr="00A84A52">
        <w:rPr>
          <w:color w:val="000000" w:themeColor="text1"/>
          <w:sz w:val="22"/>
          <w:szCs w:val="22"/>
        </w:rPr>
        <w:t>и</w:t>
      </w:r>
      <w:r w:rsidRPr="00A84A52">
        <w:rPr>
          <w:color w:val="000000" w:themeColor="text1"/>
          <w:sz w:val="22"/>
          <w:szCs w:val="22"/>
        </w:rPr>
        <w:t>рующая стадия, диффузия.</w:t>
      </w:r>
    </w:p>
    <w:p w:rsidR="005F595F" w:rsidRPr="00A84A52" w:rsidRDefault="00D84A51" w:rsidP="00C252D8">
      <w:pPr>
        <w:spacing w:line="250" w:lineRule="auto"/>
        <w:ind w:firstLine="720"/>
        <w:jc w:val="both"/>
        <w:rPr>
          <w:color w:val="000000" w:themeColor="text1"/>
          <w:sz w:val="22"/>
          <w:szCs w:val="22"/>
          <w:lang w:val="en-US"/>
        </w:rPr>
      </w:pPr>
      <w:r w:rsidRPr="00A84A52">
        <w:rPr>
          <w:b/>
          <w:i/>
          <w:color w:val="000000" w:themeColor="text1"/>
          <w:sz w:val="22"/>
          <w:szCs w:val="22"/>
          <w:lang w:val="en-US"/>
        </w:rPr>
        <w:t>Key</w:t>
      </w:r>
      <w:r w:rsidR="005F595F" w:rsidRPr="00A84A52">
        <w:rPr>
          <w:b/>
          <w:i/>
          <w:color w:val="000000" w:themeColor="text1"/>
          <w:sz w:val="22"/>
          <w:szCs w:val="22"/>
          <w:lang w:val="en-US"/>
        </w:rPr>
        <w:t>words:</w:t>
      </w:r>
      <w:r w:rsidR="005F595F" w:rsidRPr="0043609C">
        <w:rPr>
          <w:color w:val="000000" w:themeColor="text1"/>
          <w:sz w:val="22"/>
          <w:szCs w:val="22"/>
          <w:lang w:val="en-US"/>
        </w:rPr>
        <w:t xml:space="preserve"> </w:t>
      </w:r>
      <w:r w:rsidR="005F595F" w:rsidRPr="00A84A52">
        <w:rPr>
          <w:color w:val="000000" w:themeColor="text1"/>
          <w:sz w:val="22"/>
          <w:szCs w:val="22"/>
          <w:lang w:val="en-US"/>
        </w:rPr>
        <w:t>brass, passivation, passive film, activation energy, rate-limiting step, diffusion.</w:t>
      </w:r>
    </w:p>
    <w:p w:rsidR="005F595F" w:rsidRPr="00A84A52" w:rsidRDefault="005F595F" w:rsidP="00C252D8">
      <w:pPr>
        <w:pStyle w:val="a5"/>
        <w:widowControl w:val="0"/>
        <w:spacing w:before="0" w:beforeAutospacing="0" w:after="0" w:afterAutospacing="0" w:line="250" w:lineRule="auto"/>
        <w:ind w:firstLine="720"/>
        <w:jc w:val="both"/>
        <w:rPr>
          <w:color w:val="000000" w:themeColor="text1"/>
          <w:sz w:val="22"/>
          <w:szCs w:val="22"/>
        </w:rPr>
      </w:pPr>
      <w:r w:rsidRPr="00A84A52">
        <w:rPr>
          <w:color w:val="000000" w:themeColor="text1"/>
          <w:sz w:val="22"/>
          <w:szCs w:val="22"/>
        </w:rPr>
        <w:t>Изучение коррозионного поведения латуней представляет практический интерес в связи с широким их применением в промышленности. Коррозионная стойкость латуней зависит от их фазового состава, природы и концентрации анионов-активаторов, что подтверждается мног</w:t>
      </w:r>
      <w:r w:rsidRPr="00A84A52">
        <w:rPr>
          <w:color w:val="000000" w:themeColor="text1"/>
          <w:sz w:val="22"/>
          <w:szCs w:val="22"/>
        </w:rPr>
        <w:t>о</w:t>
      </w:r>
      <w:r w:rsidRPr="00A84A52">
        <w:rPr>
          <w:color w:val="000000" w:themeColor="text1"/>
          <w:sz w:val="22"/>
          <w:szCs w:val="22"/>
        </w:rPr>
        <w:t>численными экспериментальными данными. В то же время, влияние таких факторов</w:t>
      </w:r>
      <w:r w:rsidR="009670D3">
        <w:rPr>
          <w:color w:val="000000" w:themeColor="text1"/>
          <w:sz w:val="22"/>
          <w:szCs w:val="22"/>
        </w:rPr>
        <w:t>,</w:t>
      </w:r>
      <w:r w:rsidRPr="00A84A52">
        <w:rPr>
          <w:color w:val="000000" w:themeColor="text1"/>
          <w:sz w:val="22"/>
          <w:szCs w:val="22"/>
        </w:rPr>
        <w:t xml:space="preserve"> как те</w:t>
      </w:r>
      <w:r w:rsidRPr="00A84A52">
        <w:rPr>
          <w:color w:val="000000" w:themeColor="text1"/>
          <w:sz w:val="22"/>
          <w:szCs w:val="22"/>
        </w:rPr>
        <w:t>м</w:t>
      </w:r>
      <w:r w:rsidRPr="00A84A52">
        <w:rPr>
          <w:color w:val="000000" w:themeColor="text1"/>
          <w:sz w:val="22"/>
          <w:szCs w:val="22"/>
        </w:rPr>
        <w:t>пература и кислотность среды</w:t>
      </w:r>
      <w:r w:rsidR="009670D3">
        <w:rPr>
          <w:color w:val="000000" w:themeColor="text1"/>
          <w:sz w:val="22"/>
          <w:szCs w:val="22"/>
        </w:rPr>
        <w:t>,</w:t>
      </w:r>
      <w:r w:rsidRPr="00A84A52">
        <w:rPr>
          <w:color w:val="000000" w:themeColor="text1"/>
          <w:sz w:val="22"/>
          <w:szCs w:val="22"/>
        </w:rPr>
        <w:t xml:space="preserve"> изучено недостаточно.</w:t>
      </w:r>
    </w:p>
    <w:p w:rsidR="005F595F" w:rsidRPr="00A84A52" w:rsidRDefault="005F595F" w:rsidP="00C252D8">
      <w:pPr>
        <w:pStyle w:val="a5"/>
        <w:widowControl w:val="0"/>
        <w:spacing w:before="0" w:beforeAutospacing="0" w:after="0" w:afterAutospacing="0" w:line="250" w:lineRule="auto"/>
        <w:ind w:firstLine="720"/>
        <w:jc w:val="both"/>
        <w:rPr>
          <w:color w:val="000000" w:themeColor="text1"/>
          <w:sz w:val="22"/>
          <w:szCs w:val="22"/>
        </w:rPr>
      </w:pPr>
      <w:r w:rsidRPr="00A84A52">
        <w:rPr>
          <w:color w:val="000000" w:themeColor="text1"/>
          <w:sz w:val="22"/>
          <w:szCs w:val="22"/>
        </w:rPr>
        <w:t xml:space="preserve">Исследования проводили потенциодинамическим методом с помощью потенциостата </w:t>
      </w:r>
      <w:r w:rsidRPr="00A84A52">
        <w:rPr>
          <w:color w:val="000000" w:themeColor="text1"/>
          <w:sz w:val="22"/>
          <w:szCs w:val="22"/>
          <w:lang w:val="en-US"/>
        </w:rPr>
        <w:t>IPC</w:t>
      </w:r>
      <w:r w:rsidRPr="00A84A52">
        <w:rPr>
          <w:color w:val="000000" w:themeColor="text1"/>
          <w:sz w:val="22"/>
          <w:szCs w:val="22"/>
        </w:rPr>
        <w:t>-</w:t>
      </w:r>
      <w:r w:rsidRPr="00A84A52">
        <w:rPr>
          <w:color w:val="000000" w:themeColor="text1"/>
          <w:sz w:val="22"/>
          <w:szCs w:val="22"/>
          <w:lang w:val="en-US"/>
        </w:rPr>
        <w:t>Pro</w:t>
      </w:r>
      <w:r w:rsidRPr="00A84A52">
        <w:rPr>
          <w:color w:val="000000" w:themeColor="text1"/>
          <w:sz w:val="22"/>
          <w:szCs w:val="22"/>
        </w:rPr>
        <w:t xml:space="preserve"> </w:t>
      </w:r>
      <w:r w:rsidRPr="00A84A52">
        <w:rPr>
          <w:color w:val="000000" w:themeColor="text1"/>
          <w:sz w:val="22"/>
          <w:szCs w:val="22"/>
          <w:lang w:val="en-US"/>
        </w:rPr>
        <w:t>MF</w:t>
      </w:r>
      <w:r w:rsidRPr="00A84A52">
        <w:rPr>
          <w:color w:val="000000" w:themeColor="text1"/>
          <w:sz w:val="22"/>
          <w:szCs w:val="22"/>
        </w:rPr>
        <w:t xml:space="preserve"> в естественно аэрируемых боратных буферных растворах (ББР) при рН </w:t>
      </w:r>
      <w:r w:rsidR="0043609C">
        <w:rPr>
          <w:color w:val="000000" w:themeColor="text1"/>
          <w:sz w:val="22"/>
          <w:szCs w:val="22"/>
        </w:rPr>
        <w:t xml:space="preserve">6,99÷9,16 </w:t>
      </w:r>
      <w:r w:rsidRPr="00A84A52">
        <w:rPr>
          <w:color w:val="000000" w:themeColor="text1"/>
          <w:sz w:val="22"/>
          <w:szCs w:val="22"/>
        </w:rPr>
        <w:t>в</w:t>
      </w:r>
      <w:r w:rsidR="0043609C">
        <w:rPr>
          <w:color w:val="000000" w:themeColor="text1"/>
          <w:sz w:val="22"/>
          <w:szCs w:val="22"/>
          <w:lang w:val="en-US"/>
        </w:rPr>
        <w:t> </w:t>
      </w:r>
      <w:r w:rsidRPr="00A84A52">
        <w:rPr>
          <w:color w:val="000000" w:themeColor="text1"/>
          <w:sz w:val="22"/>
          <w:szCs w:val="22"/>
        </w:rPr>
        <w:t>интервале температур от 20 до 60 °С. Исследуемым электродом служил промышленный обр</w:t>
      </w:r>
      <w:r w:rsidRPr="00A84A52">
        <w:rPr>
          <w:color w:val="000000" w:themeColor="text1"/>
          <w:sz w:val="22"/>
          <w:szCs w:val="22"/>
        </w:rPr>
        <w:t>а</w:t>
      </w:r>
      <w:r w:rsidRPr="00A84A52">
        <w:rPr>
          <w:color w:val="000000" w:themeColor="text1"/>
          <w:sz w:val="22"/>
          <w:szCs w:val="22"/>
        </w:rPr>
        <w:t>зец латуни марки Л63 (</w:t>
      </w:r>
      <w:r w:rsidRPr="00A84A52">
        <w:rPr>
          <w:color w:val="000000" w:themeColor="text1"/>
          <w:sz w:val="22"/>
          <w:szCs w:val="22"/>
          <w:lang w:val="en-US"/>
        </w:rPr>
        <w:t>Cu</w:t>
      </w:r>
      <w:r w:rsidRPr="00A84A52">
        <w:rPr>
          <w:color w:val="000000" w:themeColor="text1"/>
          <w:sz w:val="22"/>
          <w:szCs w:val="22"/>
        </w:rPr>
        <w:t xml:space="preserve"> 62–65 %, </w:t>
      </w:r>
      <w:r w:rsidRPr="00A84A52">
        <w:rPr>
          <w:color w:val="000000" w:themeColor="text1"/>
          <w:sz w:val="22"/>
          <w:szCs w:val="22"/>
          <w:lang w:val="en-US"/>
        </w:rPr>
        <w:t>Zn</w:t>
      </w:r>
      <w:r w:rsidRPr="00A84A52">
        <w:rPr>
          <w:color w:val="000000" w:themeColor="text1"/>
          <w:sz w:val="22"/>
          <w:szCs w:val="22"/>
        </w:rPr>
        <w:t xml:space="preserve"> 34–37 %). Методика эксперимента представлена в [1]. Потенциалы приведены по шкале стандартного водородного электрода. Математическую обр</w:t>
      </w:r>
      <w:r w:rsidRPr="00A84A52">
        <w:rPr>
          <w:color w:val="000000" w:themeColor="text1"/>
          <w:sz w:val="22"/>
          <w:szCs w:val="22"/>
        </w:rPr>
        <w:t>а</w:t>
      </w:r>
      <w:r w:rsidRPr="00A84A52">
        <w:rPr>
          <w:color w:val="000000" w:themeColor="text1"/>
          <w:sz w:val="22"/>
          <w:szCs w:val="22"/>
        </w:rPr>
        <w:t xml:space="preserve">ботку результатов проводили с помощью программы </w:t>
      </w:r>
      <w:r w:rsidRPr="00A84A52">
        <w:rPr>
          <w:color w:val="000000" w:themeColor="text1"/>
          <w:sz w:val="22"/>
          <w:szCs w:val="22"/>
          <w:lang w:val="en-US"/>
        </w:rPr>
        <w:t>Excel</w:t>
      </w:r>
      <w:r w:rsidRPr="00A84A52">
        <w:rPr>
          <w:color w:val="000000" w:themeColor="text1"/>
          <w:sz w:val="22"/>
          <w:szCs w:val="22"/>
        </w:rPr>
        <w:t>.</w:t>
      </w:r>
    </w:p>
    <w:p w:rsidR="005F595F" w:rsidRPr="00A84A52" w:rsidRDefault="005F595F" w:rsidP="00C252D8">
      <w:pPr>
        <w:widowControl w:val="0"/>
        <w:spacing w:line="250" w:lineRule="auto"/>
        <w:ind w:firstLine="720"/>
        <w:jc w:val="both"/>
        <w:rPr>
          <w:color w:val="000000" w:themeColor="text1"/>
          <w:sz w:val="22"/>
          <w:szCs w:val="22"/>
        </w:rPr>
      </w:pPr>
      <w:r w:rsidRPr="00A84A52">
        <w:rPr>
          <w:color w:val="000000" w:themeColor="text1"/>
          <w:sz w:val="22"/>
          <w:szCs w:val="22"/>
        </w:rPr>
        <w:t>Анодные поляризационные кривые (АПК) для латуни Л63 имеют форму, характерную для пассивирующихся металлов и сплавов (рис. 1). Во всем исследованном диапазоне поте</w:t>
      </w:r>
      <w:r w:rsidRPr="00A84A52">
        <w:rPr>
          <w:color w:val="000000" w:themeColor="text1"/>
          <w:sz w:val="22"/>
          <w:szCs w:val="22"/>
        </w:rPr>
        <w:t>н</w:t>
      </w:r>
      <w:r w:rsidRPr="00A84A52">
        <w:rPr>
          <w:color w:val="000000" w:themeColor="text1"/>
          <w:sz w:val="22"/>
          <w:szCs w:val="22"/>
        </w:rPr>
        <w:t xml:space="preserve">циалов и рН в ББР образец не подвергается депассивации и находится в устойчивом пассивном состоянии при </w:t>
      </w:r>
      <w:r w:rsidRPr="0043609C">
        <w:rPr>
          <w:i/>
          <w:color w:val="000000" w:themeColor="text1"/>
          <w:sz w:val="22"/>
          <w:szCs w:val="22"/>
        </w:rPr>
        <w:t>Е</w:t>
      </w:r>
      <w:r w:rsidRPr="00A84A52">
        <w:rPr>
          <w:color w:val="000000" w:themeColor="text1"/>
          <w:sz w:val="22"/>
          <w:szCs w:val="22"/>
        </w:rPr>
        <w:t xml:space="preserve"> &gt; </w:t>
      </w:r>
      <w:r w:rsidRPr="0043609C">
        <w:rPr>
          <w:i/>
          <w:color w:val="000000" w:themeColor="text1"/>
          <w:sz w:val="22"/>
          <w:szCs w:val="22"/>
        </w:rPr>
        <w:t>Е</w:t>
      </w:r>
      <w:r w:rsidRPr="00A84A52">
        <w:rPr>
          <w:color w:val="000000" w:themeColor="text1"/>
          <w:sz w:val="22"/>
          <w:szCs w:val="22"/>
          <w:vertAlign w:val="subscript"/>
        </w:rPr>
        <w:t>пп</w:t>
      </w:r>
      <w:r w:rsidRPr="00A84A52">
        <w:rPr>
          <w:color w:val="000000" w:themeColor="text1"/>
          <w:sz w:val="22"/>
          <w:szCs w:val="22"/>
        </w:rPr>
        <w:t>.</w:t>
      </w:r>
    </w:p>
    <w:p w:rsidR="006B0A7E" w:rsidRPr="00A84A52" w:rsidRDefault="006B0A7E" w:rsidP="00C252D8">
      <w:pPr>
        <w:widowControl w:val="0"/>
        <w:spacing w:line="250" w:lineRule="auto"/>
        <w:ind w:firstLine="720"/>
        <w:jc w:val="both"/>
        <w:rPr>
          <w:color w:val="000000" w:themeColor="text1"/>
          <w:sz w:val="22"/>
          <w:szCs w:val="22"/>
        </w:rPr>
      </w:pPr>
      <w:r w:rsidRPr="00A84A52">
        <w:rPr>
          <w:color w:val="000000" w:themeColor="text1"/>
          <w:sz w:val="22"/>
          <w:szCs w:val="22"/>
        </w:rPr>
        <w:t xml:space="preserve">Исходя из термодинамических расчетов, можно предположить, что поверхность сплава в пассивном состоянии покрыта пленкой, состоящей из гидратированных оксидов </w:t>
      </w:r>
      <w:r w:rsidRPr="00A84A52">
        <w:rPr>
          <w:color w:val="000000" w:themeColor="text1"/>
          <w:sz w:val="22"/>
          <w:szCs w:val="22"/>
          <w:lang w:val="en-US"/>
        </w:rPr>
        <w:t>ZnO</w:t>
      </w:r>
      <w:r w:rsidRPr="00A84A52">
        <w:rPr>
          <w:color w:val="000000" w:themeColor="text1"/>
          <w:sz w:val="22"/>
          <w:szCs w:val="22"/>
        </w:rPr>
        <w:t xml:space="preserve">, </w:t>
      </w:r>
      <w:r w:rsidRPr="00A84A52">
        <w:rPr>
          <w:color w:val="000000" w:themeColor="text1"/>
          <w:sz w:val="22"/>
          <w:szCs w:val="22"/>
          <w:lang w:val="en-US"/>
        </w:rPr>
        <w:t>Cu</w:t>
      </w:r>
      <w:r w:rsidRPr="00A84A52">
        <w:rPr>
          <w:color w:val="000000" w:themeColor="text1"/>
          <w:sz w:val="22"/>
          <w:szCs w:val="22"/>
          <w:vertAlign w:val="subscript"/>
        </w:rPr>
        <w:t>2</w:t>
      </w:r>
      <w:r w:rsidRPr="00A84A52">
        <w:rPr>
          <w:color w:val="000000" w:themeColor="text1"/>
          <w:sz w:val="22"/>
          <w:szCs w:val="22"/>
          <w:lang w:val="en-US"/>
        </w:rPr>
        <w:t>O</w:t>
      </w:r>
      <w:r w:rsidRPr="00A84A52">
        <w:rPr>
          <w:color w:val="000000" w:themeColor="text1"/>
          <w:sz w:val="22"/>
          <w:szCs w:val="22"/>
        </w:rPr>
        <w:t xml:space="preserve"> и</w:t>
      </w:r>
      <w:r>
        <w:rPr>
          <w:color w:val="000000" w:themeColor="text1"/>
          <w:sz w:val="22"/>
          <w:szCs w:val="22"/>
          <w:lang w:val="en-US"/>
        </w:rPr>
        <w:t> </w:t>
      </w:r>
      <w:r w:rsidRPr="00A84A52">
        <w:rPr>
          <w:color w:val="000000" w:themeColor="text1"/>
          <w:sz w:val="22"/>
          <w:szCs w:val="22"/>
          <w:lang w:val="en-US"/>
        </w:rPr>
        <w:t>CuO</w:t>
      </w:r>
      <w:r w:rsidRPr="00A84A52">
        <w:rPr>
          <w:color w:val="000000" w:themeColor="text1"/>
          <w:sz w:val="22"/>
          <w:szCs w:val="22"/>
        </w:rPr>
        <w:t>/Cu(OH)</w:t>
      </w:r>
      <w:r w:rsidRPr="00A84A52">
        <w:rPr>
          <w:color w:val="000000" w:themeColor="text1"/>
          <w:sz w:val="22"/>
          <w:szCs w:val="22"/>
          <w:vertAlign w:val="subscript"/>
        </w:rPr>
        <w:t>2</w:t>
      </w:r>
      <w:r w:rsidRPr="00A84A52">
        <w:rPr>
          <w:color w:val="000000" w:themeColor="text1"/>
          <w:sz w:val="22"/>
          <w:szCs w:val="22"/>
        </w:rPr>
        <w:t>, поскольку потенциалы коррозии (</w:t>
      </w:r>
      <w:r w:rsidRPr="0043609C">
        <w:rPr>
          <w:i/>
          <w:color w:val="000000" w:themeColor="text1"/>
          <w:sz w:val="22"/>
          <w:szCs w:val="22"/>
        </w:rPr>
        <w:t>Е</w:t>
      </w:r>
      <w:r w:rsidRPr="00A84A52">
        <w:rPr>
          <w:color w:val="000000" w:themeColor="text1"/>
          <w:sz w:val="22"/>
          <w:szCs w:val="22"/>
          <w:vertAlign w:val="subscript"/>
        </w:rPr>
        <w:t>кор</w:t>
      </w:r>
      <w:r w:rsidRPr="00A84A52">
        <w:rPr>
          <w:color w:val="000000" w:themeColor="text1"/>
          <w:sz w:val="22"/>
          <w:szCs w:val="22"/>
        </w:rPr>
        <w:t>), пассивации (</w:t>
      </w:r>
      <w:r w:rsidRPr="0043609C">
        <w:rPr>
          <w:i/>
          <w:color w:val="000000" w:themeColor="text1"/>
          <w:sz w:val="22"/>
          <w:szCs w:val="22"/>
        </w:rPr>
        <w:t>Е</w:t>
      </w:r>
      <w:r w:rsidRPr="00A84A52">
        <w:rPr>
          <w:color w:val="000000" w:themeColor="text1"/>
          <w:sz w:val="22"/>
          <w:szCs w:val="22"/>
          <w:vertAlign w:val="subscript"/>
        </w:rPr>
        <w:t>п</w:t>
      </w:r>
      <w:r w:rsidRPr="00A84A52">
        <w:rPr>
          <w:color w:val="000000" w:themeColor="text1"/>
          <w:sz w:val="22"/>
          <w:szCs w:val="22"/>
        </w:rPr>
        <w:t>) и полной пассив</w:t>
      </w:r>
      <w:r w:rsidRPr="00A84A52">
        <w:rPr>
          <w:color w:val="000000" w:themeColor="text1"/>
          <w:sz w:val="22"/>
          <w:szCs w:val="22"/>
        </w:rPr>
        <w:t>а</w:t>
      </w:r>
      <w:r w:rsidRPr="00A84A52">
        <w:rPr>
          <w:color w:val="000000" w:themeColor="text1"/>
          <w:sz w:val="22"/>
          <w:szCs w:val="22"/>
        </w:rPr>
        <w:t>ции</w:t>
      </w:r>
      <w:r>
        <w:rPr>
          <w:color w:val="000000" w:themeColor="text1"/>
          <w:sz w:val="22"/>
          <w:szCs w:val="22"/>
          <w:lang w:val="en-US"/>
        </w:rPr>
        <w:t> </w:t>
      </w:r>
      <w:r w:rsidRPr="00A84A52">
        <w:rPr>
          <w:color w:val="000000" w:themeColor="text1"/>
          <w:sz w:val="22"/>
          <w:szCs w:val="22"/>
        </w:rPr>
        <w:t>(</w:t>
      </w:r>
      <w:r w:rsidRPr="0043609C">
        <w:rPr>
          <w:i/>
          <w:color w:val="000000" w:themeColor="text1"/>
          <w:sz w:val="22"/>
          <w:szCs w:val="22"/>
        </w:rPr>
        <w:t>Е</w:t>
      </w:r>
      <w:r w:rsidRPr="00A84A52">
        <w:rPr>
          <w:color w:val="000000" w:themeColor="text1"/>
          <w:sz w:val="22"/>
          <w:szCs w:val="22"/>
          <w:vertAlign w:val="subscript"/>
        </w:rPr>
        <w:t>пп</w:t>
      </w:r>
      <w:r w:rsidRPr="00A84A52">
        <w:rPr>
          <w:color w:val="000000" w:themeColor="text1"/>
          <w:sz w:val="22"/>
          <w:szCs w:val="22"/>
        </w:rPr>
        <w:t>) выше, чем равновесные потенциалы образования данных оксидов и гидроксидов.</w:t>
      </w:r>
    </w:p>
    <w:p w:rsidR="006B0A7E" w:rsidRPr="0043609C" w:rsidRDefault="006B0A7E" w:rsidP="00C252D8">
      <w:pPr>
        <w:widowControl w:val="0"/>
        <w:spacing w:line="250" w:lineRule="auto"/>
        <w:ind w:firstLine="720"/>
        <w:jc w:val="both"/>
        <w:rPr>
          <w:color w:val="000000" w:themeColor="text1"/>
          <w:sz w:val="22"/>
          <w:szCs w:val="22"/>
        </w:rPr>
      </w:pPr>
      <w:r w:rsidRPr="00A84A52">
        <w:rPr>
          <w:color w:val="000000" w:themeColor="text1"/>
          <w:sz w:val="22"/>
          <w:szCs w:val="22"/>
        </w:rPr>
        <w:t>О пассивации латуни Л63 свидетельствует и наличие петли гистерезиса на циклических вольтамперограммах (ЦВА) (рис. 2), по которым также можно проследить последовательность процессов образования и восстановления оксидов на по</w:t>
      </w:r>
      <w:r>
        <w:rPr>
          <w:color w:val="000000" w:themeColor="text1"/>
          <w:sz w:val="22"/>
          <w:szCs w:val="22"/>
        </w:rPr>
        <w:t>верхности исследуемого образца.</w:t>
      </w:r>
    </w:p>
    <w:p w:rsidR="006B0A7E" w:rsidRPr="0043609C" w:rsidRDefault="006B0A7E" w:rsidP="00C252D8">
      <w:pPr>
        <w:widowControl w:val="0"/>
        <w:spacing w:line="250" w:lineRule="auto"/>
        <w:ind w:firstLine="720"/>
        <w:jc w:val="both"/>
        <w:rPr>
          <w:color w:val="000000" w:themeColor="text1"/>
          <w:sz w:val="22"/>
          <w:szCs w:val="22"/>
        </w:rPr>
      </w:pPr>
      <w:r w:rsidRPr="00A84A52">
        <w:rPr>
          <w:color w:val="000000" w:themeColor="text1"/>
          <w:sz w:val="22"/>
          <w:szCs w:val="22"/>
        </w:rPr>
        <w:t xml:space="preserve">Аналогично [1], на анодной ветви наблюдается три максимума анодного тока </w:t>
      </w:r>
      <w:r w:rsidRPr="00A84A52">
        <w:rPr>
          <w:color w:val="000000" w:themeColor="text1"/>
          <w:sz w:val="22"/>
          <w:szCs w:val="22"/>
          <w:lang w:val="en-US"/>
        </w:rPr>
        <w:t>AI</w:t>
      </w:r>
      <w:r w:rsidRPr="00A84A52">
        <w:rPr>
          <w:color w:val="000000" w:themeColor="text1"/>
          <w:sz w:val="22"/>
          <w:szCs w:val="22"/>
        </w:rPr>
        <w:t xml:space="preserve">, </w:t>
      </w:r>
      <w:r w:rsidRPr="00A84A52">
        <w:rPr>
          <w:color w:val="000000" w:themeColor="text1"/>
          <w:sz w:val="22"/>
          <w:szCs w:val="22"/>
          <w:lang w:val="en-US"/>
        </w:rPr>
        <w:t>AII</w:t>
      </w:r>
      <w:r w:rsidRPr="00A84A52">
        <w:rPr>
          <w:color w:val="000000" w:themeColor="text1"/>
          <w:sz w:val="22"/>
          <w:szCs w:val="22"/>
        </w:rPr>
        <w:t xml:space="preserve"> и</w:t>
      </w:r>
      <w:r>
        <w:rPr>
          <w:color w:val="000000" w:themeColor="text1"/>
          <w:sz w:val="22"/>
          <w:szCs w:val="22"/>
          <w:lang w:val="en-US"/>
        </w:rPr>
        <w:t> </w:t>
      </w:r>
      <w:r w:rsidRPr="00A84A52">
        <w:rPr>
          <w:color w:val="000000" w:themeColor="text1"/>
          <w:sz w:val="22"/>
          <w:szCs w:val="22"/>
          <w:lang w:val="en-US"/>
        </w:rPr>
        <w:t>AIII</w:t>
      </w:r>
      <w:r w:rsidRPr="00A84A52">
        <w:rPr>
          <w:color w:val="000000" w:themeColor="text1"/>
          <w:sz w:val="22"/>
          <w:szCs w:val="22"/>
        </w:rPr>
        <w:t xml:space="preserve">, отвечающих образованию </w:t>
      </w:r>
      <w:r w:rsidRPr="00A84A52">
        <w:rPr>
          <w:color w:val="000000" w:themeColor="text1"/>
          <w:sz w:val="22"/>
          <w:szCs w:val="22"/>
          <w:lang w:val="en-US"/>
        </w:rPr>
        <w:t>ZnO</w:t>
      </w:r>
      <w:r w:rsidRPr="00A84A52">
        <w:rPr>
          <w:color w:val="000000" w:themeColor="text1"/>
          <w:sz w:val="22"/>
          <w:szCs w:val="22"/>
        </w:rPr>
        <w:t xml:space="preserve">, </w:t>
      </w:r>
      <w:r w:rsidRPr="00A84A52">
        <w:rPr>
          <w:color w:val="000000" w:themeColor="text1"/>
          <w:sz w:val="22"/>
          <w:szCs w:val="22"/>
          <w:lang w:val="en-US"/>
        </w:rPr>
        <w:t>Cu</w:t>
      </w:r>
      <w:r w:rsidRPr="00A84A52">
        <w:rPr>
          <w:color w:val="000000" w:themeColor="text1"/>
          <w:sz w:val="22"/>
          <w:szCs w:val="22"/>
          <w:vertAlign w:val="subscript"/>
        </w:rPr>
        <w:t>2</w:t>
      </w:r>
      <w:r w:rsidRPr="00A84A52">
        <w:rPr>
          <w:color w:val="000000" w:themeColor="text1"/>
          <w:sz w:val="22"/>
          <w:szCs w:val="22"/>
          <w:lang w:val="en-US"/>
        </w:rPr>
        <w:t>O</w:t>
      </w:r>
      <w:r w:rsidRPr="00A84A52">
        <w:rPr>
          <w:color w:val="000000" w:themeColor="text1"/>
          <w:sz w:val="22"/>
          <w:szCs w:val="22"/>
        </w:rPr>
        <w:t xml:space="preserve"> и </w:t>
      </w:r>
      <w:r w:rsidRPr="00A84A52">
        <w:rPr>
          <w:color w:val="000000" w:themeColor="text1"/>
          <w:sz w:val="22"/>
          <w:szCs w:val="22"/>
          <w:lang w:val="en-US"/>
        </w:rPr>
        <w:t>CuO</w:t>
      </w:r>
      <w:r w:rsidRPr="00A84A52">
        <w:rPr>
          <w:color w:val="000000" w:themeColor="text1"/>
          <w:sz w:val="22"/>
          <w:szCs w:val="22"/>
        </w:rPr>
        <w:t xml:space="preserve"> соответственно. При понижении поляриз</w:t>
      </w:r>
      <w:r w:rsidRPr="00A84A52">
        <w:rPr>
          <w:color w:val="000000" w:themeColor="text1"/>
          <w:sz w:val="22"/>
          <w:szCs w:val="22"/>
        </w:rPr>
        <w:t>а</w:t>
      </w:r>
      <w:r w:rsidRPr="00A84A52">
        <w:rPr>
          <w:color w:val="000000" w:themeColor="text1"/>
          <w:sz w:val="22"/>
          <w:szCs w:val="22"/>
        </w:rPr>
        <w:t>ции также можно выделить три катодных пика К</w:t>
      </w:r>
      <w:r w:rsidRPr="00A84A52">
        <w:rPr>
          <w:color w:val="000000" w:themeColor="text1"/>
          <w:sz w:val="22"/>
          <w:szCs w:val="22"/>
          <w:lang w:val="en-US"/>
        </w:rPr>
        <w:t>III</w:t>
      </w:r>
      <w:r w:rsidRPr="00A84A52">
        <w:rPr>
          <w:color w:val="000000" w:themeColor="text1"/>
          <w:sz w:val="22"/>
          <w:szCs w:val="22"/>
        </w:rPr>
        <w:t>, К</w:t>
      </w:r>
      <w:r w:rsidRPr="00A84A52">
        <w:rPr>
          <w:color w:val="000000" w:themeColor="text1"/>
          <w:sz w:val="22"/>
          <w:szCs w:val="22"/>
          <w:lang w:val="en-US"/>
        </w:rPr>
        <w:t>II</w:t>
      </w:r>
      <w:r w:rsidRPr="00A84A52">
        <w:rPr>
          <w:color w:val="000000" w:themeColor="text1"/>
          <w:sz w:val="22"/>
          <w:szCs w:val="22"/>
        </w:rPr>
        <w:t xml:space="preserve"> и К</w:t>
      </w:r>
      <w:r w:rsidRPr="00A84A52">
        <w:rPr>
          <w:color w:val="000000" w:themeColor="text1"/>
          <w:sz w:val="22"/>
          <w:szCs w:val="22"/>
          <w:lang w:val="en-US"/>
        </w:rPr>
        <w:t>I</w:t>
      </w:r>
      <w:r w:rsidRPr="00A84A52">
        <w:rPr>
          <w:color w:val="000000" w:themeColor="text1"/>
          <w:sz w:val="22"/>
          <w:szCs w:val="22"/>
        </w:rPr>
        <w:t>, которые относятся к восстановл</w:t>
      </w:r>
      <w:r w:rsidRPr="00A84A52">
        <w:rPr>
          <w:color w:val="000000" w:themeColor="text1"/>
          <w:sz w:val="22"/>
          <w:szCs w:val="22"/>
        </w:rPr>
        <w:t>е</w:t>
      </w:r>
      <w:r w:rsidRPr="00A84A52">
        <w:rPr>
          <w:color w:val="000000" w:themeColor="text1"/>
          <w:sz w:val="22"/>
          <w:szCs w:val="22"/>
        </w:rPr>
        <w:t xml:space="preserve">нию </w:t>
      </w:r>
      <w:r w:rsidRPr="00A84A52">
        <w:rPr>
          <w:color w:val="000000" w:themeColor="text1"/>
          <w:sz w:val="22"/>
          <w:szCs w:val="22"/>
          <w:lang w:val="en-US"/>
        </w:rPr>
        <w:t>CuO</w:t>
      </w:r>
      <w:r w:rsidRPr="00A84A52">
        <w:rPr>
          <w:color w:val="000000" w:themeColor="text1"/>
          <w:sz w:val="22"/>
          <w:szCs w:val="22"/>
        </w:rPr>
        <w:t xml:space="preserve"> до </w:t>
      </w:r>
      <w:r w:rsidRPr="00A84A52">
        <w:rPr>
          <w:color w:val="000000" w:themeColor="text1"/>
          <w:sz w:val="22"/>
          <w:szCs w:val="22"/>
          <w:lang w:val="en-US"/>
        </w:rPr>
        <w:t>Cu</w:t>
      </w:r>
      <w:r w:rsidRPr="00A84A52">
        <w:rPr>
          <w:color w:val="000000" w:themeColor="text1"/>
          <w:sz w:val="22"/>
          <w:szCs w:val="22"/>
          <w:vertAlign w:val="subscript"/>
        </w:rPr>
        <w:t>2</w:t>
      </w:r>
      <w:r w:rsidRPr="00A84A52">
        <w:rPr>
          <w:color w:val="000000" w:themeColor="text1"/>
          <w:sz w:val="22"/>
          <w:szCs w:val="22"/>
          <w:lang w:val="en-US"/>
        </w:rPr>
        <w:t>O</w:t>
      </w:r>
      <w:r w:rsidRPr="00A84A52">
        <w:rPr>
          <w:color w:val="000000" w:themeColor="text1"/>
          <w:sz w:val="22"/>
          <w:szCs w:val="22"/>
        </w:rPr>
        <w:t xml:space="preserve">, </w:t>
      </w:r>
      <w:r w:rsidRPr="00A84A52">
        <w:rPr>
          <w:color w:val="000000" w:themeColor="text1"/>
          <w:sz w:val="22"/>
          <w:szCs w:val="22"/>
          <w:lang w:val="en-US"/>
        </w:rPr>
        <w:t>Cu</w:t>
      </w:r>
      <w:r w:rsidRPr="00A84A52">
        <w:rPr>
          <w:color w:val="000000" w:themeColor="text1"/>
          <w:sz w:val="22"/>
          <w:szCs w:val="22"/>
          <w:vertAlign w:val="subscript"/>
        </w:rPr>
        <w:t>2</w:t>
      </w:r>
      <w:r w:rsidRPr="00A84A52">
        <w:rPr>
          <w:color w:val="000000" w:themeColor="text1"/>
          <w:sz w:val="22"/>
          <w:szCs w:val="22"/>
          <w:lang w:val="en-US"/>
        </w:rPr>
        <w:t>O</w:t>
      </w:r>
      <w:r w:rsidRPr="00A84A52">
        <w:rPr>
          <w:color w:val="000000" w:themeColor="text1"/>
          <w:sz w:val="22"/>
          <w:szCs w:val="22"/>
        </w:rPr>
        <w:t xml:space="preserve"> до </w:t>
      </w:r>
      <w:r w:rsidRPr="00A84A52">
        <w:rPr>
          <w:color w:val="000000" w:themeColor="text1"/>
          <w:sz w:val="22"/>
          <w:szCs w:val="22"/>
          <w:lang w:val="en-US"/>
        </w:rPr>
        <w:t>Cu</w:t>
      </w:r>
      <w:r w:rsidRPr="0043609C">
        <w:rPr>
          <w:color w:val="000000" w:themeColor="text1"/>
          <w:sz w:val="22"/>
          <w:szCs w:val="22"/>
        </w:rPr>
        <w:t xml:space="preserve"> </w:t>
      </w:r>
      <w:r w:rsidRPr="00A84A52">
        <w:rPr>
          <w:color w:val="000000" w:themeColor="text1"/>
          <w:sz w:val="22"/>
          <w:szCs w:val="22"/>
        </w:rPr>
        <w:t xml:space="preserve">и </w:t>
      </w:r>
      <w:r w:rsidRPr="00A84A52">
        <w:rPr>
          <w:color w:val="000000" w:themeColor="text1"/>
          <w:sz w:val="22"/>
          <w:szCs w:val="22"/>
          <w:lang w:val="en-US"/>
        </w:rPr>
        <w:t>ZnO</w:t>
      </w:r>
      <w:r w:rsidRPr="00A84A52">
        <w:rPr>
          <w:color w:val="000000" w:themeColor="text1"/>
          <w:sz w:val="22"/>
          <w:szCs w:val="22"/>
        </w:rPr>
        <w:t xml:space="preserve"> до </w:t>
      </w:r>
      <w:r w:rsidRPr="00A84A52">
        <w:rPr>
          <w:color w:val="000000" w:themeColor="text1"/>
          <w:sz w:val="22"/>
          <w:szCs w:val="22"/>
          <w:lang w:val="en-US"/>
        </w:rPr>
        <w:t>Zn</w:t>
      </w:r>
      <w:r w:rsidRPr="00A84A52">
        <w:rPr>
          <w:color w:val="000000" w:themeColor="text1"/>
          <w:sz w:val="22"/>
          <w:szCs w:val="22"/>
        </w:rPr>
        <w:t xml:space="preserve"> соответственно. Кроме того, при снижении поляр</w:t>
      </w:r>
      <w:r w:rsidRPr="00A84A52">
        <w:rPr>
          <w:color w:val="000000" w:themeColor="text1"/>
          <w:sz w:val="22"/>
          <w:szCs w:val="22"/>
        </w:rPr>
        <w:t>и</w:t>
      </w:r>
      <w:r w:rsidRPr="00A84A52">
        <w:rPr>
          <w:color w:val="000000" w:themeColor="text1"/>
          <w:sz w:val="22"/>
          <w:szCs w:val="22"/>
        </w:rPr>
        <w:t xml:space="preserve">зации от 1,2 В и с ростом рН ток в широком интервале потенциалов остается анодным, то есть увеличение рН приводит к </w:t>
      </w:r>
      <w:r>
        <w:rPr>
          <w:color w:val="000000" w:themeColor="text1"/>
          <w:sz w:val="22"/>
          <w:szCs w:val="22"/>
        </w:rPr>
        <w:t>ослаблению защитных свойств ОП.</w:t>
      </w:r>
    </w:p>
    <w:p w:rsidR="0043609C" w:rsidRDefault="002B7FF2" w:rsidP="00537060">
      <w:pPr>
        <w:widowControl w:val="0"/>
        <w:jc w:val="center"/>
        <w:rPr>
          <w:color w:val="000000" w:themeColor="text1"/>
          <w:sz w:val="22"/>
          <w:szCs w:val="22"/>
          <w:lang w:val="en-US"/>
        </w:rPr>
      </w:pPr>
      <w:r w:rsidRPr="00A84A52">
        <w:rPr>
          <w:noProof/>
          <w:color w:val="000000" w:themeColor="text1"/>
          <w:sz w:val="22"/>
          <w:szCs w:val="22"/>
        </w:rPr>
        <w:lastRenderedPageBreak/>
        <w:drawing>
          <wp:inline distT="0" distB="0" distL="0" distR="0">
            <wp:extent cx="3811048" cy="1554095"/>
            <wp:effectExtent l="19050" t="0" r="0" b="0"/>
            <wp:docPr id="262" name="Рисунок 26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2"/>
                    <pic:cNvPicPr>
                      <a:picLocks noChangeAspect="1" noChangeArrowheads="1"/>
                    </pic:cNvPicPr>
                  </pic:nvPicPr>
                  <pic:blipFill>
                    <a:blip r:embed="rId30" cstate="print">
                      <a:lum bright="-20000" contrast="40000"/>
                    </a:blip>
                    <a:srcRect/>
                    <a:stretch>
                      <a:fillRect/>
                    </a:stretch>
                  </pic:blipFill>
                  <pic:spPr bwMode="auto">
                    <a:xfrm>
                      <a:off x="0" y="0"/>
                      <a:ext cx="3811048" cy="1554095"/>
                    </a:xfrm>
                    <a:prstGeom prst="rect">
                      <a:avLst/>
                    </a:prstGeom>
                    <a:noFill/>
                    <a:ln w="9525">
                      <a:noFill/>
                      <a:miter lim="800000"/>
                      <a:headEnd/>
                      <a:tailEnd/>
                    </a:ln>
                  </pic:spPr>
                </pic:pic>
              </a:graphicData>
            </a:graphic>
          </wp:inline>
        </w:drawing>
      </w:r>
    </w:p>
    <w:p w:rsidR="005F595F" w:rsidRPr="00A84A52" w:rsidRDefault="002B7FF2" w:rsidP="006B0A7E">
      <w:pPr>
        <w:widowControl w:val="0"/>
        <w:spacing w:before="120" w:after="120"/>
        <w:jc w:val="center"/>
        <w:rPr>
          <w:color w:val="000000" w:themeColor="text1"/>
          <w:sz w:val="22"/>
          <w:szCs w:val="22"/>
        </w:rPr>
      </w:pPr>
      <w:r w:rsidRPr="00A84A52">
        <w:rPr>
          <w:noProof/>
          <w:color w:val="000000" w:themeColor="text1"/>
          <w:sz w:val="22"/>
          <w:szCs w:val="22"/>
        </w:rPr>
        <w:drawing>
          <wp:inline distT="0" distB="0" distL="0" distR="0">
            <wp:extent cx="3982857" cy="1788381"/>
            <wp:effectExtent l="19050" t="0" r="0" b="0"/>
            <wp:docPr id="263" name="Рисунок 26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3"/>
                    <pic:cNvPicPr>
                      <a:picLocks noChangeAspect="1" noChangeArrowheads="1"/>
                    </pic:cNvPicPr>
                  </pic:nvPicPr>
                  <pic:blipFill>
                    <a:blip r:embed="rId31" cstate="print">
                      <a:lum bright="-20000" contrast="40000"/>
                    </a:blip>
                    <a:srcRect/>
                    <a:stretch>
                      <a:fillRect/>
                    </a:stretch>
                  </pic:blipFill>
                  <pic:spPr bwMode="auto">
                    <a:xfrm>
                      <a:off x="0" y="0"/>
                      <a:ext cx="3982857" cy="1788381"/>
                    </a:xfrm>
                    <a:prstGeom prst="rect">
                      <a:avLst/>
                    </a:prstGeom>
                    <a:noFill/>
                    <a:ln w="9525">
                      <a:noFill/>
                      <a:miter lim="800000"/>
                      <a:headEnd/>
                      <a:tailEnd/>
                    </a:ln>
                  </pic:spPr>
                </pic:pic>
              </a:graphicData>
            </a:graphic>
          </wp:inline>
        </w:drawing>
      </w:r>
    </w:p>
    <w:p w:rsidR="005F595F" w:rsidRPr="00A84A52" w:rsidRDefault="005F595F" w:rsidP="00537060">
      <w:pPr>
        <w:widowControl w:val="0"/>
        <w:jc w:val="both"/>
        <w:rPr>
          <w:color w:val="000000" w:themeColor="text1"/>
          <w:sz w:val="22"/>
          <w:szCs w:val="22"/>
        </w:rPr>
      </w:pPr>
      <w:r w:rsidRPr="00A84A52">
        <w:rPr>
          <w:color w:val="000000" w:themeColor="text1"/>
          <w:sz w:val="22"/>
          <w:szCs w:val="22"/>
        </w:rPr>
        <w:t>Рис. 1. Анодные поляризационные кривые латуни Л63 в боратном буферном растворе при</w:t>
      </w:r>
      <w:r w:rsidR="0043609C">
        <w:rPr>
          <w:color w:val="000000" w:themeColor="text1"/>
          <w:sz w:val="22"/>
          <w:szCs w:val="22"/>
          <w:lang w:val="en-US"/>
        </w:rPr>
        <w:t> </w:t>
      </w:r>
      <w:r w:rsidRPr="00A84A52">
        <w:rPr>
          <w:color w:val="000000" w:themeColor="text1"/>
          <w:sz w:val="22"/>
          <w:szCs w:val="22"/>
        </w:rPr>
        <w:t>20</w:t>
      </w:r>
      <w:r w:rsidR="0043609C">
        <w:rPr>
          <w:color w:val="000000" w:themeColor="text1"/>
          <w:sz w:val="22"/>
          <w:szCs w:val="22"/>
          <w:lang w:val="en-US"/>
        </w:rPr>
        <w:t> </w:t>
      </w:r>
      <w:r w:rsidRPr="00A84A52">
        <w:rPr>
          <w:color w:val="000000" w:themeColor="text1"/>
          <w:sz w:val="22"/>
          <w:szCs w:val="22"/>
        </w:rPr>
        <w:t xml:space="preserve">(а) и 60 (б) °С и рН: 1 </w:t>
      </w:r>
      <w:r w:rsidR="0043609C" w:rsidRPr="0043609C">
        <w:rPr>
          <w:color w:val="000000" w:themeColor="text1"/>
          <w:sz w:val="22"/>
          <w:szCs w:val="22"/>
        </w:rPr>
        <w:t>—</w:t>
      </w:r>
      <w:r w:rsidRPr="00A84A52">
        <w:rPr>
          <w:color w:val="000000" w:themeColor="text1"/>
          <w:sz w:val="22"/>
          <w:szCs w:val="22"/>
        </w:rPr>
        <w:t xml:space="preserve"> 6,99; 2 </w:t>
      </w:r>
      <w:r w:rsidR="0043609C" w:rsidRPr="0043609C">
        <w:rPr>
          <w:color w:val="000000" w:themeColor="text1"/>
          <w:sz w:val="22"/>
          <w:szCs w:val="22"/>
        </w:rPr>
        <w:t>—</w:t>
      </w:r>
      <w:r w:rsidRPr="00A84A52">
        <w:rPr>
          <w:color w:val="000000" w:themeColor="text1"/>
          <w:sz w:val="22"/>
          <w:szCs w:val="22"/>
        </w:rPr>
        <w:t xml:space="preserve"> 7,37; 3 </w:t>
      </w:r>
      <w:r w:rsidR="0043609C" w:rsidRPr="0043609C">
        <w:rPr>
          <w:color w:val="000000" w:themeColor="text1"/>
          <w:sz w:val="22"/>
          <w:szCs w:val="22"/>
        </w:rPr>
        <w:t>—</w:t>
      </w:r>
      <w:r w:rsidRPr="00A84A52">
        <w:rPr>
          <w:color w:val="000000" w:themeColor="text1"/>
          <w:sz w:val="22"/>
          <w:szCs w:val="22"/>
        </w:rPr>
        <w:t xml:space="preserve"> 7,77; 4 </w:t>
      </w:r>
      <w:r w:rsidR="0043609C" w:rsidRPr="0043609C">
        <w:rPr>
          <w:color w:val="000000" w:themeColor="text1"/>
          <w:sz w:val="22"/>
          <w:szCs w:val="22"/>
        </w:rPr>
        <w:t>—</w:t>
      </w:r>
      <w:r w:rsidRPr="00A84A52">
        <w:rPr>
          <w:color w:val="000000" w:themeColor="text1"/>
          <w:sz w:val="22"/>
          <w:szCs w:val="22"/>
        </w:rPr>
        <w:t xml:space="preserve"> 8,19; 5 </w:t>
      </w:r>
      <w:r w:rsidR="0043609C" w:rsidRPr="0043609C">
        <w:rPr>
          <w:color w:val="000000" w:themeColor="text1"/>
          <w:sz w:val="22"/>
          <w:szCs w:val="22"/>
        </w:rPr>
        <w:t>—</w:t>
      </w:r>
      <w:r w:rsidRPr="00A84A52">
        <w:rPr>
          <w:color w:val="000000" w:themeColor="text1"/>
          <w:sz w:val="22"/>
          <w:szCs w:val="22"/>
        </w:rPr>
        <w:t xml:space="preserve"> 8,79; 6 </w:t>
      </w:r>
      <w:r w:rsidR="0043609C" w:rsidRPr="0043609C">
        <w:rPr>
          <w:color w:val="000000" w:themeColor="text1"/>
          <w:sz w:val="22"/>
          <w:szCs w:val="22"/>
        </w:rPr>
        <w:t>—</w:t>
      </w:r>
      <w:r w:rsidRPr="00A84A52">
        <w:rPr>
          <w:color w:val="000000" w:themeColor="text1"/>
          <w:sz w:val="22"/>
          <w:szCs w:val="22"/>
        </w:rPr>
        <w:t xml:space="preserve"> 9,16</w:t>
      </w:r>
    </w:p>
    <w:p w:rsidR="007E3AF2" w:rsidRPr="00A84A52" w:rsidRDefault="007E3AF2" w:rsidP="00537060">
      <w:pPr>
        <w:widowControl w:val="0"/>
        <w:jc w:val="both"/>
        <w:rPr>
          <w:color w:val="000000" w:themeColor="text1"/>
          <w:sz w:val="22"/>
          <w:szCs w:val="22"/>
        </w:rPr>
      </w:pPr>
    </w:p>
    <w:p w:rsidR="0043609C" w:rsidRDefault="002B7FF2" w:rsidP="00537060">
      <w:pPr>
        <w:widowControl w:val="0"/>
        <w:jc w:val="center"/>
        <w:rPr>
          <w:color w:val="000000" w:themeColor="text1"/>
          <w:sz w:val="22"/>
          <w:szCs w:val="22"/>
          <w:lang w:val="en-US"/>
        </w:rPr>
      </w:pPr>
      <w:r w:rsidRPr="00A84A52">
        <w:rPr>
          <w:noProof/>
          <w:color w:val="000000" w:themeColor="text1"/>
          <w:sz w:val="22"/>
          <w:szCs w:val="22"/>
        </w:rPr>
        <w:drawing>
          <wp:inline distT="0" distB="0" distL="0" distR="0">
            <wp:extent cx="3969524" cy="1775238"/>
            <wp:effectExtent l="19050" t="0" r="0" b="0"/>
            <wp:docPr id="264" name="Рисунок 26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4"/>
                    <pic:cNvPicPr>
                      <a:picLocks noChangeAspect="1" noChangeArrowheads="1"/>
                    </pic:cNvPicPr>
                  </pic:nvPicPr>
                  <pic:blipFill>
                    <a:blip r:embed="rId32" cstate="print">
                      <a:lum bright="-20000" contrast="40000"/>
                    </a:blip>
                    <a:srcRect/>
                    <a:stretch>
                      <a:fillRect/>
                    </a:stretch>
                  </pic:blipFill>
                  <pic:spPr bwMode="auto">
                    <a:xfrm>
                      <a:off x="0" y="0"/>
                      <a:ext cx="3969524" cy="1775238"/>
                    </a:xfrm>
                    <a:prstGeom prst="rect">
                      <a:avLst/>
                    </a:prstGeom>
                    <a:noFill/>
                    <a:ln w="9525">
                      <a:noFill/>
                      <a:miter lim="800000"/>
                      <a:headEnd/>
                      <a:tailEnd/>
                    </a:ln>
                  </pic:spPr>
                </pic:pic>
              </a:graphicData>
            </a:graphic>
          </wp:inline>
        </w:drawing>
      </w:r>
    </w:p>
    <w:p w:rsidR="005F595F" w:rsidRPr="00A84A52" w:rsidRDefault="002B7FF2" w:rsidP="006B0A7E">
      <w:pPr>
        <w:widowControl w:val="0"/>
        <w:spacing w:before="120" w:after="120"/>
        <w:jc w:val="center"/>
        <w:rPr>
          <w:color w:val="000000" w:themeColor="text1"/>
          <w:sz w:val="22"/>
          <w:szCs w:val="22"/>
        </w:rPr>
      </w:pPr>
      <w:r w:rsidRPr="00A84A52">
        <w:rPr>
          <w:noProof/>
          <w:color w:val="000000" w:themeColor="text1"/>
          <w:sz w:val="22"/>
          <w:szCs w:val="22"/>
        </w:rPr>
        <w:drawing>
          <wp:inline distT="0" distB="0" distL="0" distR="0">
            <wp:extent cx="3832382" cy="1790476"/>
            <wp:effectExtent l="19050" t="0" r="0" b="0"/>
            <wp:docPr id="265" name="Рисунок 26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5"/>
                    <pic:cNvPicPr>
                      <a:picLocks noChangeAspect="1" noChangeArrowheads="1"/>
                    </pic:cNvPicPr>
                  </pic:nvPicPr>
                  <pic:blipFill>
                    <a:blip r:embed="rId33" cstate="print">
                      <a:lum bright="-20000" contrast="40000"/>
                    </a:blip>
                    <a:srcRect/>
                    <a:stretch>
                      <a:fillRect/>
                    </a:stretch>
                  </pic:blipFill>
                  <pic:spPr bwMode="auto">
                    <a:xfrm>
                      <a:off x="0" y="0"/>
                      <a:ext cx="3832382" cy="1790476"/>
                    </a:xfrm>
                    <a:prstGeom prst="rect">
                      <a:avLst/>
                    </a:prstGeom>
                    <a:noFill/>
                    <a:ln w="9525">
                      <a:noFill/>
                      <a:miter lim="800000"/>
                      <a:headEnd/>
                      <a:tailEnd/>
                    </a:ln>
                  </pic:spPr>
                </pic:pic>
              </a:graphicData>
            </a:graphic>
          </wp:inline>
        </w:drawing>
      </w:r>
    </w:p>
    <w:p w:rsidR="005F595F" w:rsidRPr="0039494A" w:rsidRDefault="005F595F" w:rsidP="00537060">
      <w:pPr>
        <w:widowControl w:val="0"/>
        <w:jc w:val="both"/>
        <w:rPr>
          <w:color w:val="000000" w:themeColor="text1"/>
          <w:sz w:val="22"/>
          <w:szCs w:val="22"/>
        </w:rPr>
      </w:pPr>
      <w:r w:rsidRPr="00A84A52">
        <w:rPr>
          <w:color w:val="000000" w:themeColor="text1"/>
          <w:sz w:val="22"/>
          <w:szCs w:val="22"/>
        </w:rPr>
        <w:t xml:space="preserve">Рис. 2. ЦВА кривые (10 мВ/с) латуни Л63 в боратном буферном растворе при 20 (а) и 60 (б) °С и рН: 1 </w:t>
      </w:r>
      <w:r w:rsidR="0043609C" w:rsidRPr="0043609C">
        <w:rPr>
          <w:color w:val="000000" w:themeColor="text1"/>
          <w:sz w:val="22"/>
          <w:szCs w:val="22"/>
        </w:rPr>
        <w:t>—</w:t>
      </w:r>
      <w:r w:rsidRPr="00A84A52">
        <w:rPr>
          <w:color w:val="000000" w:themeColor="text1"/>
          <w:sz w:val="22"/>
          <w:szCs w:val="22"/>
        </w:rPr>
        <w:t xml:space="preserve"> 6,99; 2 </w:t>
      </w:r>
      <w:r w:rsidR="0043609C" w:rsidRPr="0043609C">
        <w:rPr>
          <w:color w:val="000000" w:themeColor="text1"/>
          <w:sz w:val="22"/>
          <w:szCs w:val="22"/>
        </w:rPr>
        <w:t>—</w:t>
      </w:r>
      <w:r w:rsidRPr="00A84A52">
        <w:rPr>
          <w:color w:val="000000" w:themeColor="text1"/>
          <w:sz w:val="22"/>
          <w:szCs w:val="22"/>
        </w:rPr>
        <w:t xml:space="preserve"> 7,37; 3 </w:t>
      </w:r>
      <w:r w:rsidR="0043609C" w:rsidRPr="0043609C">
        <w:rPr>
          <w:color w:val="000000" w:themeColor="text1"/>
          <w:sz w:val="22"/>
          <w:szCs w:val="22"/>
        </w:rPr>
        <w:t>—</w:t>
      </w:r>
      <w:r w:rsidRPr="00A84A52">
        <w:rPr>
          <w:color w:val="000000" w:themeColor="text1"/>
          <w:sz w:val="22"/>
          <w:szCs w:val="22"/>
        </w:rPr>
        <w:t xml:space="preserve"> 9,16</w:t>
      </w:r>
    </w:p>
    <w:p w:rsidR="0043609C" w:rsidRPr="0039494A" w:rsidRDefault="0043609C" w:rsidP="00537060">
      <w:pPr>
        <w:widowControl w:val="0"/>
        <w:jc w:val="both"/>
        <w:rPr>
          <w:color w:val="000000" w:themeColor="text1"/>
          <w:sz w:val="22"/>
          <w:szCs w:val="22"/>
        </w:rPr>
      </w:pPr>
    </w:p>
    <w:p w:rsidR="005F595F" w:rsidRPr="00A84A52" w:rsidRDefault="005F595F" w:rsidP="00537060">
      <w:pPr>
        <w:widowControl w:val="0"/>
        <w:ind w:firstLine="720"/>
        <w:jc w:val="both"/>
        <w:rPr>
          <w:color w:val="000000" w:themeColor="text1"/>
          <w:sz w:val="22"/>
          <w:szCs w:val="22"/>
        </w:rPr>
      </w:pPr>
      <w:r w:rsidRPr="00A84A52">
        <w:rPr>
          <w:color w:val="000000" w:themeColor="text1"/>
          <w:sz w:val="22"/>
          <w:szCs w:val="22"/>
        </w:rPr>
        <w:t xml:space="preserve">При увеличении рН электролита </w:t>
      </w:r>
      <w:r w:rsidRPr="0043609C">
        <w:rPr>
          <w:i/>
          <w:color w:val="000000" w:themeColor="text1"/>
          <w:sz w:val="22"/>
          <w:szCs w:val="22"/>
        </w:rPr>
        <w:t>Е</w:t>
      </w:r>
      <w:r w:rsidRPr="00A84A52">
        <w:rPr>
          <w:color w:val="000000" w:themeColor="text1"/>
          <w:sz w:val="22"/>
          <w:szCs w:val="22"/>
          <w:vertAlign w:val="subscript"/>
        </w:rPr>
        <w:t>кор</w:t>
      </w:r>
      <w:r w:rsidRPr="00A84A52">
        <w:rPr>
          <w:color w:val="000000" w:themeColor="text1"/>
          <w:sz w:val="22"/>
          <w:szCs w:val="22"/>
        </w:rPr>
        <w:t xml:space="preserve"> и </w:t>
      </w:r>
      <w:r w:rsidRPr="0043609C">
        <w:rPr>
          <w:i/>
          <w:color w:val="000000" w:themeColor="text1"/>
          <w:sz w:val="22"/>
          <w:szCs w:val="22"/>
        </w:rPr>
        <w:t>Е</w:t>
      </w:r>
      <w:r w:rsidRPr="00A84A52">
        <w:rPr>
          <w:color w:val="000000" w:themeColor="text1"/>
          <w:sz w:val="22"/>
          <w:szCs w:val="22"/>
          <w:vertAlign w:val="subscript"/>
        </w:rPr>
        <w:t>пп</w:t>
      </w:r>
      <w:r w:rsidRPr="00A84A52">
        <w:rPr>
          <w:color w:val="000000" w:themeColor="text1"/>
          <w:sz w:val="22"/>
          <w:szCs w:val="22"/>
        </w:rPr>
        <w:t xml:space="preserve"> изменяются немонотонно, а </w:t>
      </w:r>
      <w:r w:rsidRPr="0043609C">
        <w:rPr>
          <w:i/>
          <w:color w:val="000000" w:themeColor="text1"/>
          <w:sz w:val="22"/>
          <w:szCs w:val="22"/>
        </w:rPr>
        <w:t>Е</w:t>
      </w:r>
      <w:r w:rsidRPr="00A84A52">
        <w:rPr>
          <w:color w:val="000000" w:themeColor="text1"/>
          <w:sz w:val="22"/>
          <w:szCs w:val="22"/>
          <w:vertAlign w:val="subscript"/>
        </w:rPr>
        <w:t>п</w:t>
      </w:r>
      <w:r w:rsidRPr="00A84A52">
        <w:rPr>
          <w:color w:val="000000" w:themeColor="text1"/>
          <w:sz w:val="22"/>
          <w:szCs w:val="22"/>
        </w:rPr>
        <w:t xml:space="preserve"> уменьшаются (рис. 1). В то же время отмечается ускорение анодного процесса в областях активно-пассивного перехода и пассивации. Следовательно, с увеличением рН способность латуни к пассивации </w:t>
      </w:r>
      <w:r w:rsidRPr="00A84A52">
        <w:rPr>
          <w:color w:val="000000" w:themeColor="text1"/>
          <w:sz w:val="22"/>
          <w:szCs w:val="22"/>
        </w:rPr>
        <w:lastRenderedPageBreak/>
        <w:t>снижается. Из анализа ЦВА кривых (рис. 2) можно предположить, что по мере уменьшения к</w:t>
      </w:r>
      <w:r w:rsidRPr="00A84A52">
        <w:rPr>
          <w:color w:val="000000" w:themeColor="text1"/>
          <w:sz w:val="22"/>
          <w:szCs w:val="22"/>
        </w:rPr>
        <w:t>и</w:t>
      </w:r>
      <w:r w:rsidRPr="00A84A52">
        <w:rPr>
          <w:color w:val="000000" w:themeColor="text1"/>
          <w:sz w:val="22"/>
          <w:szCs w:val="22"/>
        </w:rPr>
        <w:t>слотности среды от рН 7,37 до 9,16 ОП утолщается, а при рН 6,99 обнаруживаются более то</w:t>
      </w:r>
      <w:r w:rsidRPr="00A84A52">
        <w:rPr>
          <w:color w:val="000000" w:themeColor="text1"/>
          <w:sz w:val="22"/>
          <w:szCs w:val="22"/>
        </w:rPr>
        <w:t>л</w:t>
      </w:r>
      <w:r w:rsidRPr="00A84A52">
        <w:rPr>
          <w:color w:val="000000" w:themeColor="text1"/>
          <w:sz w:val="22"/>
          <w:szCs w:val="22"/>
        </w:rPr>
        <w:t>стые пленки, чем при следующем более высоким по значению рН</w:t>
      </w:r>
      <w:r w:rsidR="009670D3">
        <w:rPr>
          <w:color w:val="000000" w:themeColor="text1"/>
          <w:sz w:val="22"/>
          <w:szCs w:val="22"/>
        </w:rPr>
        <w:t>,</w:t>
      </w:r>
      <w:r w:rsidRPr="00A84A52">
        <w:rPr>
          <w:color w:val="000000" w:themeColor="text1"/>
          <w:sz w:val="22"/>
          <w:szCs w:val="22"/>
        </w:rPr>
        <w:t xml:space="preserve"> что особенно ярко выражено при 60 °С.</w:t>
      </w:r>
    </w:p>
    <w:p w:rsidR="005F595F" w:rsidRPr="0043609C" w:rsidRDefault="005F595F" w:rsidP="00537060">
      <w:pPr>
        <w:widowControl w:val="0"/>
        <w:ind w:firstLine="720"/>
        <w:jc w:val="both"/>
        <w:rPr>
          <w:color w:val="000000" w:themeColor="text1"/>
          <w:sz w:val="22"/>
          <w:szCs w:val="22"/>
        </w:rPr>
      </w:pPr>
      <w:r w:rsidRPr="00A84A52">
        <w:rPr>
          <w:color w:val="000000" w:themeColor="text1"/>
          <w:sz w:val="22"/>
          <w:szCs w:val="22"/>
        </w:rPr>
        <w:t>Влияние температурного фактора подробно рассмотрено в [2]. Аналогичные АПК и</w:t>
      </w:r>
      <w:r w:rsidR="0043609C">
        <w:rPr>
          <w:color w:val="000000" w:themeColor="text1"/>
          <w:sz w:val="22"/>
          <w:szCs w:val="22"/>
          <w:lang w:val="en-US"/>
        </w:rPr>
        <w:t> </w:t>
      </w:r>
      <w:r w:rsidRPr="00A84A52">
        <w:rPr>
          <w:color w:val="000000" w:themeColor="text1"/>
          <w:sz w:val="22"/>
          <w:szCs w:val="22"/>
        </w:rPr>
        <w:t xml:space="preserve">ЦВА кривые получены и для других значений рН. С увеличением температуры в диапазоне рН 7,37÷9,16 </w:t>
      </w:r>
      <w:r w:rsidRPr="0043609C">
        <w:rPr>
          <w:i/>
          <w:color w:val="000000" w:themeColor="text1"/>
          <w:sz w:val="22"/>
          <w:szCs w:val="22"/>
        </w:rPr>
        <w:t>Е</w:t>
      </w:r>
      <w:r w:rsidRPr="00A84A52">
        <w:rPr>
          <w:color w:val="000000" w:themeColor="text1"/>
          <w:sz w:val="22"/>
          <w:szCs w:val="22"/>
          <w:vertAlign w:val="subscript"/>
        </w:rPr>
        <w:t>кор</w:t>
      </w:r>
      <w:r w:rsidRPr="00A84A52">
        <w:rPr>
          <w:color w:val="000000" w:themeColor="text1"/>
          <w:sz w:val="22"/>
          <w:szCs w:val="22"/>
        </w:rPr>
        <w:t xml:space="preserve">, </w:t>
      </w:r>
      <w:r w:rsidRPr="0043609C">
        <w:rPr>
          <w:i/>
          <w:color w:val="000000" w:themeColor="text1"/>
          <w:sz w:val="22"/>
          <w:szCs w:val="22"/>
        </w:rPr>
        <w:t>Е</w:t>
      </w:r>
      <w:r w:rsidRPr="00A84A52">
        <w:rPr>
          <w:color w:val="000000" w:themeColor="text1"/>
          <w:sz w:val="22"/>
          <w:szCs w:val="22"/>
          <w:vertAlign w:val="subscript"/>
        </w:rPr>
        <w:t>п</w:t>
      </w:r>
      <w:r w:rsidRPr="00A84A52">
        <w:rPr>
          <w:color w:val="000000" w:themeColor="text1"/>
          <w:sz w:val="22"/>
          <w:szCs w:val="22"/>
        </w:rPr>
        <w:t xml:space="preserve"> и </w:t>
      </w:r>
      <w:r w:rsidRPr="0043609C">
        <w:rPr>
          <w:i/>
          <w:color w:val="000000" w:themeColor="text1"/>
          <w:sz w:val="22"/>
          <w:szCs w:val="22"/>
        </w:rPr>
        <w:t>Е</w:t>
      </w:r>
      <w:r w:rsidRPr="00A84A52">
        <w:rPr>
          <w:color w:val="000000" w:themeColor="text1"/>
          <w:sz w:val="22"/>
          <w:szCs w:val="22"/>
          <w:vertAlign w:val="subscript"/>
        </w:rPr>
        <w:t>пп</w:t>
      </w:r>
      <w:r w:rsidRPr="00A84A52">
        <w:rPr>
          <w:color w:val="000000" w:themeColor="text1"/>
          <w:sz w:val="22"/>
          <w:szCs w:val="22"/>
        </w:rPr>
        <w:t xml:space="preserve"> на АПК для латуни Л63 практически не изменяются, а </w:t>
      </w:r>
      <w:r w:rsidRPr="0043609C">
        <w:rPr>
          <w:i/>
          <w:color w:val="000000" w:themeColor="text1"/>
          <w:sz w:val="22"/>
          <w:szCs w:val="22"/>
          <w:lang w:val="en-US"/>
        </w:rPr>
        <w:t>i</w:t>
      </w:r>
      <w:r w:rsidRPr="00A84A52">
        <w:rPr>
          <w:color w:val="000000" w:themeColor="text1"/>
          <w:sz w:val="22"/>
          <w:szCs w:val="22"/>
          <w:vertAlign w:val="subscript"/>
        </w:rPr>
        <w:t>п</w:t>
      </w:r>
      <w:r w:rsidRPr="00A84A52">
        <w:rPr>
          <w:color w:val="000000" w:themeColor="text1"/>
          <w:sz w:val="22"/>
          <w:szCs w:val="22"/>
        </w:rPr>
        <w:t xml:space="preserve"> и </w:t>
      </w:r>
      <w:r w:rsidRPr="0043609C">
        <w:rPr>
          <w:i/>
          <w:color w:val="000000" w:themeColor="text1"/>
          <w:sz w:val="22"/>
          <w:szCs w:val="22"/>
          <w:lang w:val="en-US"/>
        </w:rPr>
        <w:t>i</w:t>
      </w:r>
      <w:r w:rsidRPr="00A84A52">
        <w:rPr>
          <w:color w:val="000000" w:themeColor="text1"/>
          <w:sz w:val="22"/>
          <w:szCs w:val="22"/>
          <w:vertAlign w:val="subscript"/>
        </w:rPr>
        <w:t>пп</w:t>
      </w:r>
      <w:r w:rsidRPr="00A84A52">
        <w:rPr>
          <w:color w:val="000000" w:themeColor="text1"/>
          <w:sz w:val="22"/>
          <w:szCs w:val="22"/>
        </w:rPr>
        <w:t xml:space="preserve"> возра</w:t>
      </w:r>
      <w:r w:rsidRPr="00A84A52">
        <w:rPr>
          <w:color w:val="000000" w:themeColor="text1"/>
          <w:sz w:val="22"/>
          <w:szCs w:val="22"/>
        </w:rPr>
        <w:t>с</w:t>
      </w:r>
      <w:r w:rsidRPr="00A84A52">
        <w:rPr>
          <w:color w:val="000000" w:themeColor="text1"/>
          <w:sz w:val="22"/>
          <w:szCs w:val="22"/>
        </w:rPr>
        <w:t>тают, следовательно, ускоряется процесс растворения сплава и замедляется его переход в па</w:t>
      </w:r>
      <w:r w:rsidRPr="00A84A52">
        <w:rPr>
          <w:color w:val="000000" w:themeColor="text1"/>
          <w:sz w:val="22"/>
          <w:szCs w:val="22"/>
        </w:rPr>
        <w:t>с</w:t>
      </w:r>
      <w:r w:rsidRPr="00A84A52">
        <w:rPr>
          <w:color w:val="000000" w:themeColor="text1"/>
          <w:sz w:val="22"/>
          <w:szCs w:val="22"/>
        </w:rPr>
        <w:t>сивное состояние. При рН 6,99 обнаруживается различное электрохимическое поведение спл</w:t>
      </w:r>
      <w:r w:rsidRPr="00A84A52">
        <w:rPr>
          <w:color w:val="000000" w:themeColor="text1"/>
          <w:sz w:val="22"/>
          <w:szCs w:val="22"/>
        </w:rPr>
        <w:t>а</w:t>
      </w:r>
      <w:r w:rsidRPr="00A84A52">
        <w:rPr>
          <w:color w:val="000000" w:themeColor="text1"/>
          <w:sz w:val="22"/>
          <w:szCs w:val="22"/>
        </w:rPr>
        <w:t xml:space="preserve">ва: при 20 °С образец пассивируется при потенциалах, соответствующих образованию оксида </w:t>
      </w:r>
      <w:r w:rsidRPr="00A84A52">
        <w:rPr>
          <w:color w:val="000000" w:themeColor="text1"/>
          <w:sz w:val="22"/>
          <w:szCs w:val="22"/>
          <w:lang w:val="en-US"/>
        </w:rPr>
        <w:t>Cu</w:t>
      </w:r>
      <w:r w:rsidRPr="00A84A52">
        <w:rPr>
          <w:color w:val="000000" w:themeColor="text1"/>
          <w:sz w:val="22"/>
          <w:szCs w:val="22"/>
          <w:vertAlign w:val="subscript"/>
        </w:rPr>
        <w:t>2</w:t>
      </w:r>
      <w:r w:rsidRPr="00A84A52">
        <w:rPr>
          <w:color w:val="000000" w:themeColor="text1"/>
          <w:sz w:val="22"/>
          <w:szCs w:val="22"/>
          <w:lang w:val="en-US"/>
        </w:rPr>
        <w:t>O</w:t>
      </w:r>
      <w:r w:rsidR="0043609C">
        <w:rPr>
          <w:color w:val="000000" w:themeColor="text1"/>
          <w:sz w:val="22"/>
          <w:szCs w:val="22"/>
        </w:rPr>
        <w:t xml:space="preserve"> (рис. 1</w:t>
      </w:r>
      <w:r w:rsidRPr="00A84A52">
        <w:rPr>
          <w:color w:val="000000" w:themeColor="text1"/>
          <w:sz w:val="22"/>
          <w:szCs w:val="22"/>
        </w:rPr>
        <w:t xml:space="preserve">а); при 60 °С затрудняется наступление пассивности латуни, что подтверждается высокими значениями </w:t>
      </w:r>
      <w:r w:rsidRPr="0043609C">
        <w:rPr>
          <w:i/>
          <w:color w:val="000000" w:themeColor="text1"/>
          <w:sz w:val="22"/>
          <w:szCs w:val="22"/>
          <w:lang w:val="en-US"/>
        </w:rPr>
        <w:t>i</w:t>
      </w:r>
      <w:r w:rsidRPr="00A84A52">
        <w:rPr>
          <w:color w:val="000000" w:themeColor="text1"/>
          <w:sz w:val="22"/>
          <w:szCs w:val="22"/>
          <w:vertAlign w:val="subscript"/>
        </w:rPr>
        <w:t>п</w:t>
      </w:r>
      <w:r w:rsidR="0043609C" w:rsidRPr="0043609C">
        <w:rPr>
          <w:color w:val="000000" w:themeColor="text1"/>
          <w:sz w:val="22"/>
          <w:szCs w:val="22"/>
        </w:rPr>
        <w:t xml:space="preserve"> </w:t>
      </w:r>
      <w:r w:rsidR="0043609C">
        <w:rPr>
          <w:color w:val="000000" w:themeColor="text1"/>
          <w:sz w:val="22"/>
          <w:szCs w:val="22"/>
        </w:rPr>
        <w:t>(рис. 1б).</w:t>
      </w:r>
    </w:p>
    <w:p w:rsidR="005F595F" w:rsidRPr="00A84A52" w:rsidRDefault="005F595F" w:rsidP="00537060">
      <w:pPr>
        <w:widowControl w:val="0"/>
        <w:ind w:firstLine="720"/>
        <w:jc w:val="both"/>
        <w:rPr>
          <w:color w:val="000000" w:themeColor="text1"/>
          <w:sz w:val="22"/>
          <w:szCs w:val="22"/>
        </w:rPr>
      </w:pPr>
      <w:r w:rsidRPr="00A84A52">
        <w:rPr>
          <w:color w:val="000000" w:themeColor="text1"/>
          <w:sz w:val="22"/>
          <w:szCs w:val="22"/>
        </w:rPr>
        <w:t>Оценка толщин оксидных слоев по ЦВА кривым показывает, что при повышенных те</w:t>
      </w:r>
      <w:r w:rsidRPr="00A84A52">
        <w:rPr>
          <w:color w:val="000000" w:themeColor="text1"/>
          <w:sz w:val="22"/>
          <w:szCs w:val="22"/>
        </w:rPr>
        <w:t>м</w:t>
      </w:r>
      <w:r w:rsidRPr="00A84A52">
        <w:rPr>
          <w:color w:val="000000" w:themeColor="text1"/>
          <w:sz w:val="22"/>
          <w:szCs w:val="22"/>
        </w:rPr>
        <w:t xml:space="preserve">пературах образуются более толстые пленки </w:t>
      </w:r>
      <w:r w:rsidRPr="00A84A52">
        <w:rPr>
          <w:color w:val="000000" w:themeColor="text1"/>
          <w:sz w:val="22"/>
          <w:szCs w:val="22"/>
          <w:lang w:val="en-US"/>
        </w:rPr>
        <w:t>ZnO</w:t>
      </w:r>
      <w:r w:rsidRPr="00A84A52">
        <w:rPr>
          <w:color w:val="000000" w:themeColor="text1"/>
          <w:sz w:val="22"/>
          <w:szCs w:val="22"/>
        </w:rPr>
        <w:t xml:space="preserve"> и </w:t>
      </w:r>
      <w:r w:rsidRPr="00A84A52">
        <w:rPr>
          <w:color w:val="000000" w:themeColor="text1"/>
          <w:sz w:val="22"/>
          <w:szCs w:val="22"/>
          <w:lang w:val="en-US"/>
        </w:rPr>
        <w:t>Cu</w:t>
      </w:r>
      <w:r w:rsidRPr="00A84A52">
        <w:rPr>
          <w:color w:val="000000" w:themeColor="text1"/>
          <w:sz w:val="22"/>
          <w:szCs w:val="22"/>
          <w:vertAlign w:val="subscript"/>
        </w:rPr>
        <w:t>2</w:t>
      </w:r>
      <w:r w:rsidRPr="00A84A52">
        <w:rPr>
          <w:color w:val="000000" w:themeColor="text1"/>
          <w:sz w:val="22"/>
          <w:szCs w:val="22"/>
          <w:lang w:val="en-US"/>
        </w:rPr>
        <w:t>O</w:t>
      </w:r>
      <w:r w:rsidRPr="00A84A52">
        <w:rPr>
          <w:color w:val="000000" w:themeColor="text1"/>
          <w:sz w:val="22"/>
          <w:szCs w:val="22"/>
        </w:rPr>
        <w:t>: с увеличением температуры набл</w:t>
      </w:r>
      <w:r w:rsidRPr="00A84A52">
        <w:rPr>
          <w:color w:val="000000" w:themeColor="text1"/>
          <w:sz w:val="22"/>
          <w:szCs w:val="22"/>
        </w:rPr>
        <w:t>ю</w:t>
      </w:r>
      <w:r w:rsidRPr="00A84A52">
        <w:rPr>
          <w:color w:val="000000" w:themeColor="text1"/>
          <w:sz w:val="22"/>
          <w:szCs w:val="22"/>
        </w:rPr>
        <w:t xml:space="preserve">дается тенденция к их утолщению в результате интенсификации растворения сплава. Толщина оксида </w:t>
      </w:r>
      <w:r w:rsidRPr="00A84A52">
        <w:rPr>
          <w:color w:val="000000" w:themeColor="text1"/>
          <w:sz w:val="22"/>
          <w:szCs w:val="22"/>
          <w:lang w:val="en-US"/>
        </w:rPr>
        <w:t>CuO</w:t>
      </w:r>
      <w:r w:rsidRPr="00A84A52">
        <w:rPr>
          <w:color w:val="000000" w:themeColor="text1"/>
          <w:sz w:val="22"/>
          <w:szCs w:val="22"/>
        </w:rPr>
        <w:t xml:space="preserve"> в средах, близких к нейтральным (рН 7,37 и 7,77), незначительна и мало изменяе</w:t>
      </w:r>
      <w:r w:rsidRPr="00A84A52">
        <w:rPr>
          <w:color w:val="000000" w:themeColor="text1"/>
          <w:sz w:val="22"/>
          <w:szCs w:val="22"/>
        </w:rPr>
        <w:t>т</w:t>
      </w:r>
      <w:r w:rsidRPr="00A84A52">
        <w:rPr>
          <w:color w:val="000000" w:themeColor="text1"/>
          <w:sz w:val="22"/>
          <w:szCs w:val="22"/>
        </w:rPr>
        <w:t>ся под влиянием температуры. В слабощелочных средах (рН 8,19; 8,79</w:t>
      </w:r>
      <w:r w:rsidR="009670D3">
        <w:rPr>
          <w:color w:val="000000" w:themeColor="text1"/>
          <w:sz w:val="22"/>
          <w:szCs w:val="22"/>
        </w:rPr>
        <w:t>;</w:t>
      </w:r>
      <w:r w:rsidRPr="00A84A52">
        <w:rPr>
          <w:color w:val="000000" w:themeColor="text1"/>
          <w:sz w:val="22"/>
          <w:szCs w:val="22"/>
        </w:rPr>
        <w:t xml:space="preserve"> 9,16) слой оксида </w:t>
      </w:r>
      <w:r w:rsidRPr="00A84A52">
        <w:rPr>
          <w:color w:val="000000" w:themeColor="text1"/>
          <w:sz w:val="22"/>
          <w:szCs w:val="22"/>
          <w:lang w:val="en-US"/>
        </w:rPr>
        <w:t>CuO</w:t>
      </w:r>
      <w:r w:rsidRPr="00A84A52">
        <w:rPr>
          <w:color w:val="000000" w:themeColor="text1"/>
          <w:sz w:val="22"/>
          <w:szCs w:val="22"/>
        </w:rPr>
        <w:t xml:space="preserve"> также растет с увеличением температуры, однако толщина его значительно меньше толщин слоев </w:t>
      </w:r>
      <w:r w:rsidRPr="00A84A52">
        <w:rPr>
          <w:color w:val="000000" w:themeColor="text1"/>
          <w:sz w:val="22"/>
          <w:szCs w:val="22"/>
          <w:lang w:val="en-US"/>
        </w:rPr>
        <w:t>ZnO</w:t>
      </w:r>
      <w:r w:rsidRPr="00A84A52">
        <w:rPr>
          <w:color w:val="000000" w:themeColor="text1"/>
          <w:sz w:val="22"/>
          <w:szCs w:val="22"/>
        </w:rPr>
        <w:t xml:space="preserve"> и </w:t>
      </w:r>
      <w:r w:rsidRPr="00A84A52">
        <w:rPr>
          <w:color w:val="000000" w:themeColor="text1"/>
          <w:sz w:val="22"/>
          <w:szCs w:val="22"/>
          <w:lang w:val="en-US"/>
        </w:rPr>
        <w:t>Cu</w:t>
      </w:r>
      <w:r w:rsidRPr="00A84A52">
        <w:rPr>
          <w:color w:val="000000" w:themeColor="text1"/>
          <w:sz w:val="22"/>
          <w:szCs w:val="22"/>
          <w:vertAlign w:val="subscript"/>
        </w:rPr>
        <w:t>2</w:t>
      </w:r>
      <w:r w:rsidRPr="00A84A52">
        <w:rPr>
          <w:color w:val="000000" w:themeColor="text1"/>
          <w:sz w:val="22"/>
          <w:szCs w:val="22"/>
          <w:lang w:val="en-US"/>
        </w:rPr>
        <w:t>O</w:t>
      </w:r>
      <w:r w:rsidRPr="00A84A52">
        <w:rPr>
          <w:color w:val="000000" w:themeColor="text1"/>
          <w:sz w:val="22"/>
          <w:szCs w:val="22"/>
        </w:rPr>
        <w:t>.</w:t>
      </w:r>
    </w:p>
    <w:p w:rsidR="005F595F" w:rsidRPr="00A84A52" w:rsidRDefault="005F595F" w:rsidP="00537060">
      <w:pPr>
        <w:widowControl w:val="0"/>
        <w:ind w:firstLine="720"/>
        <w:jc w:val="both"/>
        <w:rPr>
          <w:color w:val="000000" w:themeColor="text1"/>
          <w:sz w:val="22"/>
          <w:szCs w:val="22"/>
        </w:rPr>
      </w:pPr>
      <w:r w:rsidRPr="00A84A52">
        <w:rPr>
          <w:color w:val="000000" w:themeColor="text1"/>
          <w:sz w:val="22"/>
          <w:szCs w:val="22"/>
        </w:rPr>
        <w:t>На основании значений величин кажущейся энергии активации (</w:t>
      </w:r>
      <w:r w:rsidRPr="0043609C">
        <w:rPr>
          <w:i/>
          <w:color w:val="000000" w:themeColor="text1"/>
          <w:sz w:val="22"/>
          <w:szCs w:val="22"/>
        </w:rPr>
        <w:t>Е</w:t>
      </w:r>
      <w:r w:rsidRPr="00A84A52">
        <w:rPr>
          <w:color w:val="000000" w:themeColor="text1"/>
          <w:sz w:val="22"/>
          <w:szCs w:val="22"/>
          <w:vertAlign w:val="subscript"/>
        </w:rPr>
        <w:t>акт</w:t>
      </w:r>
      <w:r w:rsidRPr="00A84A52">
        <w:rPr>
          <w:color w:val="000000" w:themeColor="text1"/>
          <w:sz w:val="22"/>
          <w:szCs w:val="22"/>
        </w:rPr>
        <w:t xml:space="preserve">), определяемых из графической зависимости </w:t>
      </w:r>
      <w:r w:rsidRPr="00A84A52">
        <w:rPr>
          <w:color w:val="000000" w:themeColor="text1"/>
          <w:sz w:val="22"/>
          <w:szCs w:val="22"/>
          <w:lang w:val="en-US"/>
        </w:rPr>
        <w:t>ln</w:t>
      </w:r>
      <w:r w:rsidRPr="00A84A52">
        <w:rPr>
          <w:color w:val="000000" w:themeColor="text1"/>
          <w:sz w:val="22"/>
          <w:szCs w:val="22"/>
        </w:rPr>
        <w:t xml:space="preserve"> </w:t>
      </w:r>
      <w:r w:rsidRPr="0043609C">
        <w:rPr>
          <w:i/>
          <w:color w:val="000000" w:themeColor="text1"/>
          <w:sz w:val="22"/>
          <w:szCs w:val="22"/>
          <w:lang w:val="en-US"/>
        </w:rPr>
        <w:t>i</w:t>
      </w:r>
      <w:r w:rsidRPr="00A84A52">
        <w:rPr>
          <w:color w:val="000000" w:themeColor="text1"/>
          <w:sz w:val="22"/>
          <w:szCs w:val="22"/>
        </w:rPr>
        <w:t xml:space="preserve"> = </w:t>
      </w:r>
      <w:r w:rsidRPr="0043609C">
        <w:rPr>
          <w:i/>
          <w:color w:val="000000" w:themeColor="text1"/>
          <w:sz w:val="22"/>
          <w:szCs w:val="22"/>
          <w:lang w:val="en-US"/>
        </w:rPr>
        <w:t>f</w:t>
      </w:r>
      <w:r w:rsidRPr="00A84A52">
        <w:rPr>
          <w:color w:val="000000" w:themeColor="text1"/>
          <w:sz w:val="22"/>
          <w:szCs w:val="22"/>
        </w:rPr>
        <w:t xml:space="preserve"> (1/</w:t>
      </w:r>
      <w:r w:rsidRPr="0043609C">
        <w:rPr>
          <w:i/>
          <w:color w:val="000000" w:themeColor="text1"/>
          <w:sz w:val="22"/>
          <w:szCs w:val="22"/>
          <w:lang w:val="en-US"/>
        </w:rPr>
        <w:t>T</w:t>
      </w:r>
      <w:r w:rsidRPr="00A84A52">
        <w:rPr>
          <w:color w:val="000000" w:themeColor="text1"/>
          <w:sz w:val="22"/>
          <w:szCs w:val="22"/>
        </w:rPr>
        <w:t>) при определенном потенциале, можно сделать заключ</w:t>
      </w:r>
      <w:r w:rsidRPr="00A84A52">
        <w:rPr>
          <w:color w:val="000000" w:themeColor="text1"/>
          <w:sz w:val="22"/>
          <w:szCs w:val="22"/>
        </w:rPr>
        <w:t>е</w:t>
      </w:r>
      <w:r w:rsidRPr="00A84A52">
        <w:rPr>
          <w:color w:val="000000" w:themeColor="text1"/>
          <w:sz w:val="22"/>
          <w:szCs w:val="22"/>
        </w:rPr>
        <w:t>ние о природе лимитирующей стадии. Получено, что протекающие на электроде процессы в</w:t>
      </w:r>
      <w:r w:rsidR="0043609C">
        <w:rPr>
          <w:color w:val="000000" w:themeColor="text1"/>
          <w:sz w:val="22"/>
          <w:szCs w:val="22"/>
          <w:lang w:val="en-US"/>
        </w:rPr>
        <w:t> </w:t>
      </w:r>
      <w:r w:rsidRPr="00A84A52">
        <w:rPr>
          <w:color w:val="000000" w:themeColor="text1"/>
          <w:sz w:val="22"/>
          <w:szCs w:val="22"/>
        </w:rPr>
        <w:t>областях активного анодного растворения, активно-па</w:t>
      </w:r>
      <w:r w:rsidR="009670D3">
        <w:rPr>
          <w:color w:val="000000" w:themeColor="text1"/>
          <w:sz w:val="22"/>
          <w:szCs w:val="22"/>
        </w:rPr>
        <w:t xml:space="preserve">ссивного перехода и пассивации </w:t>
      </w:r>
      <w:r w:rsidRPr="00A84A52">
        <w:rPr>
          <w:color w:val="000000" w:themeColor="text1"/>
          <w:sz w:val="22"/>
          <w:szCs w:val="22"/>
        </w:rPr>
        <w:t>ко</w:t>
      </w:r>
      <w:r w:rsidRPr="00A84A52">
        <w:rPr>
          <w:color w:val="000000" w:themeColor="text1"/>
          <w:sz w:val="22"/>
          <w:szCs w:val="22"/>
        </w:rPr>
        <w:t>н</w:t>
      </w:r>
      <w:r w:rsidRPr="00A84A52">
        <w:rPr>
          <w:color w:val="000000" w:themeColor="text1"/>
          <w:sz w:val="22"/>
          <w:szCs w:val="22"/>
        </w:rPr>
        <w:t>тролируются диффузионной стадией (</w:t>
      </w:r>
      <w:r w:rsidRPr="0043609C">
        <w:rPr>
          <w:i/>
          <w:color w:val="000000" w:themeColor="text1"/>
          <w:sz w:val="22"/>
          <w:szCs w:val="22"/>
        </w:rPr>
        <w:t>Е</w:t>
      </w:r>
      <w:r w:rsidRPr="00A84A52">
        <w:rPr>
          <w:color w:val="000000" w:themeColor="text1"/>
          <w:sz w:val="22"/>
          <w:szCs w:val="22"/>
          <w:vertAlign w:val="subscript"/>
        </w:rPr>
        <w:t xml:space="preserve">акт </w:t>
      </w:r>
      <w:r w:rsidRPr="00A84A52">
        <w:rPr>
          <w:color w:val="000000" w:themeColor="text1"/>
          <w:sz w:val="22"/>
          <w:szCs w:val="22"/>
        </w:rPr>
        <w:t>&lt; 20 кДж/моль), а при рН 9,16 в области пассивации осуществляется смешанный контроль (</w:t>
      </w:r>
      <w:r w:rsidRPr="0043609C">
        <w:rPr>
          <w:i/>
          <w:color w:val="000000" w:themeColor="text1"/>
          <w:sz w:val="22"/>
          <w:szCs w:val="22"/>
        </w:rPr>
        <w:t>Е</w:t>
      </w:r>
      <w:r w:rsidRPr="00A84A52">
        <w:rPr>
          <w:color w:val="000000" w:themeColor="text1"/>
          <w:sz w:val="22"/>
          <w:szCs w:val="22"/>
          <w:vertAlign w:val="subscript"/>
        </w:rPr>
        <w:t xml:space="preserve">акт </w:t>
      </w:r>
      <w:r w:rsidRPr="00A84A52">
        <w:rPr>
          <w:color w:val="000000" w:themeColor="text1"/>
          <w:sz w:val="22"/>
          <w:szCs w:val="22"/>
        </w:rPr>
        <w:t>= 22 кДж/моль).</w:t>
      </w:r>
    </w:p>
    <w:p w:rsidR="005F595F" w:rsidRPr="0039494A" w:rsidRDefault="005F595F" w:rsidP="00537060">
      <w:pPr>
        <w:widowControl w:val="0"/>
        <w:ind w:firstLine="720"/>
        <w:jc w:val="both"/>
        <w:rPr>
          <w:color w:val="000000" w:themeColor="text1"/>
          <w:sz w:val="22"/>
          <w:szCs w:val="22"/>
        </w:rPr>
      </w:pPr>
      <w:r w:rsidRPr="00A84A52">
        <w:rPr>
          <w:color w:val="000000" w:themeColor="text1"/>
          <w:sz w:val="22"/>
          <w:szCs w:val="22"/>
        </w:rPr>
        <w:t>Таким образом, повышение температуры, как и увеличение рН электролита, приводит к</w:t>
      </w:r>
      <w:r w:rsidR="0043609C">
        <w:rPr>
          <w:color w:val="000000" w:themeColor="text1"/>
          <w:sz w:val="22"/>
          <w:szCs w:val="22"/>
          <w:lang w:val="en-US"/>
        </w:rPr>
        <w:t> </w:t>
      </w:r>
      <w:r w:rsidRPr="00A84A52">
        <w:rPr>
          <w:color w:val="000000" w:themeColor="text1"/>
          <w:sz w:val="22"/>
          <w:szCs w:val="22"/>
        </w:rPr>
        <w:t>ускорению процесса анодного растворения сплава и затруднению его пассивации, а также способствует утолщению сформированной на поверхности латуни пассивной пленки. На осн</w:t>
      </w:r>
      <w:r w:rsidRPr="00A84A52">
        <w:rPr>
          <w:color w:val="000000" w:themeColor="text1"/>
          <w:sz w:val="22"/>
          <w:szCs w:val="22"/>
        </w:rPr>
        <w:t>о</w:t>
      </w:r>
      <w:r w:rsidRPr="00A84A52">
        <w:rPr>
          <w:color w:val="000000" w:themeColor="text1"/>
          <w:sz w:val="22"/>
          <w:szCs w:val="22"/>
        </w:rPr>
        <w:t>вании полученных величин кажущейся энергии активации предположено, что в областях а</w:t>
      </w:r>
      <w:r w:rsidRPr="00A84A52">
        <w:rPr>
          <w:color w:val="000000" w:themeColor="text1"/>
          <w:sz w:val="22"/>
          <w:szCs w:val="22"/>
        </w:rPr>
        <w:t>к</w:t>
      </w:r>
      <w:r w:rsidRPr="00A84A52">
        <w:rPr>
          <w:color w:val="000000" w:themeColor="text1"/>
          <w:sz w:val="22"/>
          <w:szCs w:val="22"/>
        </w:rPr>
        <w:t>тивного анодного растворения, активно-пассивного перехода и пассивации лимитирующей стадией электрохимического процесса является диффузионная, а при рН 9,16 в области пасс</w:t>
      </w:r>
      <w:r w:rsidRPr="00A84A52">
        <w:rPr>
          <w:color w:val="000000" w:themeColor="text1"/>
          <w:sz w:val="22"/>
          <w:szCs w:val="22"/>
        </w:rPr>
        <w:t>и</w:t>
      </w:r>
      <w:r w:rsidRPr="00A84A52">
        <w:rPr>
          <w:color w:val="000000" w:themeColor="text1"/>
          <w:sz w:val="22"/>
          <w:szCs w:val="22"/>
        </w:rPr>
        <w:t xml:space="preserve">вации </w:t>
      </w:r>
      <w:r w:rsidR="0043609C" w:rsidRPr="0043609C">
        <w:rPr>
          <w:color w:val="000000" w:themeColor="text1"/>
          <w:sz w:val="22"/>
          <w:szCs w:val="22"/>
        </w:rPr>
        <w:t>—</w:t>
      </w:r>
      <w:r w:rsidRPr="00A84A52">
        <w:rPr>
          <w:color w:val="000000" w:themeColor="text1"/>
          <w:sz w:val="22"/>
          <w:szCs w:val="22"/>
        </w:rPr>
        <w:t xml:space="preserve"> смешанная.</w:t>
      </w:r>
    </w:p>
    <w:p w:rsidR="0043609C" w:rsidRPr="0039494A" w:rsidRDefault="0043609C" w:rsidP="0043609C">
      <w:pPr>
        <w:widowControl w:val="0"/>
        <w:jc w:val="both"/>
        <w:rPr>
          <w:color w:val="000000" w:themeColor="text1"/>
          <w:sz w:val="22"/>
          <w:szCs w:val="22"/>
        </w:rPr>
      </w:pPr>
    </w:p>
    <w:p w:rsidR="005F595F" w:rsidRPr="00A84A52" w:rsidRDefault="005F595F" w:rsidP="0043609C">
      <w:pPr>
        <w:widowControl w:val="0"/>
        <w:jc w:val="center"/>
        <w:rPr>
          <w:color w:val="000000" w:themeColor="text1"/>
          <w:sz w:val="22"/>
          <w:szCs w:val="22"/>
        </w:rPr>
      </w:pPr>
      <w:r w:rsidRPr="00A84A52">
        <w:rPr>
          <w:b/>
          <w:color w:val="000000" w:themeColor="text1"/>
          <w:sz w:val="22"/>
          <w:szCs w:val="22"/>
        </w:rPr>
        <w:t>Список использованной литературы</w:t>
      </w:r>
    </w:p>
    <w:p w:rsidR="005F595F" w:rsidRPr="00A84A52" w:rsidRDefault="005F595F" w:rsidP="0043609C">
      <w:pPr>
        <w:widowControl w:val="0"/>
        <w:numPr>
          <w:ilvl w:val="0"/>
          <w:numId w:val="5"/>
        </w:numPr>
        <w:tabs>
          <w:tab w:val="clear" w:pos="1728"/>
        </w:tabs>
        <w:ind w:left="709" w:hanging="283"/>
        <w:jc w:val="both"/>
        <w:rPr>
          <w:color w:val="000000" w:themeColor="text1"/>
          <w:sz w:val="22"/>
          <w:szCs w:val="22"/>
        </w:rPr>
      </w:pPr>
      <w:r w:rsidRPr="00A84A52">
        <w:rPr>
          <w:color w:val="000000" w:themeColor="text1"/>
          <w:sz w:val="22"/>
          <w:szCs w:val="22"/>
        </w:rPr>
        <w:t>Рылкина М.</w:t>
      </w:r>
      <w:r w:rsidR="0043609C" w:rsidRPr="0043609C">
        <w:rPr>
          <w:color w:val="000000" w:themeColor="text1"/>
          <w:sz w:val="22"/>
          <w:szCs w:val="22"/>
        </w:rPr>
        <w:t xml:space="preserve"> </w:t>
      </w:r>
      <w:r w:rsidRPr="00A84A52">
        <w:rPr>
          <w:color w:val="000000" w:themeColor="text1"/>
          <w:sz w:val="22"/>
          <w:szCs w:val="22"/>
        </w:rPr>
        <w:t>В., Кузнецов Ю.</w:t>
      </w:r>
      <w:r w:rsidR="0043609C" w:rsidRPr="0043609C">
        <w:rPr>
          <w:color w:val="000000" w:themeColor="text1"/>
          <w:sz w:val="22"/>
          <w:szCs w:val="22"/>
        </w:rPr>
        <w:t xml:space="preserve"> </w:t>
      </w:r>
      <w:r w:rsidRPr="00A84A52">
        <w:rPr>
          <w:color w:val="000000" w:themeColor="text1"/>
          <w:sz w:val="22"/>
          <w:szCs w:val="22"/>
        </w:rPr>
        <w:t>И., Калашникова М.</w:t>
      </w:r>
      <w:r w:rsidR="0043609C" w:rsidRPr="0043609C">
        <w:rPr>
          <w:color w:val="000000" w:themeColor="text1"/>
          <w:sz w:val="22"/>
          <w:szCs w:val="22"/>
        </w:rPr>
        <w:t xml:space="preserve"> </w:t>
      </w:r>
      <w:r w:rsidRPr="00A84A52">
        <w:rPr>
          <w:color w:val="000000" w:themeColor="text1"/>
          <w:sz w:val="22"/>
          <w:szCs w:val="22"/>
        </w:rPr>
        <w:t>В., Еремина М.</w:t>
      </w:r>
      <w:r w:rsidR="0043609C" w:rsidRPr="0043609C">
        <w:rPr>
          <w:color w:val="000000" w:themeColor="text1"/>
          <w:sz w:val="22"/>
          <w:szCs w:val="22"/>
        </w:rPr>
        <w:t xml:space="preserve"> </w:t>
      </w:r>
      <w:r w:rsidRPr="00A84A52">
        <w:rPr>
          <w:color w:val="000000" w:themeColor="text1"/>
          <w:sz w:val="22"/>
          <w:szCs w:val="22"/>
        </w:rPr>
        <w:t>А. Депассивация лату-ней в нейтральных хлоридных средах // Защита металлов. 2002. Т. 38, № 4. С. 387</w:t>
      </w:r>
      <w:r w:rsidR="0043609C">
        <w:rPr>
          <w:color w:val="000000" w:themeColor="text1"/>
          <w:sz w:val="22"/>
          <w:szCs w:val="22"/>
          <w:lang w:val="en-US"/>
        </w:rPr>
        <w:t>–</w:t>
      </w:r>
      <w:r w:rsidRPr="00A84A52">
        <w:rPr>
          <w:color w:val="000000" w:themeColor="text1"/>
          <w:sz w:val="22"/>
          <w:szCs w:val="22"/>
        </w:rPr>
        <w:t>393.</w:t>
      </w:r>
    </w:p>
    <w:p w:rsidR="005F595F" w:rsidRPr="00A84A52" w:rsidRDefault="005F595F" w:rsidP="0043609C">
      <w:pPr>
        <w:widowControl w:val="0"/>
        <w:numPr>
          <w:ilvl w:val="0"/>
          <w:numId w:val="5"/>
        </w:numPr>
        <w:tabs>
          <w:tab w:val="clear" w:pos="1728"/>
        </w:tabs>
        <w:ind w:left="709" w:hanging="283"/>
        <w:jc w:val="both"/>
        <w:rPr>
          <w:color w:val="000000" w:themeColor="text1"/>
          <w:sz w:val="22"/>
          <w:szCs w:val="22"/>
        </w:rPr>
      </w:pPr>
      <w:r w:rsidRPr="00A84A52">
        <w:rPr>
          <w:rStyle w:val="a9"/>
          <w:b w:val="0"/>
          <w:color w:val="000000" w:themeColor="text1"/>
          <w:sz w:val="22"/>
          <w:szCs w:val="22"/>
          <w:shd w:val="clear" w:color="auto" w:fill="FFFFFF"/>
        </w:rPr>
        <w:t>Дерягина Т.</w:t>
      </w:r>
      <w:r w:rsidR="0043609C" w:rsidRPr="0043609C">
        <w:rPr>
          <w:rStyle w:val="a9"/>
          <w:b w:val="0"/>
          <w:color w:val="000000" w:themeColor="text1"/>
          <w:sz w:val="22"/>
          <w:szCs w:val="22"/>
          <w:shd w:val="clear" w:color="auto" w:fill="FFFFFF"/>
        </w:rPr>
        <w:t xml:space="preserve"> </w:t>
      </w:r>
      <w:r w:rsidRPr="00A84A52">
        <w:rPr>
          <w:rStyle w:val="a9"/>
          <w:b w:val="0"/>
          <w:color w:val="000000" w:themeColor="text1"/>
          <w:sz w:val="22"/>
          <w:szCs w:val="22"/>
          <w:shd w:val="clear" w:color="auto" w:fill="FFFFFF"/>
        </w:rPr>
        <w:t>В., Рылкина М.</w:t>
      </w:r>
      <w:r w:rsidR="0043609C" w:rsidRPr="0043609C">
        <w:rPr>
          <w:rStyle w:val="a9"/>
          <w:b w:val="0"/>
          <w:color w:val="000000" w:themeColor="text1"/>
          <w:sz w:val="22"/>
          <w:szCs w:val="22"/>
          <w:shd w:val="clear" w:color="auto" w:fill="FFFFFF"/>
        </w:rPr>
        <w:t xml:space="preserve"> </w:t>
      </w:r>
      <w:r w:rsidRPr="00A84A52">
        <w:rPr>
          <w:rStyle w:val="a9"/>
          <w:b w:val="0"/>
          <w:color w:val="000000" w:themeColor="text1"/>
          <w:sz w:val="22"/>
          <w:szCs w:val="22"/>
          <w:shd w:val="clear" w:color="auto" w:fill="FFFFFF"/>
        </w:rPr>
        <w:t>В. Исследование пассивации латуни Л63 при повышенных температурах // XLV итоговая студенческая научная конференция:</w:t>
      </w:r>
      <w:r w:rsidR="0043609C" w:rsidRPr="0043609C">
        <w:rPr>
          <w:b/>
          <w:color w:val="000000" w:themeColor="text1"/>
          <w:sz w:val="22"/>
          <w:szCs w:val="22"/>
          <w:shd w:val="clear" w:color="auto" w:fill="FFFFFF"/>
        </w:rPr>
        <w:t xml:space="preserve"> </w:t>
      </w:r>
      <w:r w:rsidRPr="00A84A52">
        <w:rPr>
          <w:color w:val="000000" w:themeColor="text1"/>
          <w:sz w:val="22"/>
          <w:szCs w:val="22"/>
          <w:shd w:val="clear" w:color="auto" w:fill="FFFFFF"/>
        </w:rPr>
        <w:t>материалы конф</w:t>
      </w:r>
      <w:r w:rsidRPr="00A84A52">
        <w:rPr>
          <w:color w:val="000000" w:themeColor="text1"/>
          <w:sz w:val="22"/>
          <w:szCs w:val="22"/>
          <w:shd w:val="clear" w:color="auto" w:fill="FFFFFF"/>
        </w:rPr>
        <w:t>е</w:t>
      </w:r>
      <w:r w:rsidRPr="00A84A52">
        <w:rPr>
          <w:color w:val="000000" w:themeColor="text1"/>
          <w:sz w:val="22"/>
          <w:szCs w:val="22"/>
          <w:shd w:val="clear" w:color="auto" w:fill="FFFFFF"/>
        </w:rPr>
        <w:t xml:space="preserve">ренции / Отв. ред. А. М. </w:t>
      </w:r>
      <w:smartTag w:uri="urn:schemas-microsoft-com:office:smarttags" w:element="PersonName">
        <w:r w:rsidRPr="00A84A52">
          <w:rPr>
            <w:color w:val="000000" w:themeColor="text1"/>
            <w:sz w:val="22"/>
            <w:szCs w:val="22"/>
            <w:shd w:val="clear" w:color="auto" w:fill="FFFFFF"/>
          </w:rPr>
          <w:t>Макаров</w:t>
        </w:r>
      </w:smartTag>
      <w:r w:rsidRPr="00A84A52">
        <w:rPr>
          <w:color w:val="000000" w:themeColor="text1"/>
          <w:sz w:val="22"/>
          <w:szCs w:val="22"/>
          <w:shd w:val="clear" w:color="auto" w:fill="FFFFFF"/>
        </w:rPr>
        <w:t xml:space="preserve">. </w:t>
      </w:r>
      <w:r w:rsidR="0043609C">
        <w:rPr>
          <w:color w:val="000000" w:themeColor="text1"/>
          <w:sz w:val="22"/>
          <w:szCs w:val="22"/>
          <w:shd w:val="clear" w:color="auto" w:fill="FFFFFF"/>
        </w:rPr>
        <w:t>Ижевск</w:t>
      </w:r>
      <w:r w:rsidRPr="00A84A52">
        <w:rPr>
          <w:color w:val="000000" w:themeColor="text1"/>
          <w:sz w:val="22"/>
          <w:szCs w:val="22"/>
          <w:shd w:val="clear" w:color="auto" w:fill="FFFFFF"/>
        </w:rPr>
        <w:t xml:space="preserve">: Изд-во «Удмуртский университет», 2017. </w:t>
      </w:r>
      <w:r w:rsidR="0043609C">
        <w:rPr>
          <w:color w:val="000000" w:themeColor="text1"/>
          <w:sz w:val="22"/>
          <w:szCs w:val="22"/>
          <w:shd w:val="clear" w:color="auto" w:fill="FFFFFF"/>
          <w:lang w:val="en-US"/>
        </w:rPr>
        <w:t>C</w:t>
      </w:r>
      <w:r w:rsidRPr="00A84A52">
        <w:rPr>
          <w:color w:val="000000" w:themeColor="text1"/>
          <w:sz w:val="22"/>
          <w:szCs w:val="22"/>
          <w:shd w:val="clear" w:color="auto" w:fill="FFFFFF"/>
        </w:rPr>
        <w:t>.</w:t>
      </w:r>
      <w:r w:rsidR="0043609C">
        <w:rPr>
          <w:color w:val="000000" w:themeColor="text1"/>
          <w:sz w:val="22"/>
          <w:szCs w:val="22"/>
          <w:shd w:val="clear" w:color="auto" w:fill="FFFFFF"/>
          <w:lang w:val="en-US"/>
        </w:rPr>
        <w:t> </w:t>
      </w:r>
      <w:r w:rsidRPr="00A84A52">
        <w:rPr>
          <w:color w:val="000000" w:themeColor="text1"/>
          <w:sz w:val="22"/>
          <w:szCs w:val="22"/>
          <w:shd w:val="clear" w:color="auto" w:fill="FFFFFF"/>
        </w:rPr>
        <w:t>80-82.</w:t>
      </w:r>
    </w:p>
    <w:p w:rsidR="005F595F" w:rsidRPr="0043609C" w:rsidRDefault="005F595F" w:rsidP="0043609C">
      <w:pPr>
        <w:widowControl w:val="0"/>
        <w:jc w:val="both"/>
        <w:rPr>
          <w:color w:val="000000" w:themeColor="text1"/>
          <w:sz w:val="22"/>
          <w:szCs w:val="22"/>
          <w:lang w:val="en-US"/>
        </w:rPr>
      </w:pPr>
    </w:p>
    <w:p w:rsidR="005F595F" w:rsidRDefault="005F595F" w:rsidP="0043609C">
      <w:pPr>
        <w:jc w:val="both"/>
        <w:rPr>
          <w:rFonts w:eastAsia="Calibri"/>
          <w:color w:val="000000" w:themeColor="text1"/>
          <w:sz w:val="22"/>
          <w:szCs w:val="22"/>
          <w:lang w:val="en-US" w:eastAsia="en-US"/>
        </w:rPr>
      </w:pPr>
    </w:p>
    <w:p w:rsidR="0043609C" w:rsidRDefault="0043609C" w:rsidP="0043609C">
      <w:pPr>
        <w:jc w:val="both"/>
        <w:rPr>
          <w:rFonts w:eastAsia="Calibri"/>
          <w:color w:val="000000" w:themeColor="text1"/>
          <w:sz w:val="22"/>
          <w:szCs w:val="22"/>
          <w:lang w:val="en-US" w:eastAsia="en-US"/>
        </w:rPr>
      </w:pPr>
    </w:p>
    <w:p w:rsidR="0043609C" w:rsidRPr="0043609C" w:rsidRDefault="0043609C" w:rsidP="0043609C">
      <w:pPr>
        <w:jc w:val="both"/>
        <w:rPr>
          <w:rFonts w:eastAsia="Calibri"/>
          <w:color w:val="000000" w:themeColor="text1"/>
          <w:sz w:val="22"/>
          <w:szCs w:val="22"/>
          <w:lang w:val="en-US" w:eastAsia="en-US"/>
        </w:rPr>
      </w:pPr>
    </w:p>
    <w:p w:rsidR="005F595F" w:rsidRPr="003B086A" w:rsidRDefault="00D51F51" w:rsidP="003B086A">
      <w:pPr>
        <w:tabs>
          <w:tab w:val="left" w:pos="1080"/>
        </w:tabs>
        <w:rPr>
          <w:b/>
          <w:i/>
          <w:color w:val="000000" w:themeColor="text1"/>
          <w:sz w:val="22"/>
          <w:szCs w:val="22"/>
          <w:lang w:eastAsia="en-US"/>
        </w:rPr>
      </w:pPr>
      <w:r w:rsidRPr="00A84A52">
        <w:rPr>
          <w:b/>
          <w:i/>
          <w:color w:val="000000" w:themeColor="text1"/>
          <w:sz w:val="22"/>
          <w:szCs w:val="22"/>
          <w:lang w:eastAsia="en-US"/>
        </w:rPr>
        <w:t xml:space="preserve">Калабина </w:t>
      </w:r>
      <w:r w:rsidR="005F595F" w:rsidRPr="00A84A52">
        <w:rPr>
          <w:b/>
          <w:i/>
          <w:color w:val="000000" w:themeColor="text1"/>
          <w:sz w:val="22"/>
          <w:szCs w:val="22"/>
          <w:lang w:eastAsia="en-US"/>
        </w:rPr>
        <w:t xml:space="preserve">Татьяна Валентиновна, Удмуртский государственный университет, </w:t>
      </w:r>
      <w:r w:rsidR="005F595F" w:rsidRPr="003B086A">
        <w:rPr>
          <w:b/>
          <w:i/>
          <w:color w:val="000000" w:themeColor="text1"/>
          <w:sz w:val="22"/>
          <w:szCs w:val="22"/>
          <w:lang w:val="en-US" w:eastAsia="en-US"/>
        </w:rPr>
        <w:t>kalabina</w:t>
      </w:r>
      <w:r w:rsidR="005F595F" w:rsidRPr="003B086A">
        <w:rPr>
          <w:b/>
          <w:i/>
          <w:color w:val="000000" w:themeColor="text1"/>
          <w:sz w:val="22"/>
          <w:szCs w:val="22"/>
          <w:lang w:eastAsia="en-US"/>
        </w:rPr>
        <w:t>.95@</w:t>
      </w:r>
      <w:r w:rsidR="005F595F" w:rsidRPr="003B086A">
        <w:rPr>
          <w:b/>
          <w:i/>
          <w:color w:val="000000" w:themeColor="text1"/>
          <w:sz w:val="22"/>
          <w:szCs w:val="22"/>
          <w:lang w:val="en-US" w:eastAsia="en-US"/>
        </w:rPr>
        <w:t>inbox</w:t>
      </w:r>
      <w:r w:rsidR="005F595F" w:rsidRPr="003B086A">
        <w:rPr>
          <w:b/>
          <w:i/>
          <w:color w:val="000000" w:themeColor="text1"/>
          <w:sz w:val="22"/>
          <w:szCs w:val="22"/>
          <w:lang w:eastAsia="en-US"/>
        </w:rPr>
        <w:t>.</w:t>
      </w:r>
      <w:r w:rsidR="005F595F" w:rsidRPr="003B086A">
        <w:rPr>
          <w:b/>
          <w:i/>
          <w:color w:val="000000" w:themeColor="text1"/>
          <w:sz w:val="22"/>
          <w:szCs w:val="22"/>
          <w:lang w:val="en-US" w:eastAsia="en-US"/>
        </w:rPr>
        <w:t>ru</w:t>
      </w:r>
    </w:p>
    <w:p w:rsidR="005F595F" w:rsidRPr="003B086A" w:rsidRDefault="005F595F" w:rsidP="003B086A">
      <w:pPr>
        <w:jc w:val="both"/>
        <w:rPr>
          <w:b/>
          <w:i/>
          <w:color w:val="000000" w:themeColor="text1"/>
          <w:sz w:val="22"/>
          <w:szCs w:val="22"/>
          <w:lang w:eastAsia="en-US"/>
        </w:rPr>
      </w:pPr>
      <w:r w:rsidRPr="00A84A52">
        <w:rPr>
          <w:b/>
          <w:i/>
          <w:color w:val="000000" w:themeColor="text1"/>
          <w:sz w:val="22"/>
          <w:szCs w:val="22"/>
          <w:lang w:eastAsia="en-US"/>
        </w:rPr>
        <w:t xml:space="preserve">Научные руководители </w:t>
      </w:r>
      <w:r w:rsidR="003B086A" w:rsidRPr="003B086A">
        <w:rPr>
          <w:b/>
          <w:i/>
          <w:color w:val="000000" w:themeColor="text1"/>
          <w:sz w:val="22"/>
          <w:szCs w:val="22"/>
          <w:lang w:eastAsia="en-US"/>
        </w:rPr>
        <w:t>—</w:t>
      </w:r>
      <w:r w:rsidRPr="00A84A52">
        <w:rPr>
          <w:b/>
          <w:i/>
          <w:color w:val="000000" w:themeColor="text1"/>
          <w:sz w:val="22"/>
          <w:szCs w:val="22"/>
          <w:lang w:eastAsia="en-US"/>
        </w:rPr>
        <w:t xml:space="preserve"> </w:t>
      </w:r>
      <w:r w:rsidR="00100B70" w:rsidRPr="00A84A52">
        <w:rPr>
          <w:b/>
          <w:i/>
          <w:color w:val="000000" w:themeColor="text1"/>
          <w:sz w:val="22"/>
          <w:szCs w:val="22"/>
          <w:lang w:eastAsia="en-US"/>
        </w:rPr>
        <w:t xml:space="preserve">Трубачева </w:t>
      </w:r>
      <w:r w:rsidRPr="00A84A52">
        <w:rPr>
          <w:b/>
          <w:i/>
          <w:color w:val="000000" w:themeColor="text1"/>
          <w:sz w:val="22"/>
          <w:szCs w:val="22"/>
          <w:lang w:eastAsia="en-US"/>
        </w:rPr>
        <w:t>Лариса Викторовна, Удмуртский государственный университет, доцент, к.</w:t>
      </w:r>
      <w:r w:rsidR="003B086A" w:rsidRPr="003B086A">
        <w:rPr>
          <w:b/>
          <w:i/>
          <w:color w:val="000000" w:themeColor="text1"/>
          <w:sz w:val="22"/>
          <w:szCs w:val="22"/>
          <w:lang w:eastAsia="en-US"/>
        </w:rPr>
        <w:t xml:space="preserve"> </w:t>
      </w:r>
      <w:r w:rsidRPr="00A84A52">
        <w:rPr>
          <w:b/>
          <w:i/>
          <w:color w:val="000000" w:themeColor="text1"/>
          <w:sz w:val="22"/>
          <w:szCs w:val="22"/>
          <w:lang w:eastAsia="en-US"/>
        </w:rPr>
        <w:t>х</w:t>
      </w:r>
      <w:r w:rsidR="00D56EA4">
        <w:rPr>
          <w:b/>
          <w:i/>
          <w:color w:val="000000" w:themeColor="text1"/>
          <w:sz w:val="22"/>
          <w:szCs w:val="22"/>
          <w:lang w:eastAsia="en-US"/>
        </w:rPr>
        <w:t>им</w:t>
      </w:r>
      <w:r w:rsidRPr="00A84A52">
        <w:rPr>
          <w:b/>
          <w:i/>
          <w:color w:val="000000" w:themeColor="text1"/>
          <w:sz w:val="22"/>
          <w:szCs w:val="22"/>
          <w:lang w:eastAsia="en-US"/>
        </w:rPr>
        <w:t>.</w:t>
      </w:r>
      <w:r w:rsidR="003B086A" w:rsidRPr="003B086A">
        <w:rPr>
          <w:b/>
          <w:i/>
          <w:color w:val="000000" w:themeColor="text1"/>
          <w:sz w:val="22"/>
          <w:szCs w:val="22"/>
          <w:lang w:eastAsia="en-US"/>
        </w:rPr>
        <w:t xml:space="preserve"> </w:t>
      </w:r>
      <w:r w:rsidRPr="00A84A52">
        <w:rPr>
          <w:b/>
          <w:i/>
          <w:color w:val="000000" w:themeColor="text1"/>
          <w:sz w:val="22"/>
          <w:szCs w:val="22"/>
          <w:lang w:eastAsia="en-US"/>
        </w:rPr>
        <w:t xml:space="preserve">н.; </w:t>
      </w:r>
      <w:r w:rsidR="00100B70" w:rsidRPr="00A84A52">
        <w:rPr>
          <w:b/>
          <w:i/>
          <w:color w:val="000000" w:themeColor="text1"/>
          <w:sz w:val="22"/>
          <w:szCs w:val="22"/>
          <w:lang w:eastAsia="en-US"/>
        </w:rPr>
        <w:t xml:space="preserve">Лоханина </w:t>
      </w:r>
      <w:r w:rsidRPr="00A84A52">
        <w:rPr>
          <w:b/>
          <w:i/>
          <w:color w:val="000000" w:themeColor="text1"/>
          <w:sz w:val="22"/>
          <w:szCs w:val="22"/>
          <w:lang w:eastAsia="en-US"/>
        </w:rPr>
        <w:t xml:space="preserve">Светлана Юрьевна, </w:t>
      </w:r>
      <w:r w:rsidRPr="00A84A52">
        <w:rPr>
          <w:b/>
          <w:i/>
          <w:color w:val="000000" w:themeColor="text1"/>
          <w:sz w:val="22"/>
          <w:szCs w:val="22"/>
        </w:rPr>
        <w:t>Удмуртский государстве</w:t>
      </w:r>
      <w:r w:rsidRPr="00A84A52">
        <w:rPr>
          <w:b/>
          <w:i/>
          <w:color w:val="000000" w:themeColor="text1"/>
          <w:sz w:val="22"/>
          <w:szCs w:val="22"/>
        </w:rPr>
        <w:t>н</w:t>
      </w:r>
      <w:r w:rsidRPr="00A84A52">
        <w:rPr>
          <w:b/>
          <w:i/>
          <w:color w:val="000000" w:themeColor="text1"/>
          <w:sz w:val="22"/>
          <w:szCs w:val="22"/>
        </w:rPr>
        <w:t>ный университет</w:t>
      </w:r>
      <w:r w:rsidRPr="00A84A52">
        <w:rPr>
          <w:b/>
          <w:i/>
          <w:color w:val="000000" w:themeColor="text1"/>
          <w:sz w:val="22"/>
          <w:szCs w:val="22"/>
          <w:lang w:eastAsia="en-US"/>
        </w:rPr>
        <w:t>, доцент, к.</w:t>
      </w:r>
      <w:r w:rsidR="003B086A" w:rsidRPr="003B086A">
        <w:rPr>
          <w:b/>
          <w:i/>
          <w:color w:val="000000" w:themeColor="text1"/>
          <w:sz w:val="22"/>
          <w:szCs w:val="22"/>
          <w:lang w:eastAsia="en-US"/>
        </w:rPr>
        <w:t xml:space="preserve"> </w:t>
      </w:r>
      <w:r w:rsidRPr="00A84A52">
        <w:rPr>
          <w:b/>
          <w:i/>
          <w:color w:val="000000" w:themeColor="text1"/>
          <w:sz w:val="22"/>
          <w:szCs w:val="22"/>
          <w:lang w:eastAsia="en-US"/>
        </w:rPr>
        <w:t>т</w:t>
      </w:r>
      <w:r w:rsidR="00D56EA4">
        <w:rPr>
          <w:b/>
          <w:i/>
          <w:color w:val="000000" w:themeColor="text1"/>
          <w:sz w:val="22"/>
          <w:szCs w:val="22"/>
          <w:lang w:eastAsia="en-US"/>
        </w:rPr>
        <w:t>ехн</w:t>
      </w:r>
      <w:r w:rsidRPr="00A84A52">
        <w:rPr>
          <w:b/>
          <w:i/>
          <w:color w:val="000000" w:themeColor="text1"/>
          <w:sz w:val="22"/>
          <w:szCs w:val="22"/>
          <w:lang w:eastAsia="en-US"/>
        </w:rPr>
        <w:t>.</w:t>
      </w:r>
      <w:r w:rsidR="003B086A" w:rsidRPr="003B086A">
        <w:rPr>
          <w:b/>
          <w:i/>
          <w:color w:val="000000" w:themeColor="text1"/>
          <w:sz w:val="22"/>
          <w:szCs w:val="22"/>
          <w:lang w:eastAsia="en-US"/>
        </w:rPr>
        <w:t xml:space="preserve"> </w:t>
      </w:r>
      <w:r w:rsidRPr="00A84A52">
        <w:rPr>
          <w:b/>
          <w:i/>
          <w:color w:val="000000" w:themeColor="text1"/>
          <w:sz w:val="22"/>
          <w:szCs w:val="22"/>
          <w:lang w:eastAsia="en-US"/>
        </w:rPr>
        <w:t>н.</w:t>
      </w:r>
    </w:p>
    <w:p w:rsidR="005F595F" w:rsidRPr="00A84A52" w:rsidRDefault="005F595F" w:rsidP="00537060">
      <w:pPr>
        <w:tabs>
          <w:tab w:val="left" w:pos="1080"/>
        </w:tabs>
        <w:jc w:val="both"/>
        <w:rPr>
          <w:b/>
          <w:i/>
          <w:color w:val="000000" w:themeColor="text1"/>
          <w:sz w:val="22"/>
          <w:szCs w:val="22"/>
          <w:lang w:eastAsia="en-US"/>
        </w:rPr>
      </w:pPr>
    </w:p>
    <w:p w:rsidR="003B086A" w:rsidRPr="003B086A" w:rsidRDefault="005F595F" w:rsidP="003B086A">
      <w:pPr>
        <w:tabs>
          <w:tab w:val="left" w:pos="1080"/>
        </w:tabs>
        <w:jc w:val="center"/>
        <w:rPr>
          <w:b/>
          <w:caps/>
          <w:color w:val="000000" w:themeColor="text1"/>
          <w:sz w:val="22"/>
          <w:szCs w:val="22"/>
          <w:shd w:val="clear" w:color="auto" w:fill="FFFFFF"/>
          <w:lang w:eastAsia="en-US"/>
        </w:rPr>
      </w:pPr>
      <w:r w:rsidRPr="00A84A52">
        <w:rPr>
          <w:b/>
          <w:caps/>
          <w:color w:val="000000" w:themeColor="text1"/>
          <w:sz w:val="22"/>
          <w:szCs w:val="22"/>
          <w:shd w:val="clear" w:color="auto" w:fill="FFFFFF"/>
          <w:lang w:eastAsia="en-US"/>
        </w:rPr>
        <w:t>Влияние некоторых факторов на определение содержания</w:t>
      </w:r>
      <w:r w:rsidR="003B086A" w:rsidRPr="003B086A">
        <w:rPr>
          <w:b/>
          <w:caps/>
          <w:color w:val="000000" w:themeColor="text1"/>
          <w:sz w:val="22"/>
          <w:szCs w:val="22"/>
          <w:shd w:val="clear" w:color="auto" w:fill="FFFFFF"/>
          <w:lang w:eastAsia="en-US"/>
        </w:rPr>
        <w:br/>
      </w:r>
      <w:r w:rsidRPr="00A84A52">
        <w:rPr>
          <w:b/>
          <w:caps/>
          <w:color w:val="000000" w:themeColor="text1"/>
          <w:sz w:val="22"/>
          <w:szCs w:val="22"/>
          <w:shd w:val="clear" w:color="auto" w:fill="FFFFFF"/>
          <w:lang w:eastAsia="en-US"/>
        </w:rPr>
        <w:t>золота в электролите  иммерсионного золочения</w:t>
      </w:r>
    </w:p>
    <w:p w:rsidR="005F595F" w:rsidRPr="00A84A52" w:rsidRDefault="005F595F" w:rsidP="003B086A">
      <w:pPr>
        <w:tabs>
          <w:tab w:val="left" w:pos="1080"/>
        </w:tabs>
        <w:jc w:val="center"/>
        <w:rPr>
          <w:b/>
          <w:caps/>
          <w:color w:val="000000" w:themeColor="text1"/>
          <w:shd w:val="clear" w:color="auto" w:fill="FFFFFF"/>
          <w:lang w:val="en-US" w:eastAsia="en-US"/>
        </w:rPr>
      </w:pPr>
      <w:r w:rsidRPr="00A84A52">
        <w:rPr>
          <w:b/>
          <w:caps/>
          <w:color w:val="000000" w:themeColor="text1"/>
          <w:sz w:val="22"/>
          <w:szCs w:val="22"/>
          <w:shd w:val="clear" w:color="auto" w:fill="FFFFFF"/>
          <w:lang w:val="en-US" w:eastAsia="en-US"/>
        </w:rPr>
        <w:t>Influence of some factors on determination of gold content</w:t>
      </w:r>
      <w:r w:rsidR="003B086A">
        <w:rPr>
          <w:b/>
          <w:caps/>
          <w:color w:val="000000" w:themeColor="text1"/>
          <w:sz w:val="22"/>
          <w:szCs w:val="22"/>
          <w:shd w:val="clear" w:color="auto" w:fill="FFFFFF"/>
          <w:lang w:val="en-US" w:eastAsia="en-US"/>
        </w:rPr>
        <w:br/>
      </w:r>
      <w:r w:rsidRPr="00A84A52">
        <w:rPr>
          <w:b/>
          <w:caps/>
          <w:color w:val="000000" w:themeColor="text1"/>
          <w:sz w:val="22"/>
          <w:szCs w:val="22"/>
          <w:shd w:val="clear" w:color="auto" w:fill="FFFFFF"/>
          <w:lang w:val="en-US" w:eastAsia="en-US"/>
        </w:rPr>
        <w:t>in electrolyte immersion gold plating</w:t>
      </w:r>
    </w:p>
    <w:p w:rsidR="005F595F" w:rsidRPr="00A84A52" w:rsidRDefault="005F595F" w:rsidP="00537060">
      <w:pPr>
        <w:tabs>
          <w:tab w:val="left" w:pos="1080"/>
        </w:tabs>
        <w:ind w:firstLine="720"/>
        <w:jc w:val="both"/>
        <w:rPr>
          <w:color w:val="000000" w:themeColor="text1"/>
          <w:sz w:val="22"/>
          <w:szCs w:val="22"/>
          <w:shd w:val="clear" w:color="auto" w:fill="FFFFFF"/>
          <w:lang w:eastAsia="en-US"/>
        </w:rPr>
      </w:pPr>
      <w:r w:rsidRPr="00A84A52">
        <w:rPr>
          <w:b/>
          <w:color w:val="000000" w:themeColor="text1"/>
          <w:sz w:val="22"/>
          <w:szCs w:val="22"/>
          <w:shd w:val="clear" w:color="auto" w:fill="FFFFFF"/>
          <w:lang w:eastAsia="en-US"/>
        </w:rPr>
        <w:lastRenderedPageBreak/>
        <w:t>Аннотация</w:t>
      </w:r>
      <w:r w:rsidR="003B086A" w:rsidRPr="003B086A">
        <w:rPr>
          <w:b/>
          <w:color w:val="000000" w:themeColor="text1"/>
          <w:sz w:val="22"/>
          <w:szCs w:val="22"/>
          <w:shd w:val="clear" w:color="auto" w:fill="FFFFFF"/>
          <w:lang w:eastAsia="en-US"/>
        </w:rPr>
        <w:t>.</w:t>
      </w:r>
      <w:r w:rsidRPr="003B086A">
        <w:rPr>
          <w:color w:val="000000" w:themeColor="text1"/>
          <w:sz w:val="22"/>
          <w:szCs w:val="22"/>
          <w:shd w:val="clear" w:color="auto" w:fill="FFFFFF"/>
          <w:lang w:eastAsia="en-US"/>
        </w:rPr>
        <w:t xml:space="preserve"> </w:t>
      </w:r>
      <w:r w:rsidR="003B086A">
        <w:rPr>
          <w:color w:val="000000" w:themeColor="text1"/>
          <w:sz w:val="22"/>
          <w:szCs w:val="22"/>
          <w:shd w:val="clear" w:color="auto" w:fill="FFFFFF"/>
          <w:lang w:eastAsia="en-US"/>
        </w:rPr>
        <w:t>В</w:t>
      </w:r>
      <w:r w:rsidRPr="00A84A52">
        <w:rPr>
          <w:color w:val="000000" w:themeColor="text1"/>
          <w:sz w:val="22"/>
          <w:szCs w:val="22"/>
          <w:shd w:val="clear" w:color="auto" w:fill="FFFFFF"/>
          <w:lang w:eastAsia="en-US"/>
        </w:rPr>
        <w:t>недрена аттестованная методика количественного химического анализа. Гравиметрическим и титриметрическим методами проверена воспроизводимость результатов анализа.</w:t>
      </w:r>
    </w:p>
    <w:p w:rsidR="005F595F" w:rsidRPr="00A84A52" w:rsidRDefault="005F595F" w:rsidP="00537060">
      <w:pPr>
        <w:tabs>
          <w:tab w:val="left" w:pos="1080"/>
        </w:tabs>
        <w:ind w:firstLine="720"/>
        <w:jc w:val="both"/>
        <w:rPr>
          <w:color w:val="000000" w:themeColor="text1"/>
          <w:sz w:val="22"/>
          <w:szCs w:val="22"/>
          <w:shd w:val="clear" w:color="auto" w:fill="FFFFFF"/>
          <w:lang w:val="en-US" w:eastAsia="en-US"/>
        </w:rPr>
      </w:pPr>
      <w:r w:rsidRPr="00A84A52">
        <w:rPr>
          <w:b/>
          <w:color w:val="000000" w:themeColor="text1"/>
          <w:sz w:val="22"/>
          <w:szCs w:val="22"/>
          <w:shd w:val="clear" w:color="auto" w:fill="FFFFFF"/>
          <w:lang w:val="en-US" w:eastAsia="en-US"/>
        </w:rPr>
        <w:t>Abstract</w:t>
      </w:r>
      <w:r w:rsidR="003B086A" w:rsidRPr="0039494A">
        <w:rPr>
          <w:color w:val="000000" w:themeColor="text1"/>
          <w:sz w:val="22"/>
          <w:szCs w:val="22"/>
          <w:shd w:val="clear" w:color="auto" w:fill="FFFFFF"/>
          <w:lang w:eastAsia="en-US"/>
        </w:rPr>
        <w:t>.</w:t>
      </w:r>
      <w:r w:rsidRPr="0039494A">
        <w:rPr>
          <w:color w:val="000000" w:themeColor="text1"/>
          <w:sz w:val="22"/>
          <w:szCs w:val="22"/>
          <w:lang w:eastAsia="en-US"/>
        </w:rPr>
        <w:t xml:space="preserve"> </w:t>
      </w:r>
      <w:r w:rsidR="003B086A">
        <w:rPr>
          <w:color w:val="000000" w:themeColor="text1"/>
          <w:sz w:val="22"/>
          <w:szCs w:val="22"/>
          <w:shd w:val="clear" w:color="auto" w:fill="FFFFFF"/>
          <w:lang w:val="en-US" w:eastAsia="en-US"/>
        </w:rPr>
        <w:t>T</w:t>
      </w:r>
      <w:r w:rsidRPr="003B086A">
        <w:rPr>
          <w:color w:val="000000" w:themeColor="text1"/>
          <w:sz w:val="22"/>
          <w:szCs w:val="22"/>
          <w:shd w:val="clear" w:color="auto" w:fill="FFFFFF"/>
          <w:lang w:val="en-US" w:eastAsia="en-US"/>
        </w:rPr>
        <w:t>he</w:t>
      </w:r>
      <w:r w:rsidRPr="0039494A">
        <w:rPr>
          <w:color w:val="000000" w:themeColor="text1"/>
          <w:sz w:val="22"/>
          <w:szCs w:val="22"/>
          <w:shd w:val="clear" w:color="auto" w:fill="FFFFFF"/>
          <w:lang w:eastAsia="en-US"/>
        </w:rPr>
        <w:t xml:space="preserve"> </w:t>
      </w:r>
      <w:r w:rsidRPr="003B086A">
        <w:rPr>
          <w:color w:val="000000" w:themeColor="text1"/>
          <w:sz w:val="22"/>
          <w:szCs w:val="22"/>
          <w:shd w:val="clear" w:color="auto" w:fill="FFFFFF"/>
          <w:lang w:val="en-US" w:eastAsia="en-US"/>
        </w:rPr>
        <w:t>certified</w:t>
      </w:r>
      <w:r w:rsidRPr="0039494A">
        <w:rPr>
          <w:color w:val="000000" w:themeColor="text1"/>
          <w:sz w:val="22"/>
          <w:szCs w:val="22"/>
          <w:shd w:val="clear" w:color="auto" w:fill="FFFFFF"/>
          <w:lang w:eastAsia="en-US"/>
        </w:rPr>
        <w:t xml:space="preserve"> </w:t>
      </w:r>
      <w:r w:rsidRPr="003B086A">
        <w:rPr>
          <w:color w:val="000000" w:themeColor="text1"/>
          <w:sz w:val="22"/>
          <w:szCs w:val="22"/>
          <w:shd w:val="clear" w:color="auto" w:fill="FFFFFF"/>
          <w:lang w:val="en-US" w:eastAsia="en-US"/>
        </w:rPr>
        <w:t>technique</w:t>
      </w:r>
      <w:r w:rsidRPr="0039494A">
        <w:rPr>
          <w:color w:val="000000" w:themeColor="text1"/>
          <w:sz w:val="22"/>
          <w:szCs w:val="22"/>
          <w:shd w:val="clear" w:color="auto" w:fill="FFFFFF"/>
          <w:lang w:eastAsia="en-US"/>
        </w:rPr>
        <w:t xml:space="preserve"> </w:t>
      </w:r>
      <w:r w:rsidRPr="003B086A">
        <w:rPr>
          <w:color w:val="000000" w:themeColor="text1"/>
          <w:sz w:val="22"/>
          <w:szCs w:val="22"/>
          <w:shd w:val="clear" w:color="auto" w:fill="FFFFFF"/>
          <w:lang w:val="en-US" w:eastAsia="en-US"/>
        </w:rPr>
        <w:t>of</w:t>
      </w:r>
      <w:r w:rsidRPr="0039494A">
        <w:rPr>
          <w:color w:val="000000" w:themeColor="text1"/>
          <w:sz w:val="22"/>
          <w:szCs w:val="22"/>
          <w:shd w:val="clear" w:color="auto" w:fill="FFFFFF"/>
          <w:lang w:eastAsia="en-US"/>
        </w:rPr>
        <w:t xml:space="preserve"> </w:t>
      </w:r>
      <w:r w:rsidRPr="003B086A">
        <w:rPr>
          <w:color w:val="000000" w:themeColor="text1"/>
          <w:sz w:val="22"/>
          <w:szCs w:val="22"/>
          <w:shd w:val="clear" w:color="auto" w:fill="FFFFFF"/>
          <w:lang w:val="en-US" w:eastAsia="en-US"/>
        </w:rPr>
        <w:t>the</w:t>
      </w:r>
      <w:r w:rsidRPr="0039494A">
        <w:rPr>
          <w:color w:val="000000" w:themeColor="text1"/>
          <w:sz w:val="22"/>
          <w:szCs w:val="22"/>
          <w:shd w:val="clear" w:color="auto" w:fill="FFFFFF"/>
          <w:lang w:eastAsia="en-US"/>
        </w:rPr>
        <w:t xml:space="preserve"> </w:t>
      </w:r>
      <w:r w:rsidRPr="003B086A">
        <w:rPr>
          <w:color w:val="000000" w:themeColor="text1"/>
          <w:sz w:val="22"/>
          <w:szCs w:val="22"/>
          <w:shd w:val="clear" w:color="auto" w:fill="FFFFFF"/>
          <w:lang w:val="en-US" w:eastAsia="en-US"/>
        </w:rPr>
        <w:t>quantitative</w:t>
      </w:r>
      <w:r w:rsidRPr="0039494A">
        <w:rPr>
          <w:color w:val="000000" w:themeColor="text1"/>
          <w:sz w:val="22"/>
          <w:szCs w:val="22"/>
          <w:shd w:val="clear" w:color="auto" w:fill="FFFFFF"/>
          <w:lang w:eastAsia="en-US"/>
        </w:rPr>
        <w:t xml:space="preserve"> </w:t>
      </w:r>
      <w:r w:rsidRPr="003B086A">
        <w:rPr>
          <w:color w:val="000000" w:themeColor="text1"/>
          <w:sz w:val="22"/>
          <w:szCs w:val="22"/>
          <w:shd w:val="clear" w:color="auto" w:fill="FFFFFF"/>
          <w:lang w:val="en-US" w:eastAsia="en-US"/>
        </w:rPr>
        <w:t>chemical</w:t>
      </w:r>
      <w:r w:rsidRPr="0039494A">
        <w:rPr>
          <w:color w:val="000000" w:themeColor="text1"/>
          <w:sz w:val="22"/>
          <w:szCs w:val="22"/>
          <w:shd w:val="clear" w:color="auto" w:fill="FFFFFF"/>
          <w:lang w:eastAsia="en-US"/>
        </w:rPr>
        <w:t xml:space="preserve"> </w:t>
      </w:r>
      <w:r w:rsidRPr="003B086A">
        <w:rPr>
          <w:color w:val="000000" w:themeColor="text1"/>
          <w:sz w:val="22"/>
          <w:szCs w:val="22"/>
          <w:shd w:val="clear" w:color="auto" w:fill="FFFFFF"/>
          <w:lang w:val="en-US" w:eastAsia="en-US"/>
        </w:rPr>
        <w:t>analysis</w:t>
      </w:r>
      <w:r w:rsidRPr="0039494A">
        <w:rPr>
          <w:color w:val="000000" w:themeColor="text1"/>
          <w:sz w:val="22"/>
          <w:szCs w:val="22"/>
          <w:shd w:val="clear" w:color="auto" w:fill="FFFFFF"/>
          <w:lang w:eastAsia="en-US"/>
        </w:rPr>
        <w:t xml:space="preserve"> </w:t>
      </w:r>
      <w:r w:rsidRPr="003B086A">
        <w:rPr>
          <w:color w:val="000000" w:themeColor="text1"/>
          <w:sz w:val="22"/>
          <w:szCs w:val="22"/>
          <w:shd w:val="clear" w:color="auto" w:fill="FFFFFF"/>
          <w:lang w:val="en-US" w:eastAsia="en-US"/>
        </w:rPr>
        <w:t>is</w:t>
      </w:r>
      <w:r w:rsidRPr="0039494A">
        <w:rPr>
          <w:color w:val="000000" w:themeColor="text1"/>
          <w:sz w:val="22"/>
          <w:szCs w:val="22"/>
          <w:shd w:val="clear" w:color="auto" w:fill="FFFFFF"/>
          <w:lang w:eastAsia="en-US"/>
        </w:rPr>
        <w:t xml:space="preserve"> </w:t>
      </w:r>
      <w:r w:rsidRPr="003B086A">
        <w:rPr>
          <w:color w:val="000000" w:themeColor="text1"/>
          <w:sz w:val="22"/>
          <w:szCs w:val="22"/>
          <w:shd w:val="clear" w:color="auto" w:fill="FFFFFF"/>
          <w:lang w:val="en-US" w:eastAsia="en-US"/>
        </w:rPr>
        <w:t>introduced</w:t>
      </w:r>
      <w:r w:rsidRPr="0039494A">
        <w:rPr>
          <w:color w:val="000000" w:themeColor="text1"/>
          <w:sz w:val="22"/>
          <w:szCs w:val="22"/>
          <w:shd w:val="clear" w:color="auto" w:fill="FFFFFF"/>
          <w:lang w:eastAsia="en-US"/>
        </w:rPr>
        <w:t xml:space="preserve">. </w:t>
      </w:r>
      <w:r w:rsidRPr="00A84A52">
        <w:rPr>
          <w:color w:val="000000" w:themeColor="text1"/>
          <w:sz w:val="22"/>
          <w:szCs w:val="22"/>
          <w:shd w:val="clear" w:color="auto" w:fill="FFFFFF"/>
          <w:lang w:val="en-US" w:eastAsia="en-US"/>
        </w:rPr>
        <w:t>Repr</w:t>
      </w:r>
      <w:r w:rsidRPr="00A84A52">
        <w:rPr>
          <w:color w:val="000000" w:themeColor="text1"/>
          <w:sz w:val="22"/>
          <w:szCs w:val="22"/>
          <w:shd w:val="clear" w:color="auto" w:fill="FFFFFF"/>
          <w:lang w:val="en-US" w:eastAsia="en-US"/>
        </w:rPr>
        <w:t>o</w:t>
      </w:r>
      <w:r w:rsidRPr="00A84A52">
        <w:rPr>
          <w:color w:val="000000" w:themeColor="text1"/>
          <w:sz w:val="22"/>
          <w:szCs w:val="22"/>
          <w:shd w:val="clear" w:color="auto" w:fill="FFFFFF"/>
          <w:lang w:val="en-US" w:eastAsia="en-US"/>
        </w:rPr>
        <w:t>ducibility of the analysis results was checked by gravimetric and titrimetric methods.</w:t>
      </w:r>
    </w:p>
    <w:p w:rsidR="005F595F" w:rsidRPr="00A84A52" w:rsidRDefault="005F595F" w:rsidP="00537060">
      <w:pPr>
        <w:tabs>
          <w:tab w:val="left" w:pos="1080"/>
        </w:tabs>
        <w:ind w:firstLine="720"/>
        <w:jc w:val="both"/>
        <w:rPr>
          <w:color w:val="000000" w:themeColor="text1"/>
          <w:sz w:val="22"/>
          <w:szCs w:val="22"/>
          <w:shd w:val="clear" w:color="auto" w:fill="FFFFFF"/>
          <w:lang w:eastAsia="en-US"/>
        </w:rPr>
      </w:pPr>
      <w:r w:rsidRPr="00A84A52">
        <w:rPr>
          <w:b/>
          <w:i/>
          <w:color w:val="000000" w:themeColor="text1"/>
          <w:sz w:val="22"/>
          <w:szCs w:val="22"/>
          <w:shd w:val="clear" w:color="auto" w:fill="FFFFFF"/>
          <w:lang w:eastAsia="en-US"/>
        </w:rPr>
        <w:t>Ключевые слова:</w:t>
      </w:r>
      <w:r w:rsidRPr="00A84A52">
        <w:rPr>
          <w:color w:val="000000" w:themeColor="text1"/>
          <w:sz w:val="22"/>
          <w:szCs w:val="22"/>
          <w:shd w:val="clear" w:color="auto" w:fill="FFFFFF"/>
          <w:lang w:eastAsia="en-US"/>
        </w:rPr>
        <w:t xml:space="preserve"> печатные платы, электролиты золочения, гравиметрический и титр</w:t>
      </w:r>
      <w:r w:rsidRPr="00A84A52">
        <w:rPr>
          <w:color w:val="000000" w:themeColor="text1"/>
          <w:sz w:val="22"/>
          <w:szCs w:val="22"/>
          <w:shd w:val="clear" w:color="auto" w:fill="FFFFFF"/>
          <w:lang w:eastAsia="en-US"/>
        </w:rPr>
        <w:t>и</w:t>
      </w:r>
      <w:r w:rsidR="003B086A">
        <w:rPr>
          <w:color w:val="000000" w:themeColor="text1"/>
          <w:sz w:val="22"/>
          <w:szCs w:val="22"/>
          <w:shd w:val="clear" w:color="auto" w:fill="FFFFFF"/>
          <w:lang w:eastAsia="en-US"/>
        </w:rPr>
        <w:t xml:space="preserve">метрический </w:t>
      </w:r>
      <w:r w:rsidRPr="00A84A52">
        <w:rPr>
          <w:color w:val="000000" w:themeColor="text1"/>
          <w:sz w:val="22"/>
          <w:szCs w:val="22"/>
          <w:shd w:val="clear" w:color="auto" w:fill="FFFFFF"/>
          <w:lang w:eastAsia="en-US"/>
        </w:rPr>
        <w:t>методы определения содержания золота.</w:t>
      </w:r>
    </w:p>
    <w:p w:rsidR="005F595F" w:rsidRPr="00A84A52" w:rsidRDefault="005F595F" w:rsidP="009670D3">
      <w:pPr>
        <w:ind w:firstLine="720"/>
        <w:jc w:val="both"/>
        <w:rPr>
          <w:b/>
          <w:i/>
          <w:color w:val="000000" w:themeColor="text1"/>
          <w:sz w:val="22"/>
          <w:szCs w:val="22"/>
          <w:shd w:val="clear" w:color="auto" w:fill="FFFFFF"/>
          <w:lang w:val="en-US" w:eastAsia="en-US"/>
        </w:rPr>
      </w:pPr>
      <w:r w:rsidRPr="009670D3">
        <w:rPr>
          <w:b/>
          <w:i/>
          <w:color w:val="000000" w:themeColor="text1"/>
          <w:sz w:val="22"/>
          <w:szCs w:val="22"/>
          <w:shd w:val="clear" w:color="auto" w:fill="FFFFFF"/>
          <w:lang w:val="en-US" w:eastAsia="en-US"/>
        </w:rPr>
        <w:t>Keywords:</w:t>
      </w:r>
      <w:r w:rsidRPr="009670D3">
        <w:rPr>
          <w:color w:val="000000" w:themeColor="text1"/>
          <w:sz w:val="22"/>
          <w:szCs w:val="22"/>
          <w:shd w:val="clear" w:color="auto" w:fill="FFFFFF"/>
          <w:lang w:val="en-US" w:eastAsia="en-US"/>
        </w:rPr>
        <w:t xml:space="preserve"> </w:t>
      </w:r>
      <w:r w:rsidRPr="00A84A52">
        <w:rPr>
          <w:color w:val="000000" w:themeColor="text1"/>
          <w:sz w:val="22"/>
          <w:szCs w:val="22"/>
          <w:shd w:val="clear" w:color="auto" w:fill="FFFFFF"/>
          <w:lang w:val="en-US" w:eastAsia="en-US"/>
        </w:rPr>
        <w:t>PCB,</w:t>
      </w:r>
      <w:r w:rsidRPr="00A84A52">
        <w:rPr>
          <w:color w:val="000000" w:themeColor="text1"/>
          <w:sz w:val="22"/>
          <w:szCs w:val="22"/>
          <w:lang w:val="en-US" w:eastAsia="en-US"/>
        </w:rPr>
        <w:t xml:space="preserve"> </w:t>
      </w:r>
      <w:r w:rsidRPr="00A84A52">
        <w:rPr>
          <w:color w:val="000000" w:themeColor="text1"/>
          <w:sz w:val="22"/>
          <w:szCs w:val="22"/>
          <w:shd w:val="clear" w:color="auto" w:fill="FFFFFF"/>
          <w:lang w:val="en-US" w:eastAsia="en-US"/>
        </w:rPr>
        <w:t>gold plating electrolytes,</w:t>
      </w:r>
      <w:r w:rsidRPr="00A84A52">
        <w:rPr>
          <w:color w:val="000000" w:themeColor="text1"/>
          <w:sz w:val="22"/>
          <w:szCs w:val="22"/>
          <w:lang w:val="en-US" w:eastAsia="en-US"/>
        </w:rPr>
        <w:t xml:space="preserve"> </w:t>
      </w:r>
      <w:r w:rsidRPr="00A84A52">
        <w:rPr>
          <w:color w:val="000000" w:themeColor="text1"/>
          <w:sz w:val="22"/>
          <w:szCs w:val="22"/>
          <w:shd w:val="clear" w:color="auto" w:fill="FFFFFF"/>
          <w:lang w:val="en-US" w:eastAsia="en-US"/>
        </w:rPr>
        <w:t>gravimetric and titrimetric method for the determ</w:t>
      </w:r>
      <w:r w:rsidRPr="00A84A52">
        <w:rPr>
          <w:color w:val="000000" w:themeColor="text1"/>
          <w:sz w:val="22"/>
          <w:szCs w:val="22"/>
          <w:shd w:val="clear" w:color="auto" w:fill="FFFFFF"/>
          <w:lang w:val="en-US" w:eastAsia="en-US"/>
        </w:rPr>
        <w:t>i</w:t>
      </w:r>
      <w:r w:rsidRPr="00A84A52">
        <w:rPr>
          <w:color w:val="000000" w:themeColor="text1"/>
          <w:sz w:val="22"/>
          <w:szCs w:val="22"/>
          <w:shd w:val="clear" w:color="auto" w:fill="FFFFFF"/>
          <w:lang w:val="en-US" w:eastAsia="en-US"/>
        </w:rPr>
        <w:t>nation.</w:t>
      </w:r>
    </w:p>
    <w:p w:rsidR="005F595F" w:rsidRPr="00A84A52" w:rsidRDefault="005F595F" w:rsidP="00537060">
      <w:pPr>
        <w:tabs>
          <w:tab w:val="left" w:pos="1080"/>
        </w:tabs>
        <w:ind w:firstLine="720"/>
        <w:jc w:val="both"/>
        <w:rPr>
          <w:color w:val="000000" w:themeColor="text1"/>
          <w:sz w:val="22"/>
          <w:szCs w:val="22"/>
          <w:shd w:val="clear" w:color="auto" w:fill="FFFFFF"/>
          <w:lang w:eastAsia="en-US"/>
        </w:rPr>
      </w:pPr>
      <w:r w:rsidRPr="00A84A52">
        <w:rPr>
          <w:color w:val="000000" w:themeColor="text1"/>
          <w:sz w:val="22"/>
          <w:szCs w:val="22"/>
          <w:shd w:val="clear" w:color="auto" w:fill="FFFFFF"/>
          <w:lang w:eastAsia="en-US"/>
        </w:rPr>
        <w:t>Золотое покрытие печатной платы является финишным, которое наносится в процессе ее производства на контактные площадки и другие открытые элементы печатного рисунка. О</w:t>
      </w:r>
      <w:r w:rsidRPr="00A84A52">
        <w:rPr>
          <w:color w:val="000000" w:themeColor="text1"/>
          <w:sz w:val="22"/>
          <w:szCs w:val="22"/>
          <w:shd w:val="clear" w:color="auto" w:fill="FFFFFF"/>
          <w:lang w:eastAsia="en-US"/>
        </w:rPr>
        <w:t>с</w:t>
      </w:r>
      <w:r w:rsidRPr="00A84A52">
        <w:rPr>
          <w:color w:val="000000" w:themeColor="text1"/>
          <w:sz w:val="22"/>
          <w:szCs w:val="22"/>
          <w:shd w:val="clear" w:color="auto" w:fill="FFFFFF"/>
          <w:lang w:eastAsia="en-US"/>
        </w:rPr>
        <w:t xml:space="preserve">новная функция финишного покрытия </w:t>
      </w:r>
      <w:r w:rsidR="003B086A" w:rsidRPr="003B086A">
        <w:rPr>
          <w:color w:val="000000" w:themeColor="text1"/>
          <w:sz w:val="22"/>
          <w:szCs w:val="22"/>
          <w:shd w:val="clear" w:color="auto" w:fill="FFFFFF"/>
          <w:lang w:eastAsia="en-US"/>
        </w:rPr>
        <w:t>—</w:t>
      </w:r>
      <w:r w:rsidRPr="00A84A52">
        <w:rPr>
          <w:color w:val="000000" w:themeColor="text1"/>
          <w:sz w:val="22"/>
          <w:szCs w:val="22"/>
          <w:shd w:val="clear" w:color="auto" w:fill="FFFFFF"/>
          <w:lang w:eastAsia="en-US"/>
        </w:rPr>
        <w:t xml:space="preserve"> защита поверхности контактных площадок и других открытых элементов печатного рисунка, а также обеспечение качественной пайки электронных </w:t>
      </w:r>
      <w:r w:rsidR="00A238FC">
        <w:rPr>
          <w:color w:val="000000" w:themeColor="text1"/>
          <w:sz w:val="22"/>
          <w:szCs w:val="22"/>
          <w:shd w:val="clear" w:color="auto" w:fill="FFFFFF"/>
          <w:lang w:eastAsia="en-US"/>
        </w:rPr>
        <w:t xml:space="preserve">компонентов на печатную плату, </w:t>
      </w:r>
      <w:r w:rsidRPr="00A84A52">
        <w:rPr>
          <w:color w:val="000000" w:themeColor="text1"/>
          <w:sz w:val="22"/>
          <w:szCs w:val="22"/>
          <w:shd w:val="clear" w:color="auto" w:fill="FFFFFF"/>
          <w:lang w:eastAsia="en-US"/>
        </w:rPr>
        <w:t>в течение определенного срока хранения.</w:t>
      </w:r>
    </w:p>
    <w:p w:rsidR="005F595F" w:rsidRPr="003B086A" w:rsidRDefault="005F595F" w:rsidP="00537060">
      <w:pPr>
        <w:tabs>
          <w:tab w:val="left" w:pos="1080"/>
        </w:tabs>
        <w:ind w:firstLine="720"/>
        <w:jc w:val="both"/>
        <w:rPr>
          <w:color w:val="000000" w:themeColor="text1"/>
          <w:sz w:val="22"/>
          <w:szCs w:val="22"/>
          <w:shd w:val="clear" w:color="auto" w:fill="FFFFFF"/>
          <w:lang w:eastAsia="en-US"/>
        </w:rPr>
      </w:pPr>
      <w:r w:rsidRPr="00A84A52">
        <w:rPr>
          <w:color w:val="000000" w:themeColor="text1"/>
          <w:sz w:val="22"/>
          <w:szCs w:val="22"/>
          <w:shd w:val="clear" w:color="auto" w:fill="FFFFFF"/>
          <w:lang w:eastAsia="en-US"/>
        </w:rPr>
        <w:t xml:space="preserve">На сегодня разработана перспективная технология </w:t>
      </w:r>
      <w:r w:rsidR="003B086A">
        <w:rPr>
          <w:color w:val="000000" w:themeColor="text1"/>
          <w:sz w:val="22"/>
          <w:szCs w:val="22"/>
          <w:shd w:val="clear" w:color="auto" w:fill="FFFFFF"/>
          <w:lang w:eastAsia="en-US"/>
        </w:rPr>
        <w:t xml:space="preserve">нанесения золотого покрытия из </w:t>
      </w:r>
      <w:r w:rsidRPr="00A84A52">
        <w:rPr>
          <w:color w:val="000000" w:themeColor="text1"/>
          <w:sz w:val="22"/>
          <w:szCs w:val="22"/>
          <w:shd w:val="clear" w:color="auto" w:fill="FFFFFF"/>
          <w:lang w:eastAsia="en-US"/>
        </w:rPr>
        <w:t>электролитов химическим методом, в [1,</w:t>
      </w:r>
      <w:r w:rsidR="00A238FC" w:rsidRPr="00A238FC">
        <w:rPr>
          <w:color w:val="000000" w:themeColor="text1"/>
          <w:sz w:val="22"/>
          <w:szCs w:val="22"/>
          <w:shd w:val="clear" w:color="auto" w:fill="FFFFFF"/>
          <w:lang w:eastAsia="en-US"/>
        </w:rPr>
        <w:t xml:space="preserve"> </w:t>
      </w:r>
      <w:r w:rsidRPr="00A84A52">
        <w:rPr>
          <w:color w:val="000000" w:themeColor="text1"/>
          <w:sz w:val="22"/>
          <w:szCs w:val="22"/>
          <w:shd w:val="clear" w:color="auto" w:fill="FFFFFF"/>
          <w:lang w:eastAsia="en-US"/>
        </w:rPr>
        <w:t xml:space="preserve">2] указывается ряд преимуществ этого метода: </w:t>
      </w:r>
      <w:r w:rsidRPr="00A84A52">
        <w:rPr>
          <w:color w:val="000000" w:themeColor="text1"/>
          <w:sz w:val="22"/>
          <w:szCs w:val="22"/>
        </w:rPr>
        <w:t>толщ</w:t>
      </w:r>
      <w:r w:rsidR="003B086A">
        <w:rPr>
          <w:color w:val="000000" w:themeColor="text1"/>
          <w:sz w:val="22"/>
          <w:szCs w:val="22"/>
        </w:rPr>
        <w:t>и</w:t>
      </w:r>
      <w:r w:rsidR="003B086A">
        <w:rPr>
          <w:color w:val="000000" w:themeColor="text1"/>
          <w:sz w:val="22"/>
          <w:szCs w:val="22"/>
        </w:rPr>
        <w:t xml:space="preserve">на покрытия составляет 0,05–0,15 </w:t>
      </w:r>
      <w:r w:rsidRPr="00A84A52">
        <w:rPr>
          <w:color w:val="000000" w:themeColor="text1"/>
          <w:sz w:val="22"/>
          <w:szCs w:val="22"/>
        </w:rPr>
        <w:t>мкм; иммерсионное золото является безопасным бессвинц</w:t>
      </w:r>
      <w:r w:rsidRPr="00A84A52">
        <w:rPr>
          <w:color w:val="000000" w:themeColor="text1"/>
          <w:sz w:val="22"/>
          <w:szCs w:val="22"/>
        </w:rPr>
        <w:t>о</w:t>
      </w:r>
      <w:r w:rsidRPr="00A84A52">
        <w:rPr>
          <w:color w:val="000000" w:themeColor="text1"/>
          <w:sz w:val="22"/>
          <w:szCs w:val="22"/>
        </w:rPr>
        <w:t>вым покрытием; покрытие мелкокристаллическое и беспористое; имеется возможность пров</w:t>
      </w:r>
      <w:r w:rsidRPr="00A84A52">
        <w:rPr>
          <w:color w:val="000000" w:themeColor="text1"/>
          <w:sz w:val="22"/>
          <w:szCs w:val="22"/>
        </w:rPr>
        <w:t>о</w:t>
      </w:r>
      <w:r w:rsidRPr="00A84A52">
        <w:rPr>
          <w:color w:val="000000" w:themeColor="text1"/>
          <w:sz w:val="22"/>
          <w:szCs w:val="22"/>
        </w:rPr>
        <w:t>дить дополнительное внутрисхемное тестирование; создаются идеально плоские, гладкие ко</w:t>
      </w:r>
      <w:r w:rsidRPr="00A84A52">
        <w:rPr>
          <w:color w:val="000000" w:themeColor="text1"/>
          <w:sz w:val="22"/>
          <w:szCs w:val="22"/>
        </w:rPr>
        <w:t>н</w:t>
      </w:r>
      <w:r w:rsidRPr="00A84A52">
        <w:rPr>
          <w:color w:val="000000" w:themeColor="text1"/>
          <w:sz w:val="22"/>
          <w:szCs w:val="22"/>
        </w:rPr>
        <w:t xml:space="preserve">тактные площадки; обеспечивается хорошая паяемость. Это позволяет </w:t>
      </w:r>
      <w:r w:rsidRPr="00A84A52">
        <w:rPr>
          <w:color w:val="000000" w:themeColor="text1"/>
          <w:sz w:val="22"/>
          <w:szCs w:val="22"/>
          <w:lang w:eastAsia="en-US"/>
        </w:rPr>
        <w:t>проводить несколько циклов паек (в отличие от гальванического осаждения золота)</w:t>
      </w:r>
      <w:r w:rsidR="00A238FC" w:rsidRPr="00A238FC">
        <w:rPr>
          <w:color w:val="000000" w:themeColor="text1"/>
          <w:sz w:val="22"/>
          <w:szCs w:val="22"/>
          <w:lang w:eastAsia="en-US"/>
        </w:rPr>
        <w:t>.</w:t>
      </w:r>
      <w:r w:rsidRPr="00A84A52">
        <w:rPr>
          <w:color w:val="000000" w:themeColor="text1"/>
          <w:sz w:val="22"/>
          <w:szCs w:val="22"/>
        </w:rPr>
        <w:t xml:space="preserve"> </w:t>
      </w:r>
      <w:r w:rsidR="00A238FC" w:rsidRPr="00A238FC">
        <w:rPr>
          <w:color w:val="000000" w:themeColor="text1"/>
          <w:sz w:val="22"/>
          <w:szCs w:val="22"/>
        </w:rPr>
        <w:t>М</w:t>
      </w:r>
      <w:r w:rsidRPr="00A84A52">
        <w:rPr>
          <w:color w:val="000000" w:themeColor="text1"/>
          <w:sz w:val="22"/>
          <w:szCs w:val="22"/>
        </w:rPr>
        <w:t>атериал долговечен (средний срок хранения 1 год), не подвержен ионному загрязнению, не окисляется.</w:t>
      </w:r>
    </w:p>
    <w:p w:rsidR="005F595F" w:rsidRPr="003B086A" w:rsidRDefault="005F595F" w:rsidP="00537060">
      <w:pPr>
        <w:shd w:val="clear" w:color="auto" w:fill="FFFFFF"/>
        <w:tabs>
          <w:tab w:val="left" w:pos="1080"/>
        </w:tabs>
        <w:ind w:firstLine="720"/>
        <w:jc w:val="both"/>
        <w:rPr>
          <w:bCs/>
          <w:color w:val="000000" w:themeColor="text1"/>
          <w:sz w:val="22"/>
          <w:szCs w:val="22"/>
          <w:lang w:eastAsia="en-US"/>
        </w:rPr>
      </w:pPr>
      <w:r w:rsidRPr="00A84A52">
        <w:rPr>
          <w:color w:val="000000" w:themeColor="text1"/>
          <w:sz w:val="22"/>
          <w:szCs w:val="22"/>
        </w:rPr>
        <w:t>Наиболее применяемыми электролитами иммерсионного золочения являются условно бесцианистые. Согласно [3] они подразделятся на три группы: щелочные, нейтральные и ки</w:t>
      </w:r>
      <w:r w:rsidRPr="00A84A52">
        <w:rPr>
          <w:color w:val="000000" w:themeColor="text1"/>
          <w:sz w:val="22"/>
          <w:szCs w:val="22"/>
        </w:rPr>
        <w:t>с</w:t>
      </w:r>
      <w:r w:rsidRPr="00A84A52">
        <w:rPr>
          <w:color w:val="000000" w:themeColor="text1"/>
          <w:sz w:val="22"/>
          <w:szCs w:val="22"/>
        </w:rPr>
        <w:t>лые. Д</w:t>
      </w:r>
      <w:r w:rsidRPr="00A84A52">
        <w:rPr>
          <w:bCs/>
          <w:color w:val="000000" w:themeColor="text1"/>
          <w:sz w:val="22"/>
          <w:szCs w:val="22"/>
          <w:lang w:eastAsia="en-US"/>
        </w:rPr>
        <w:t>ля соблюдения технологического режима важно поддержание основных компонентов в</w:t>
      </w:r>
      <w:r w:rsidR="003B086A">
        <w:rPr>
          <w:bCs/>
          <w:color w:val="000000" w:themeColor="text1"/>
          <w:sz w:val="22"/>
          <w:szCs w:val="22"/>
          <w:lang w:val="en-US" w:eastAsia="en-US"/>
        </w:rPr>
        <w:t> </w:t>
      </w:r>
      <w:r w:rsidR="003B086A">
        <w:rPr>
          <w:bCs/>
          <w:color w:val="000000" w:themeColor="text1"/>
          <w:sz w:val="22"/>
          <w:szCs w:val="22"/>
          <w:lang w:eastAsia="en-US"/>
        </w:rPr>
        <w:t xml:space="preserve">растворе </w:t>
      </w:r>
      <w:r w:rsidRPr="00A84A52">
        <w:rPr>
          <w:bCs/>
          <w:color w:val="000000" w:themeColor="text1"/>
          <w:sz w:val="22"/>
          <w:szCs w:val="22"/>
          <w:lang w:eastAsia="en-US"/>
        </w:rPr>
        <w:t xml:space="preserve">электролита в рабочем диапазоне. Поскольку золото </w:t>
      </w:r>
      <w:r w:rsidR="00A238FC">
        <w:rPr>
          <w:bCs/>
          <w:color w:val="000000" w:themeColor="text1"/>
          <w:sz w:val="22"/>
          <w:szCs w:val="22"/>
          <w:lang w:eastAsia="en-US"/>
        </w:rPr>
        <w:t xml:space="preserve">— </w:t>
      </w:r>
      <w:r w:rsidRPr="00A84A52">
        <w:rPr>
          <w:bCs/>
          <w:color w:val="000000" w:themeColor="text1"/>
          <w:sz w:val="22"/>
          <w:szCs w:val="22"/>
          <w:lang w:eastAsia="en-US"/>
        </w:rPr>
        <w:t>драгоценный металл, след</w:t>
      </w:r>
      <w:r w:rsidRPr="00A84A52">
        <w:rPr>
          <w:bCs/>
          <w:color w:val="000000" w:themeColor="text1"/>
          <w:sz w:val="22"/>
          <w:szCs w:val="22"/>
          <w:lang w:eastAsia="en-US"/>
        </w:rPr>
        <w:t>о</w:t>
      </w:r>
      <w:r w:rsidRPr="00A84A52">
        <w:rPr>
          <w:bCs/>
          <w:color w:val="000000" w:themeColor="text1"/>
          <w:sz w:val="22"/>
          <w:szCs w:val="22"/>
          <w:lang w:eastAsia="en-US"/>
        </w:rPr>
        <w:t>вательно, необходимо не только определять содержание золота в растворе, но и вести его стр</w:t>
      </w:r>
      <w:r w:rsidRPr="00A84A52">
        <w:rPr>
          <w:bCs/>
          <w:color w:val="000000" w:themeColor="text1"/>
          <w:sz w:val="22"/>
          <w:szCs w:val="22"/>
          <w:lang w:eastAsia="en-US"/>
        </w:rPr>
        <w:t>о</w:t>
      </w:r>
      <w:r w:rsidRPr="00A84A52">
        <w:rPr>
          <w:bCs/>
          <w:color w:val="000000" w:themeColor="text1"/>
          <w:sz w:val="22"/>
          <w:szCs w:val="22"/>
          <w:lang w:eastAsia="en-US"/>
        </w:rPr>
        <w:t>гий учет, согласно</w:t>
      </w:r>
      <w:r w:rsidR="003B086A">
        <w:rPr>
          <w:bCs/>
          <w:color w:val="000000" w:themeColor="text1"/>
          <w:sz w:val="22"/>
          <w:szCs w:val="22"/>
          <w:lang w:eastAsia="en-US"/>
        </w:rPr>
        <w:t xml:space="preserve"> ФЗ №41-фз [4]. В связи с этим </w:t>
      </w:r>
      <w:r w:rsidRPr="00A84A52">
        <w:rPr>
          <w:bCs/>
          <w:color w:val="000000" w:themeColor="text1"/>
          <w:sz w:val="22"/>
          <w:szCs w:val="22"/>
          <w:lang w:eastAsia="en-US"/>
        </w:rPr>
        <w:t>ц</w:t>
      </w:r>
      <w:r w:rsidR="003B086A">
        <w:rPr>
          <w:color w:val="000000" w:themeColor="text1"/>
          <w:sz w:val="22"/>
          <w:szCs w:val="22"/>
          <w:lang w:eastAsia="en-US"/>
        </w:rPr>
        <w:t xml:space="preserve">елью </w:t>
      </w:r>
      <w:r w:rsidRPr="00A84A52">
        <w:rPr>
          <w:color w:val="000000" w:themeColor="text1"/>
          <w:sz w:val="22"/>
          <w:szCs w:val="22"/>
          <w:lang w:eastAsia="en-US"/>
        </w:rPr>
        <w:t>работы явилось определение содерж</w:t>
      </w:r>
      <w:r w:rsidRPr="00A84A52">
        <w:rPr>
          <w:color w:val="000000" w:themeColor="text1"/>
          <w:sz w:val="22"/>
          <w:szCs w:val="22"/>
          <w:lang w:eastAsia="en-US"/>
        </w:rPr>
        <w:t>а</w:t>
      </w:r>
      <w:r w:rsidRPr="00A84A52">
        <w:rPr>
          <w:color w:val="000000" w:themeColor="text1"/>
          <w:sz w:val="22"/>
          <w:szCs w:val="22"/>
          <w:lang w:eastAsia="en-US"/>
        </w:rPr>
        <w:t>ния золота в цианистом электролите иммерсионного золочения, гравиметрическим и титриме</w:t>
      </w:r>
      <w:r w:rsidRPr="00A84A52">
        <w:rPr>
          <w:color w:val="000000" w:themeColor="text1"/>
          <w:sz w:val="22"/>
          <w:szCs w:val="22"/>
          <w:lang w:eastAsia="en-US"/>
        </w:rPr>
        <w:t>т</w:t>
      </w:r>
      <w:r w:rsidR="00A238FC">
        <w:rPr>
          <w:color w:val="000000" w:themeColor="text1"/>
          <w:sz w:val="22"/>
          <w:szCs w:val="22"/>
          <w:lang w:eastAsia="en-US"/>
        </w:rPr>
        <w:t xml:space="preserve">рическим методами и </w:t>
      </w:r>
      <w:r w:rsidRPr="00A84A52">
        <w:rPr>
          <w:color w:val="000000" w:themeColor="text1"/>
          <w:sz w:val="22"/>
          <w:szCs w:val="22"/>
          <w:lang w:eastAsia="en-US"/>
        </w:rPr>
        <w:t>проведение и</w:t>
      </w:r>
      <w:r w:rsidR="003B086A">
        <w:rPr>
          <w:color w:val="000000" w:themeColor="text1"/>
          <w:sz w:val="22"/>
          <w:szCs w:val="22"/>
          <w:lang w:eastAsia="en-US"/>
        </w:rPr>
        <w:t>х сравнительной характеристики.</w:t>
      </w:r>
    </w:p>
    <w:p w:rsidR="005F595F" w:rsidRPr="00A84A52" w:rsidRDefault="005F595F" w:rsidP="006B0A7E">
      <w:pPr>
        <w:shd w:val="clear" w:color="auto" w:fill="FFFFFF"/>
        <w:tabs>
          <w:tab w:val="left" w:pos="1080"/>
        </w:tabs>
        <w:spacing w:after="60"/>
        <w:ind w:firstLine="720"/>
        <w:jc w:val="both"/>
        <w:rPr>
          <w:color w:val="000000" w:themeColor="text1"/>
          <w:sz w:val="22"/>
          <w:szCs w:val="22"/>
          <w:lang w:eastAsia="en-US"/>
        </w:rPr>
      </w:pPr>
      <w:r w:rsidRPr="00A84A52">
        <w:rPr>
          <w:color w:val="000000" w:themeColor="text1"/>
          <w:sz w:val="22"/>
          <w:szCs w:val="22"/>
          <w:lang w:eastAsia="en-US"/>
        </w:rPr>
        <w:t>Для достижения данной цели необходимо решить ряд задач:</w:t>
      </w:r>
    </w:p>
    <w:p w:rsidR="005F595F" w:rsidRPr="00A84A52" w:rsidRDefault="00A238FC" w:rsidP="00A238FC">
      <w:pPr>
        <w:shd w:val="clear" w:color="auto" w:fill="FFFFFF"/>
        <w:spacing w:before="60"/>
        <w:ind w:left="709" w:hanging="283"/>
        <w:jc w:val="both"/>
        <w:rPr>
          <w:color w:val="000000" w:themeColor="text1"/>
          <w:sz w:val="22"/>
          <w:szCs w:val="22"/>
          <w:lang w:eastAsia="en-US"/>
        </w:rPr>
      </w:pPr>
      <w:r>
        <w:rPr>
          <w:color w:val="000000" w:themeColor="text1"/>
          <w:sz w:val="22"/>
          <w:szCs w:val="22"/>
          <w:lang w:eastAsia="en-US"/>
        </w:rPr>
        <w:t>1)</w:t>
      </w:r>
      <w:r>
        <w:rPr>
          <w:color w:val="000000" w:themeColor="text1"/>
          <w:sz w:val="22"/>
          <w:szCs w:val="22"/>
          <w:lang w:eastAsia="en-US"/>
        </w:rPr>
        <w:tab/>
        <w:t>о</w:t>
      </w:r>
      <w:r w:rsidR="005F595F" w:rsidRPr="00A84A52">
        <w:rPr>
          <w:color w:val="000000" w:themeColor="text1"/>
          <w:sz w:val="22"/>
          <w:szCs w:val="22"/>
          <w:lang w:eastAsia="en-US"/>
        </w:rPr>
        <w:t>пределить содержание золота в элект</w:t>
      </w:r>
      <w:r>
        <w:rPr>
          <w:color w:val="000000" w:themeColor="text1"/>
          <w:sz w:val="22"/>
          <w:szCs w:val="22"/>
          <w:lang w:eastAsia="en-US"/>
        </w:rPr>
        <w:t>ролите гравиметрическим методом;</w:t>
      </w:r>
    </w:p>
    <w:p w:rsidR="005F595F" w:rsidRPr="00A84A52" w:rsidRDefault="00A238FC" w:rsidP="00A238FC">
      <w:pPr>
        <w:spacing w:before="60"/>
        <w:ind w:left="709" w:hanging="283"/>
        <w:jc w:val="both"/>
        <w:rPr>
          <w:color w:val="000000" w:themeColor="text1"/>
          <w:sz w:val="22"/>
          <w:szCs w:val="22"/>
          <w:shd w:val="clear" w:color="auto" w:fill="FFFFFF"/>
          <w:lang w:eastAsia="en-US"/>
        </w:rPr>
      </w:pPr>
      <w:r>
        <w:rPr>
          <w:color w:val="000000" w:themeColor="text1"/>
          <w:sz w:val="22"/>
          <w:szCs w:val="22"/>
          <w:lang w:eastAsia="en-US"/>
        </w:rPr>
        <w:t>2)</w:t>
      </w:r>
      <w:r>
        <w:rPr>
          <w:color w:val="000000" w:themeColor="text1"/>
          <w:sz w:val="22"/>
          <w:szCs w:val="22"/>
          <w:lang w:eastAsia="en-US"/>
        </w:rPr>
        <w:tab/>
        <w:t>и</w:t>
      </w:r>
      <w:r w:rsidR="005F595F" w:rsidRPr="00A84A52">
        <w:rPr>
          <w:color w:val="000000" w:themeColor="text1"/>
          <w:sz w:val="22"/>
          <w:szCs w:val="22"/>
          <w:lang w:eastAsia="en-US"/>
        </w:rPr>
        <w:t>зучить влияние добавки пероксида водорода на результаты определения золота</w:t>
      </w:r>
      <w:r>
        <w:rPr>
          <w:color w:val="000000" w:themeColor="text1"/>
          <w:sz w:val="22"/>
          <w:szCs w:val="22"/>
          <w:lang w:eastAsia="en-US"/>
        </w:rPr>
        <w:t>;</w:t>
      </w:r>
    </w:p>
    <w:p w:rsidR="005F595F" w:rsidRPr="00A84A52" w:rsidRDefault="00A238FC" w:rsidP="00A238FC">
      <w:pPr>
        <w:spacing w:before="60"/>
        <w:ind w:left="709" w:hanging="283"/>
        <w:jc w:val="both"/>
        <w:rPr>
          <w:color w:val="000000" w:themeColor="text1"/>
          <w:sz w:val="22"/>
          <w:szCs w:val="22"/>
          <w:shd w:val="clear" w:color="auto" w:fill="FFFFFF"/>
          <w:lang w:eastAsia="en-US"/>
        </w:rPr>
      </w:pPr>
      <w:r>
        <w:rPr>
          <w:color w:val="000000" w:themeColor="text1"/>
          <w:sz w:val="22"/>
          <w:szCs w:val="22"/>
          <w:lang w:eastAsia="en-US"/>
        </w:rPr>
        <w:t>3)</w:t>
      </w:r>
      <w:r>
        <w:rPr>
          <w:color w:val="000000" w:themeColor="text1"/>
          <w:sz w:val="22"/>
          <w:szCs w:val="22"/>
          <w:lang w:eastAsia="en-US"/>
        </w:rPr>
        <w:tab/>
        <w:t>о</w:t>
      </w:r>
      <w:r w:rsidR="005F595F" w:rsidRPr="00A84A52">
        <w:rPr>
          <w:color w:val="000000" w:themeColor="text1"/>
          <w:sz w:val="22"/>
          <w:szCs w:val="22"/>
          <w:lang w:eastAsia="en-US"/>
        </w:rPr>
        <w:t>пределить содержание золота в электролите титриметрическим методом</w:t>
      </w:r>
      <w:r>
        <w:rPr>
          <w:color w:val="000000" w:themeColor="text1"/>
          <w:sz w:val="22"/>
          <w:szCs w:val="22"/>
          <w:lang w:eastAsia="en-US"/>
        </w:rPr>
        <w:t>;</w:t>
      </w:r>
    </w:p>
    <w:p w:rsidR="005F595F" w:rsidRPr="00A84A52" w:rsidRDefault="00A238FC" w:rsidP="00A238FC">
      <w:pPr>
        <w:spacing w:before="60"/>
        <w:ind w:left="709" w:hanging="283"/>
        <w:jc w:val="both"/>
        <w:rPr>
          <w:color w:val="000000" w:themeColor="text1"/>
          <w:sz w:val="22"/>
          <w:szCs w:val="22"/>
          <w:shd w:val="clear" w:color="auto" w:fill="FFFFFF"/>
          <w:lang w:eastAsia="en-US"/>
        </w:rPr>
      </w:pPr>
      <w:r>
        <w:rPr>
          <w:color w:val="000000" w:themeColor="text1"/>
          <w:sz w:val="22"/>
          <w:szCs w:val="22"/>
          <w:lang w:eastAsia="en-US"/>
        </w:rPr>
        <w:t>4)</w:t>
      </w:r>
      <w:r>
        <w:rPr>
          <w:color w:val="000000" w:themeColor="text1"/>
          <w:sz w:val="22"/>
          <w:szCs w:val="22"/>
          <w:lang w:eastAsia="en-US"/>
        </w:rPr>
        <w:tab/>
        <w:t>с</w:t>
      </w:r>
      <w:r w:rsidR="005F595F" w:rsidRPr="00A84A52">
        <w:rPr>
          <w:color w:val="000000" w:themeColor="text1"/>
          <w:sz w:val="22"/>
          <w:szCs w:val="22"/>
          <w:lang w:eastAsia="en-US"/>
        </w:rPr>
        <w:t>опоставить результаты, полученные двумя методами.</w:t>
      </w:r>
    </w:p>
    <w:p w:rsidR="005F595F" w:rsidRPr="00A84A52" w:rsidRDefault="005F595F" w:rsidP="006B0A7E">
      <w:pPr>
        <w:tabs>
          <w:tab w:val="left" w:pos="1080"/>
        </w:tabs>
        <w:spacing w:before="120" w:after="120"/>
        <w:ind w:firstLine="720"/>
        <w:jc w:val="both"/>
        <w:rPr>
          <w:color w:val="000000" w:themeColor="text1"/>
          <w:sz w:val="22"/>
          <w:szCs w:val="22"/>
          <w:lang w:eastAsia="en-US"/>
        </w:rPr>
      </w:pPr>
      <w:r w:rsidRPr="00A84A52">
        <w:rPr>
          <w:color w:val="000000" w:themeColor="text1"/>
          <w:sz w:val="22"/>
          <w:szCs w:val="22"/>
          <w:lang w:eastAsia="en-US"/>
        </w:rPr>
        <w:t>Определение золота в электролитах иммерсионного золочения с использованием атт</w:t>
      </w:r>
      <w:r w:rsidRPr="00A84A52">
        <w:rPr>
          <w:color w:val="000000" w:themeColor="text1"/>
          <w:sz w:val="22"/>
          <w:szCs w:val="22"/>
          <w:lang w:eastAsia="en-US"/>
        </w:rPr>
        <w:t>е</w:t>
      </w:r>
      <w:r w:rsidRPr="00A84A52">
        <w:rPr>
          <w:color w:val="000000" w:themeColor="text1"/>
          <w:sz w:val="22"/>
          <w:szCs w:val="22"/>
          <w:lang w:eastAsia="en-US"/>
        </w:rPr>
        <w:t>стованной методики состояло из следующих этапов:</w:t>
      </w:r>
    </w:p>
    <w:p w:rsidR="005F595F" w:rsidRPr="00A84A52" w:rsidRDefault="005F595F" w:rsidP="006B0A7E">
      <w:pPr>
        <w:numPr>
          <w:ilvl w:val="0"/>
          <w:numId w:val="50"/>
        </w:numPr>
        <w:spacing w:before="60"/>
        <w:ind w:left="709" w:hanging="284"/>
        <w:jc w:val="both"/>
        <w:rPr>
          <w:color w:val="000000" w:themeColor="text1"/>
          <w:sz w:val="22"/>
          <w:szCs w:val="22"/>
          <w:lang w:eastAsia="en-US"/>
        </w:rPr>
      </w:pPr>
      <w:r w:rsidRPr="00A84A52">
        <w:rPr>
          <w:bCs/>
          <w:color w:val="000000" w:themeColor="text1"/>
          <w:sz w:val="22"/>
          <w:szCs w:val="22"/>
          <w:shd w:val="clear" w:color="auto" w:fill="FFFFFF"/>
          <w:lang w:eastAsia="en-US"/>
        </w:rPr>
        <w:t>Подготовка электролита: объем электролита, находящийся на производственной линии, доводили до заданного значения с последующим подогревом до оптимального значения с непрерывной фильтрацией.</w:t>
      </w:r>
    </w:p>
    <w:p w:rsidR="005F595F" w:rsidRPr="00A84A52" w:rsidRDefault="005F595F" w:rsidP="006B0A7E">
      <w:pPr>
        <w:numPr>
          <w:ilvl w:val="0"/>
          <w:numId w:val="50"/>
        </w:numPr>
        <w:spacing w:before="60"/>
        <w:ind w:left="709" w:hanging="284"/>
        <w:jc w:val="both"/>
        <w:rPr>
          <w:color w:val="000000" w:themeColor="text1"/>
          <w:sz w:val="22"/>
          <w:szCs w:val="22"/>
          <w:lang w:eastAsia="en-US"/>
        </w:rPr>
      </w:pPr>
      <w:r w:rsidRPr="00A84A52">
        <w:rPr>
          <w:bCs/>
          <w:color w:val="000000" w:themeColor="text1"/>
          <w:sz w:val="22"/>
          <w:szCs w:val="22"/>
          <w:shd w:val="clear" w:color="auto" w:fill="FFFFFF"/>
          <w:lang w:eastAsia="en-US"/>
        </w:rPr>
        <w:t>Отбор проб и пробоподго</w:t>
      </w:r>
      <w:r w:rsidR="003B086A">
        <w:rPr>
          <w:bCs/>
          <w:color w:val="000000" w:themeColor="text1"/>
          <w:sz w:val="22"/>
          <w:szCs w:val="22"/>
          <w:shd w:val="clear" w:color="auto" w:fill="FFFFFF"/>
          <w:lang w:eastAsia="en-US"/>
        </w:rPr>
        <w:t xml:space="preserve">товка: точечные пробы отбирали </w:t>
      </w:r>
      <w:r w:rsidRPr="00A84A52">
        <w:rPr>
          <w:bCs/>
          <w:color w:val="000000" w:themeColor="text1"/>
          <w:sz w:val="22"/>
          <w:szCs w:val="22"/>
          <w:shd w:val="clear" w:color="auto" w:fill="FFFFFF"/>
          <w:lang w:eastAsia="en-US"/>
        </w:rPr>
        <w:t>из 3</w:t>
      </w:r>
      <w:r w:rsidR="003B086A" w:rsidRPr="003B086A">
        <w:rPr>
          <w:bCs/>
          <w:color w:val="000000" w:themeColor="text1"/>
          <w:sz w:val="22"/>
          <w:szCs w:val="22"/>
          <w:shd w:val="clear" w:color="auto" w:fill="FFFFFF"/>
          <w:lang w:eastAsia="en-US"/>
        </w:rPr>
        <w:t>–</w:t>
      </w:r>
      <w:r w:rsidRPr="00A84A52">
        <w:rPr>
          <w:bCs/>
          <w:color w:val="000000" w:themeColor="text1"/>
          <w:sz w:val="22"/>
          <w:szCs w:val="22"/>
          <w:shd w:val="clear" w:color="auto" w:fill="FFFFFF"/>
          <w:lang w:eastAsia="en-US"/>
        </w:rPr>
        <w:t>5 мест на разной глуб</w:t>
      </w:r>
      <w:r w:rsidRPr="00A84A52">
        <w:rPr>
          <w:bCs/>
          <w:color w:val="000000" w:themeColor="text1"/>
          <w:sz w:val="22"/>
          <w:szCs w:val="22"/>
          <w:shd w:val="clear" w:color="auto" w:fill="FFFFFF"/>
          <w:lang w:eastAsia="en-US"/>
        </w:rPr>
        <w:t>и</w:t>
      </w:r>
      <w:r w:rsidRPr="00A84A52">
        <w:rPr>
          <w:bCs/>
          <w:color w:val="000000" w:themeColor="text1"/>
          <w:sz w:val="22"/>
          <w:szCs w:val="22"/>
          <w:shd w:val="clear" w:color="auto" w:fill="FFFFFF"/>
          <w:lang w:eastAsia="en-US"/>
        </w:rPr>
        <w:t>не ванны золочения. Затем получали объединенную пробу в общей емкости, из которой после перемешивания отбирали требуемый объем лабораторной пробы.</w:t>
      </w:r>
    </w:p>
    <w:p w:rsidR="005F595F" w:rsidRPr="00A84A52" w:rsidRDefault="005F595F" w:rsidP="006B0A7E">
      <w:pPr>
        <w:numPr>
          <w:ilvl w:val="0"/>
          <w:numId w:val="50"/>
        </w:numPr>
        <w:spacing w:before="60"/>
        <w:ind w:left="709" w:hanging="284"/>
        <w:jc w:val="both"/>
        <w:rPr>
          <w:color w:val="000000" w:themeColor="text1"/>
          <w:sz w:val="22"/>
          <w:szCs w:val="22"/>
          <w:lang w:eastAsia="en-US"/>
        </w:rPr>
      </w:pPr>
      <w:r w:rsidRPr="00A84A52">
        <w:rPr>
          <w:bCs/>
          <w:color w:val="000000" w:themeColor="text1"/>
          <w:sz w:val="22"/>
          <w:szCs w:val="22"/>
          <w:shd w:val="clear" w:color="auto" w:fill="FFFFFF"/>
          <w:lang w:eastAsia="en-US"/>
        </w:rPr>
        <w:t>Разрушение цианидного комплекса: добавляли в электролит смесь кислот (азотной и</w:t>
      </w:r>
      <w:r w:rsidR="003B086A">
        <w:rPr>
          <w:bCs/>
          <w:color w:val="000000" w:themeColor="text1"/>
          <w:sz w:val="22"/>
          <w:szCs w:val="22"/>
          <w:shd w:val="clear" w:color="auto" w:fill="FFFFFF"/>
          <w:lang w:val="en-US" w:eastAsia="en-US"/>
        </w:rPr>
        <w:t> </w:t>
      </w:r>
      <w:r w:rsidRPr="00A84A52">
        <w:rPr>
          <w:bCs/>
          <w:color w:val="000000" w:themeColor="text1"/>
          <w:sz w:val="22"/>
          <w:szCs w:val="22"/>
          <w:shd w:val="clear" w:color="auto" w:fill="FFFFFF"/>
          <w:lang w:eastAsia="en-US"/>
        </w:rPr>
        <w:t>серной) и нагревали.</w:t>
      </w:r>
    </w:p>
    <w:p w:rsidR="005F595F" w:rsidRPr="00A84A52" w:rsidRDefault="005F595F" w:rsidP="006B0A7E">
      <w:pPr>
        <w:numPr>
          <w:ilvl w:val="0"/>
          <w:numId w:val="50"/>
        </w:numPr>
        <w:spacing w:before="60"/>
        <w:ind w:left="709" w:hanging="284"/>
        <w:jc w:val="both"/>
        <w:rPr>
          <w:color w:val="000000" w:themeColor="text1"/>
          <w:sz w:val="22"/>
          <w:szCs w:val="22"/>
          <w:lang w:eastAsia="en-US"/>
        </w:rPr>
      </w:pPr>
      <w:r w:rsidRPr="00A84A52">
        <w:rPr>
          <w:bCs/>
          <w:color w:val="000000" w:themeColor="text1"/>
          <w:sz w:val="22"/>
          <w:szCs w:val="22"/>
          <w:shd w:val="clear" w:color="auto" w:fill="FFFFFF"/>
          <w:lang w:eastAsia="en-US"/>
        </w:rPr>
        <w:t>Восстановление золота: вносили раствор пероксида водорода, после чего отфильт</w:t>
      </w:r>
      <w:r w:rsidR="003B086A">
        <w:rPr>
          <w:bCs/>
          <w:color w:val="000000" w:themeColor="text1"/>
          <w:sz w:val="22"/>
          <w:szCs w:val="22"/>
          <w:shd w:val="clear" w:color="auto" w:fill="FFFFFF"/>
          <w:lang w:eastAsia="en-US"/>
        </w:rPr>
        <w:t>ров</w:t>
      </w:r>
      <w:r w:rsidR="003B086A">
        <w:rPr>
          <w:bCs/>
          <w:color w:val="000000" w:themeColor="text1"/>
          <w:sz w:val="22"/>
          <w:szCs w:val="22"/>
          <w:shd w:val="clear" w:color="auto" w:fill="FFFFFF"/>
          <w:lang w:eastAsia="en-US"/>
        </w:rPr>
        <w:t>ы</w:t>
      </w:r>
      <w:r w:rsidR="003B086A">
        <w:rPr>
          <w:bCs/>
          <w:color w:val="000000" w:themeColor="text1"/>
          <w:sz w:val="22"/>
          <w:szCs w:val="22"/>
          <w:shd w:val="clear" w:color="auto" w:fill="FFFFFF"/>
          <w:lang w:eastAsia="en-US"/>
        </w:rPr>
        <w:t xml:space="preserve">вали </w:t>
      </w:r>
      <w:r w:rsidRPr="00A84A52">
        <w:rPr>
          <w:bCs/>
          <w:color w:val="000000" w:themeColor="text1"/>
          <w:sz w:val="22"/>
          <w:szCs w:val="22"/>
          <w:shd w:val="clear" w:color="auto" w:fill="FFFFFF"/>
          <w:lang w:eastAsia="en-US"/>
        </w:rPr>
        <w:t xml:space="preserve">маточный раствор через гладкий обеззоленный фильтр «синяя лента» и осадок промывали горячей дистиллированной водой </w:t>
      </w:r>
      <w:r w:rsidR="00A238FC">
        <w:rPr>
          <w:bCs/>
          <w:color w:val="000000" w:themeColor="text1"/>
          <w:sz w:val="22"/>
          <w:szCs w:val="22"/>
          <w:shd w:val="clear" w:color="auto" w:fill="FFFFFF"/>
          <w:lang w:eastAsia="en-US"/>
        </w:rPr>
        <w:t xml:space="preserve">температурой </w:t>
      </w:r>
      <w:r w:rsidRPr="00A84A52">
        <w:rPr>
          <w:bCs/>
          <w:color w:val="000000" w:themeColor="text1"/>
          <w:sz w:val="22"/>
          <w:szCs w:val="22"/>
          <w:shd w:val="clear" w:color="auto" w:fill="FFFFFF"/>
          <w:lang w:eastAsia="en-US"/>
        </w:rPr>
        <w:t>50</w:t>
      </w:r>
      <w:r w:rsidR="003B086A" w:rsidRPr="003B086A">
        <w:rPr>
          <w:bCs/>
          <w:color w:val="000000" w:themeColor="text1"/>
          <w:sz w:val="22"/>
          <w:szCs w:val="22"/>
          <w:shd w:val="clear" w:color="auto" w:fill="FFFFFF"/>
          <w:lang w:eastAsia="en-US"/>
        </w:rPr>
        <w:t>–</w:t>
      </w:r>
      <w:r w:rsidRPr="00A84A52">
        <w:rPr>
          <w:bCs/>
          <w:color w:val="000000" w:themeColor="text1"/>
          <w:sz w:val="22"/>
          <w:szCs w:val="22"/>
          <w:shd w:val="clear" w:color="auto" w:fill="FFFFFF"/>
          <w:lang w:eastAsia="en-US"/>
        </w:rPr>
        <w:t>70 °С.</w:t>
      </w:r>
    </w:p>
    <w:p w:rsidR="005F595F" w:rsidRPr="00A84A52" w:rsidRDefault="005F595F" w:rsidP="006B0A7E">
      <w:pPr>
        <w:numPr>
          <w:ilvl w:val="0"/>
          <w:numId w:val="50"/>
        </w:numPr>
        <w:spacing w:before="60"/>
        <w:ind w:left="709" w:hanging="284"/>
        <w:jc w:val="both"/>
        <w:rPr>
          <w:color w:val="000000" w:themeColor="text1"/>
          <w:sz w:val="22"/>
          <w:szCs w:val="22"/>
          <w:lang w:eastAsia="en-US"/>
        </w:rPr>
      </w:pPr>
      <w:r w:rsidRPr="00A84A52">
        <w:rPr>
          <w:bCs/>
          <w:color w:val="000000" w:themeColor="text1"/>
          <w:sz w:val="22"/>
          <w:szCs w:val="22"/>
          <w:shd w:val="clear" w:color="auto" w:fill="FFFFFF"/>
          <w:lang w:eastAsia="en-US"/>
        </w:rPr>
        <w:t>Получение гравиметрической формы: фильтры</w:t>
      </w:r>
      <w:r w:rsidR="003B086A" w:rsidRPr="003B086A">
        <w:rPr>
          <w:bCs/>
          <w:color w:val="000000" w:themeColor="text1"/>
          <w:sz w:val="22"/>
          <w:szCs w:val="22"/>
          <w:shd w:val="clear" w:color="auto" w:fill="FFFFFF"/>
          <w:lang w:eastAsia="en-US"/>
        </w:rPr>
        <w:t xml:space="preserve"> </w:t>
      </w:r>
      <w:r w:rsidRPr="00A84A52">
        <w:rPr>
          <w:bCs/>
          <w:color w:val="000000" w:themeColor="text1"/>
          <w:sz w:val="22"/>
          <w:szCs w:val="22"/>
          <w:shd w:val="clear" w:color="auto" w:fill="FFFFFF"/>
          <w:lang w:eastAsia="en-US"/>
        </w:rPr>
        <w:t>высушивали на воздухе до воздуш</w:t>
      </w:r>
      <w:r w:rsidR="003B086A">
        <w:rPr>
          <w:bCs/>
          <w:color w:val="000000" w:themeColor="text1"/>
          <w:sz w:val="22"/>
          <w:szCs w:val="22"/>
          <w:shd w:val="clear" w:color="auto" w:fill="FFFFFF"/>
          <w:lang w:eastAsia="en-US"/>
        </w:rPr>
        <w:t xml:space="preserve">но-сухого состояния, </w:t>
      </w:r>
      <w:r w:rsidRPr="00A84A52">
        <w:rPr>
          <w:bCs/>
          <w:color w:val="000000" w:themeColor="text1"/>
          <w:sz w:val="22"/>
          <w:szCs w:val="22"/>
          <w:shd w:val="clear" w:color="auto" w:fill="FFFFFF"/>
          <w:lang w:eastAsia="en-US"/>
        </w:rPr>
        <w:t>переносили в фарфоровые тигли и прокаливали при температуре</w:t>
      </w:r>
      <w:r w:rsidR="003B086A" w:rsidRPr="003B086A">
        <w:rPr>
          <w:bCs/>
          <w:color w:val="000000" w:themeColor="text1"/>
          <w:sz w:val="22"/>
          <w:szCs w:val="22"/>
          <w:shd w:val="clear" w:color="auto" w:fill="FFFFFF"/>
          <w:lang w:eastAsia="en-US"/>
        </w:rPr>
        <w:t xml:space="preserve"> </w:t>
      </w:r>
      <w:r w:rsidRPr="00A84A52">
        <w:rPr>
          <w:bCs/>
          <w:color w:val="000000" w:themeColor="text1"/>
          <w:sz w:val="22"/>
          <w:szCs w:val="22"/>
          <w:shd w:val="clear" w:color="auto" w:fill="FFFFFF"/>
          <w:lang w:eastAsia="en-US"/>
        </w:rPr>
        <w:t>(800</w:t>
      </w:r>
      <w:r w:rsidR="003B086A">
        <w:rPr>
          <w:bCs/>
          <w:color w:val="000000" w:themeColor="text1"/>
          <w:sz w:val="22"/>
          <w:szCs w:val="22"/>
          <w:shd w:val="clear" w:color="auto" w:fill="FFFFFF"/>
          <w:lang w:val="en-US" w:eastAsia="en-US"/>
        </w:rPr>
        <w:t> </w:t>
      </w:r>
      <w:r w:rsidRPr="00A84A52">
        <w:rPr>
          <w:bCs/>
          <w:color w:val="000000" w:themeColor="text1"/>
          <w:sz w:val="22"/>
          <w:szCs w:val="22"/>
          <w:shd w:val="clear" w:color="auto" w:fill="FFFFFF"/>
          <w:lang w:eastAsia="en-US"/>
        </w:rPr>
        <w:t>±</w:t>
      </w:r>
      <w:r w:rsidR="003B086A">
        <w:rPr>
          <w:bCs/>
          <w:color w:val="000000" w:themeColor="text1"/>
          <w:sz w:val="22"/>
          <w:szCs w:val="22"/>
          <w:shd w:val="clear" w:color="auto" w:fill="FFFFFF"/>
          <w:lang w:val="en-US" w:eastAsia="en-US"/>
        </w:rPr>
        <w:t> </w:t>
      </w:r>
      <w:r w:rsidRPr="00A84A52">
        <w:rPr>
          <w:bCs/>
          <w:color w:val="000000" w:themeColor="text1"/>
          <w:sz w:val="22"/>
          <w:szCs w:val="22"/>
          <w:shd w:val="clear" w:color="auto" w:fill="FFFFFF"/>
          <w:lang w:eastAsia="en-US"/>
        </w:rPr>
        <w:t>20)°С в течение 1 часа, охлаждали в эксикаторе, взвешивали.</w:t>
      </w:r>
    </w:p>
    <w:p w:rsidR="005F595F" w:rsidRPr="00A84A52" w:rsidRDefault="005F595F" w:rsidP="006B0A7E">
      <w:pPr>
        <w:tabs>
          <w:tab w:val="left" w:pos="1080"/>
        </w:tabs>
        <w:spacing w:before="40" w:line="252" w:lineRule="auto"/>
        <w:ind w:firstLine="720"/>
        <w:jc w:val="both"/>
        <w:rPr>
          <w:color w:val="000000" w:themeColor="text1"/>
          <w:sz w:val="22"/>
          <w:szCs w:val="22"/>
          <w:lang w:eastAsia="en-US"/>
        </w:rPr>
      </w:pPr>
      <w:r w:rsidRPr="00A84A52">
        <w:rPr>
          <w:bCs/>
          <w:color w:val="000000" w:themeColor="text1"/>
          <w:sz w:val="22"/>
          <w:szCs w:val="22"/>
          <w:shd w:val="clear" w:color="auto" w:fill="FFFFFF"/>
          <w:lang w:eastAsia="en-US"/>
        </w:rPr>
        <w:lastRenderedPageBreak/>
        <w:t>По массе осадка рассчитывали концентрацию золота в электролите иммерсионного з</w:t>
      </w:r>
      <w:r w:rsidRPr="00A84A52">
        <w:rPr>
          <w:bCs/>
          <w:color w:val="000000" w:themeColor="text1"/>
          <w:sz w:val="22"/>
          <w:szCs w:val="22"/>
          <w:shd w:val="clear" w:color="auto" w:fill="FFFFFF"/>
          <w:lang w:eastAsia="en-US"/>
        </w:rPr>
        <w:t>о</w:t>
      </w:r>
      <w:r w:rsidRPr="00A84A52">
        <w:rPr>
          <w:bCs/>
          <w:color w:val="000000" w:themeColor="text1"/>
          <w:sz w:val="22"/>
          <w:szCs w:val="22"/>
          <w:shd w:val="clear" w:color="auto" w:fill="FFFFFF"/>
          <w:lang w:eastAsia="en-US"/>
        </w:rPr>
        <w:t>лочения. Пробы анализировали в день отбора.</w:t>
      </w:r>
    </w:p>
    <w:p w:rsidR="005F595F" w:rsidRPr="00A84A52" w:rsidRDefault="005F595F" w:rsidP="006B0A7E">
      <w:pPr>
        <w:shd w:val="clear" w:color="auto" w:fill="FFFFFF"/>
        <w:tabs>
          <w:tab w:val="left" w:pos="1080"/>
        </w:tabs>
        <w:spacing w:line="252" w:lineRule="auto"/>
        <w:ind w:firstLine="720"/>
        <w:jc w:val="both"/>
        <w:rPr>
          <w:color w:val="000000" w:themeColor="text1"/>
          <w:sz w:val="22"/>
          <w:szCs w:val="22"/>
          <w:lang w:eastAsia="en-US"/>
        </w:rPr>
      </w:pPr>
      <w:r w:rsidRPr="00A84A52">
        <w:rPr>
          <w:color w:val="000000" w:themeColor="text1"/>
          <w:sz w:val="22"/>
          <w:szCs w:val="22"/>
          <w:lang w:eastAsia="en-US"/>
        </w:rPr>
        <w:t>Далее разработали и провели статистический эксперимент по набору данных, при в</w:t>
      </w:r>
      <w:r w:rsidRPr="00A84A52">
        <w:rPr>
          <w:color w:val="000000" w:themeColor="text1"/>
          <w:sz w:val="22"/>
          <w:szCs w:val="22"/>
          <w:lang w:eastAsia="en-US"/>
        </w:rPr>
        <w:t>а</w:t>
      </w:r>
      <w:r w:rsidRPr="00A84A52">
        <w:rPr>
          <w:color w:val="000000" w:themeColor="text1"/>
          <w:sz w:val="22"/>
          <w:szCs w:val="22"/>
          <w:lang w:eastAsia="en-US"/>
        </w:rPr>
        <w:t>риации объема добавляемого раствора Н</w:t>
      </w:r>
      <w:r w:rsidRPr="00A84A52">
        <w:rPr>
          <w:color w:val="000000" w:themeColor="text1"/>
          <w:sz w:val="22"/>
          <w:szCs w:val="22"/>
          <w:vertAlign w:val="subscript"/>
          <w:lang w:eastAsia="en-US"/>
        </w:rPr>
        <w:t>2</w:t>
      </w:r>
      <w:r w:rsidRPr="00A84A52">
        <w:rPr>
          <w:color w:val="000000" w:themeColor="text1"/>
          <w:sz w:val="22"/>
          <w:szCs w:val="22"/>
          <w:lang w:eastAsia="en-US"/>
        </w:rPr>
        <w:t>О</w:t>
      </w:r>
      <w:r w:rsidRPr="00A84A52">
        <w:rPr>
          <w:color w:val="000000" w:themeColor="text1"/>
          <w:sz w:val="22"/>
          <w:szCs w:val="22"/>
          <w:vertAlign w:val="subscript"/>
          <w:lang w:eastAsia="en-US"/>
        </w:rPr>
        <w:t>2</w:t>
      </w:r>
      <w:r w:rsidRPr="00A84A52">
        <w:rPr>
          <w:color w:val="000000" w:themeColor="text1"/>
          <w:sz w:val="22"/>
          <w:szCs w:val="22"/>
          <w:lang w:eastAsia="en-US"/>
        </w:rPr>
        <w:t>. Для каждого объема получено не менее 10 резул</w:t>
      </w:r>
      <w:r w:rsidRPr="00A84A52">
        <w:rPr>
          <w:color w:val="000000" w:themeColor="text1"/>
          <w:sz w:val="22"/>
          <w:szCs w:val="22"/>
          <w:lang w:eastAsia="en-US"/>
        </w:rPr>
        <w:t>ь</w:t>
      </w:r>
      <w:r w:rsidRPr="00A84A52">
        <w:rPr>
          <w:color w:val="000000" w:themeColor="text1"/>
          <w:sz w:val="22"/>
          <w:szCs w:val="22"/>
          <w:lang w:eastAsia="en-US"/>
        </w:rPr>
        <w:t>татов в трех параллельных определениях. Работы выполнялись в условиях повторяемости и</w:t>
      </w:r>
      <w:r w:rsidR="003B086A">
        <w:rPr>
          <w:color w:val="000000" w:themeColor="text1"/>
          <w:sz w:val="22"/>
          <w:szCs w:val="22"/>
          <w:lang w:val="en-US" w:eastAsia="en-US"/>
        </w:rPr>
        <w:t> </w:t>
      </w:r>
      <w:r w:rsidRPr="00A84A52">
        <w:rPr>
          <w:color w:val="000000" w:themeColor="text1"/>
          <w:sz w:val="22"/>
          <w:szCs w:val="22"/>
          <w:lang w:eastAsia="en-US"/>
        </w:rPr>
        <w:t>внутрилабораторной прецизионности.</w:t>
      </w:r>
    </w:p>
    <w:p w:rsidR="005F595F" w:rsidRPr="003B086A" w:rsidRDefault="005F595F" w:rsidP="006B0A7E">
      <w:pPr>
        <w:shd w:val="clear" w:color="auto" w:fill="FFFFFF"/>
        <w:tabs>
          <w:tab w:val="left" w:pos="1080"/>
        </w:tabs>
        <w:spacing w:line="252" w:lineRule="auto"/>
        <w:ind w:firstLine="720"/>
        <w:jc w:val="both"/>
        <w:rPr>
          <w:color w:val="000000" w:themeColor="text1"/>
          <w:sz w:val="22"/>
          <w:szCs w:val="22"/>
          <w:lang w:eastAsia="en-US"/>
        </w:rPr>
      </w:pPr>
      <w:r w:rsidRPr="00A84A52">
        <w:rPr>
          <w:color w:val="000000" w:themeColor="text1"/>
          <w:sz w:val="22"/>
          <w:szCs w:val="22"/>
          <w:lang w:eastAsia="en-US"/>
        </w:rPr>
        <w:t>Одновременно проводили набор статистиче</w:t>
      </w:r>
      <w:r w:rsidR="00A238FC">
        <w:rPr>
          <w:color w:val="000000" w:themeColor="text1"/>
          <w:sz w:val="22"/>
          <w:szCs w:val="22"/>
          <w:lang w:eastAsia="en-US"/>
        </w:rPr>
        <w:t xml:space="preserve">ских данных гравиметрическим и </w:t>
      </w:r>
      <w:r w:rsidRPr="00A84A52">
        <w:rPr>
          <w:color w:val="000000" w:themeColor="text1"/>
          <w:sz w:val="22"/>
          <w:szCs w:val="22"/>
          <w:lang w:eastAsia="en-US"/>
        </w:rPr>
        <w:t>титриме</w:t>
      </w:r>
      <w:r w:rsidRPr="00A84A52">
        <w:rPr>
          <w:color w:val="000000" w:themeColor="text1"/>
          <w:sz w:val="22"/>
          <w:szCs w:val="22"/>
          <w:lang w:eastAsia="en-US"/>
        </w:rPr>
        <w:t>т</w:t>
      </w:r>
      <w:r w:rsidRPr="00A84A52">
        <w:rPr>
          <w:color w:val="000000" w:themeColor="text1"/>
          <w:sz w:val="22"/>
          <w:szCs w:val="22"/>
          <w:lang w:eastAsia="en-US"/>
        </w:rPr>
        <w:t>рическим методами (рис.</w:t>
      </w:r>
      <w:r w:rsidR="003B086A" w:rsidRPr="003B086A">
        <w:rPr>
          <w:color w:val="000000" w:themeColor="text1"/>
          <w:sz w:val="22"/>
          <w:szCs w:val="22"/>
          <w:lang w:eastAsia="en-US"/>
        </w:rPr>
        <w:t xml:space="preserve"> 1</w:t>
      </w:r>
      <w:r w:rsidRPr="00A84A52">
        <w:rPr>
          <w:color w:val="000000" w:themeColor="text1"/>
          <w:sz w:val="22"/>
          <w:szCs w:val="22"/>
          <w:lang w:eastAsia="en-US"/>
        </w:rPr>
        <w:t>).</w:t>
      </w:r>
    </w:p>
    <w:p w:rsidR="003B086A" w:rsidRPr="003B086A" w:rsidRDefault="003B086A" w:rsidP="006B0A7E">
      <w:pPr>
        <w:shd w:val="clear" w:color="auto" w:fill="FFFFFF"/>
        <w:tabs>
          <w:tab w:val="left" w:pos="1080"/>
        </w:tabs>
        <w:spacing w:line="252" w:lineRule="auto"/>
        <w:ind w:firstLine="720"/>
        <w:jc w:val="both"/>
        <w:rPr>
          <w:color w:val="000000" w:themeColor="text1"/>
          <w:sz w:val="22"/>
          <w:szCs w:val="22"/>
          <w:lang w:eastAsia="en-US"/>
        </w:rPr>
      </w:pPr>
    </w:p>
    <w:p w:rsidR="005F595F" w:rsidRPr="00A84A52" w:rsidRDefault="00763CBD" w:rsidP="006B0A7E">
      <w:pPr>
        <w:shd w:val="clear" w:color="auto" w:fill="FFFFFF"/>
        <w:tabs>
          <w:tab w:val="left" w:pos="1080"/>
        </w:tabs>
        <w:spacing w:line="252" w:lineRule="auto"/>
        <w:jc w:val="both"/>
        <w:rPr>
          <w:color w:val="000000" w:themeColor="text1"/>
          <w:sz w:val="22"/>
          <w:szCs w:val="22"/>
          <w:lang w:eastAsia="en-US"/>
        </w:rPr>
      </w:pPr>
      <w:r>
        <w:rPr>
          <w:noProof/>
          <w:color w:val="000000" w:themeColor="text1"/>
          <w:sz w:val="22"/>
          <w:szCs w:val="22"/>
        </w:rPr>
        <w:pict>
          <v:rect id="_x0000_s1678" style="position:absolute;left:0;text-align:left;margin-left:-.5pt;margin-top:2.25pt;width:62.65pt;height:18pt;z-index:251628032;mso-wrap-style:none" filled="f" stroked="f">
            <v:textbox style="mso-next-textbox:#_x0000_s1678" inset="0,0,0,0">
              <w:txbxContent>
                <w:p w:rsidR="00D30815" w:rsidRPr="003B086A" w:rsidRDefault="00D30815" w:rsidP="005F595F">
                  <w:pPr>
                    <w:rPr>
                      <w:sz w:val="22"/>
                      <w:szCs w:val="22"/>
                      <w:vertAlign w:val="superscript"/>
                    </w:rPr>
                  </w:pPr>
                  <w:r w:rsidRPr="003B086A">
                    <w:rPr>
                      <w:color w:val="000000"/>
                      <w:sz w:val="22"/>
                      <w:szCs w:val="22"/>
                    </w:rPr>
                    <w:t>С(Au), г/дм</w:t>
                  </w:r>
                  <w:r w:rsidRPr="003B086A">
                    <w:rPr>
                      <w:color w:val="000000"/>
                      <w:sz w:val="22"/>
                      <w:szCs w:val="22"/>
                      <w:vertAlign w:val="superscript"/>
                    </w:rPr>
                    <w:t>3</w:t>
                  </w:r>
                </w:p>
              </w:txbxContent>
            </v:textbox>
          </v:rect>
        </w:pict>
      </w:r>
      <w:r>
        <w:rPr>
          <w:color w:val="000000" w:themeColor="text1"/>
          <w:sz w:val="22"/>
          <w:szCs w:val="22"/>
          <w:lang w:eastAsia="en-US"/>
        </w:rPr>
      </w:r>
      <w:r>
        <w:rPr>
          <w:color w:val="000000" w:themeColor="text1"/>
          <w:sz w:val="22"/>
          <w:szCs w:val="22"/>
          <w:lang w:eastAsia="en-US"/>
        </w:rPr>
        <w:pict>
          <v:group id="_x0000_s1599" editas="canvas" style="width:454.4pt;height:225pt;mso-position-horizontal-relative:char;mso-position-vertical-relative:line" coordorigin="360,481" coordsize="9088,4500">
            <o:lock v:ext="edit" aspectratio="t"/>
            <v:shape id="_x0000_s1600" type="#_x0000_t75" style="position:absolute;left:360;top:481;width:9088;height:4500" o:preferrelative="f">
              <v:fill o:detectmouseclick="t"/>
              <v:path o:extrusionok="t" o:connecttype="none"/>
              <o:lock v:ext="edit" text="t"/>
            </v:shape>
            <v:rect id="_x0000_s1601" style="position:absolute;left:900;top:481;width:7773;height:4025" stroked="f"/>
            <v:rect id="_x0000_s1602" style="position:absolute;left:1150;top:1107;width:158;height:3406" stroked="f"/>
            <v:rect id="_x0000_s1603" style="position:absolute;left:1150;top:1107;width:158;height:3406" fillcolor="black" stroked="f">
              <v:fill r:id="rId34" o:title="Сферы" type="pattern"/>
            </v:rect>
            <v:rect id="_x0000_s1604" style="position:absolute;left:1940;top:2141;width:159;height:2372" fillcolor="black" stroked="f">
              <v:fill r:id="rId34" o:title="Сферы" type="pattern"/>
            </v:rect>
            <v:rect id="_x0000_s1605" style="position:absolute;left:1940;top:2141;width:159;height:2372" filled="f" stroked="f"/>
            <v:rect id="_x0000_s1606" style="position:absolute;left:2731;top:2127;width:158;height:2386" fillcolor="black" stroked="f">
              <v:fill r:id="rId34" o:title="Сферы" type="pattern"/>
            </v:rect>
            <v:rect id="_x0000_s1607" style="position:absolute;left:2731;top:2127;width:158;height:2386" filled="f" stroked="f"/>
            <v:rect id="_x0000_s1608" style="position:absolute;left:3522;top:2127;width:158;height:2386" stroked="f"/>
            <v:rect id="_x0000_s1609" style="position:absolute;left:3522;top:2127;width:158;height:2386" fillcolor="black" stroked="f">
              <v:fill r:id="rId34" o:title="Сферы" type="pattern"/>
            </v:rect>
            <v:rect id="_x0000_s1610" style="position:absolute;left:4312;top:2630;width:173;height:1883" fillcolor="black" stroked="f">
              <v:fill r:id="rId34" o:title="Сферы" type="pattern"/>
            </v:rect>
            <v:rect id="_x0000_s1611" style="position:absolute;left:4312;top:2630;width:173;height:1883" filled="f" stroked="f"/>
            <v:rect id="_x0000_s1612" style="position:absolute;left:5117;top:2328;width:158;height:2185" fillcolor="black" stroked="f">
              <v:fill r:id="rId34" o:title="Сферы" type="pattern"/>
            </v:rect>
            <v:rect id="_x0000_s1613" style="position:absolute;left:5117;top:2328;width:158;height:2185" filled="f" stroked="f"/>
            <v:rect id="_x0000_s1614" style="position:absolute;left:5908;top:1739;width:158;height:2774" fillcolor="black" stroked="f">
              <v:fill r:id="rId34" o:title="Сферы" type="pattern"/>
            </v:rect>
            <v:rect id="_x0000_s1615" style="position:absolute;left:5908;top:1739;width:158;height:2774" filled="f" stroked="f"/>
            <v:rect id="_x0000_s1616" style="position:absolute;left:6698;top:2601;width:158;height:1912" stroked="f"/>
            <v:rect id="_x0000_s1617" style="position:absolute;left:6698;top:2601;width:158;height:1912" fillcolor="black" stroked="f">
              <v:fill r:id="rId34" o:title="Сферы" type="pattern"/>
            </v:rect>
            <v:rect id="_x0000_s1618" style="position:absolute;left:7489;top:2026;width:158;height:2487" fillcolor="black" stroked="f">
              <v:fill r:id="rId34" o:title="Сферы" type="pattern"/>
            </v:rect>
            <v:rect id="_x0000_s1619" style="position:absolute;left:7489;top:2026;width:158;height:2487" filled="f" stroked="f"/>
            <v:rect id="_x0000_s1620" style="position:absolute;left:8279;top:2256;width:159;height:2257" fillcolor="black" stroked="f">
              <v:fill r:id="rId34" o:title="Сферы" type="pattern"/>
            </v:rect>
            <v:rect id="_x0000_s1621" style="position:absolute;left:8279;top:2256;width:159;height:2257" filled="f" stroked="f"/>
            <v:rect id="_x0000_s1622" style="position:absolute;left:1308;top:1250;width:158;height:3263" fillcolor="black" stroked="f"/>
            <v:rect id="_x0000_s1623" style="position:absolute;left:2099;top:2400;width:158;height:2113" fillcolor="black" stroked="f"/>
            <v:rect id="_x0000_s1624" style="position:absolute;left:2889;top:2343;width:158;height:2170" fillcolor="black" stroked="f"/>
            <v:rect id="_x0000_s1625" style="position:absolute;left:3680;top:2745;width:158;height:1768" fillcolor="black" stroked="f"/>
            <v:rect id="_x0000_s1626" style="position:absolute;left:4485;top:2731;width:158;height:1782" fillcolor="black" stroked="f"/>
            <v:rect id="_x0000_s1627" style="position:absolute;left:5275;top:2429;width:158;height:2084" fillcolor="black" stroked="f"/>
            <v:rect id="_x0000_s1628" style="position:absolute;left:6066;top:2170;width:158;height:2343" fillcolor="black" stroked="f"/>
            <v:rect id="_x0000_s1629" style="position:absolute;left:6856;top:2788;width:159;height:1725" fillcolor="black" stroked="f"/>
            <v:rect id="_x0000_s1630" style="position:absolute;left:7647;top:2443;width:158;height:2070" fillcolor="black" stroked="f"/>
            <v:rect id="_x0000_s1631" style="position:absolute;left:8438;top:2515;width:158;height:1998" fillcolor="black" stroked="f"/>
            <v:line id="_x0000_s1632" style="position:absolute" from="910,541" to="911,4510" strokeweight=".7pt"/>
            <v:line id="_x0000_s1633" style="position:absolute" from="920,4513" to="963,4513" strokeweight=".7pt"/>
            <v:line id="_x0000_s1634" style="position:absolute" from="920,4340" to="963,4340" strokeweight=".7pt"/>
            <v:line id="_x0000_s1635" style="position:absolute" from="920,4168" to="963,4168" strokeweight=".7pt"/>
            <v:line id="_x0000_s1636" style="position:absolute" from="920,3995" to="963,3995" strokeweight=".7pt"/>
            <v:line id="_x0000_s1637" style="position:absolute" from="920,3823" to="963,3823" strokeweight=".7pt"/>
            <v:line id="_x0000_s1638" style="position:absolute" from="920,3650" to="963,3650" strokeweight=".7pt"/>
            <v:line id="_x0000_s1639" style="position:absolute" from="920,3478" to="963,3478" strokeweight=".7pt"/>
            <v:line id="_x0000_s1640" style="position:absolute" from="920,3305" to="963,3305" strokeweight=".7pt"/>
            <v:line id="_x0000_s1641" style="position:absolute" from="920,3133" to="963,3133" strokeweight=".7pt"/>
            <v:line id="_x0000_s1642" style="position:absolute" from="920,2961" to="963,2961" strokeweight=".7pt"/>
            <v:line id="_x0000_s1643" style="position:absolute" from="920,2788" to="963,2788" strokeweight=".7pt"/>
            <v:line id="_x0000_s1644" style="position:absolute" from="920,2616" to="963,2616" strokeweight=".7pt"/>
            <v:line id="_x0000_s1645" style="position:absolute" from="920,2443" to="963,2443" strokeweight=".7pt"/>
            <v:line id="_x0000_s1646" style="position:absolute" from="920,2271" to="963,2271" strokeweight=".7pt"/>
            <v:line id="_x0000_s1647" style="position:absolute" from="920,2098" to="963,2098" strokeweight=".7pt"/>
            <v:line id="_x0000_s1648" style="position:absolute" from="920,1926" to="963,1926" strokeweight=".7pt"/>
            <v:line id="_x0000_s1649" style="position:absolute" from="920,1753" to="963,1753" strokeweight=".7pt"/>
            <v:line id="_x0000_s1650" style="position:absolute" from="920,1581" to="963,1581" strokeweight=".7pt"/>
            <v:line id="_x0000_s1651" style="position:absolute" from="920,1408" to="963,1408" strokeweight=".7pt"/>
            <v:line id="_x0000_s1652" style="position:absolute" from="920,1236" to="963,1236" strokeweight=".7pt"/>
            <v:line id="_x0000_s1653" style="position:absolute" from="920,1063" to="963,1063" strokeweight=".7pt"/>
            <v:line id="_x0000_s1654" style="position:absolute" from="920,891" to="963,891" strokeweight=".7pt"/>
            <v:line id="_x0000_s1655" style="position:absolute" from="920,4513" to="977,4513" strokeweight=".7pt"/>
            <v:line id="_x0000_s1656" style="position:absolute" from="920,3650" to="977,3650" strokeweight=".7pt"/>
            <v:line id="_x0000_s1657" style="position:absolute" from="920,2788" to="977,2788" strokeweight=".7pt"/>
            <v:line id="_x0000_s1658" style="position:absolute" from="920,1926" to="977,1926" strokeweight=".7pt"/>
            <v:line id="_x0000_s1659" style="position:absolute" from="920,1063" to="977,1063" strokeweight=".7pt"/>
            <v:line id="_x0000_s1660" style="position:absolute" from="920,4513" to="8840,4513" strokeweight=".7pt"/>
            <v:rect id="_x0000_s1661" style="position:absolute;left:431;top:3550;width:386;height:253;mso-wrap-style:none" filled="f" stroked="f">
              <v:textbox style="mso-next-textbox:#_x0000_s1661;mso-fit-shape-to-text:t" inset="0,0,0,0">
                <w:txbxContent>
                  <w:p w:rsidR="00D30815" w:rsidRPr="003B086A" w:rsidRDefault="00D30815" w:rsidP="005F595F">
                    <w:pPr>
                      <w:rPr>
                        <w:sz w:val="22"/>
                        <w:szCs w:val="22"/>
                      </w:rPr>
                    </w:pPr>
                    <w:r w:rsidRPr="003B086A">
                      <w:rPr>
                        <w:color w:val="000000"/>
                        <w:sz w:val="22"/>
                        <w:szCs w:val="22"/>
                        <w:lang w:val="en-US"/>
                      </w:rPr>
                      <w:t>0,50</w:t>
                    </w:r>
                  </w:p>
                </w:txbxContent>
              </v:textbox>
            </v:rect>
            <v:rect id="_x0000_s1662" style="position:absolute;left:431;top:2687;width:386;height:253;mso-wrap-style:none" filled="f" stroked="f">
              <v:textbox style="mso-next-textbox:#_x0000_s1662;mso-fit-shape-to-text:t" inset="0,0,0,0">
                <w:txbxContent>
                  <w:p w:rsidR="00D30815" w:rsidRPr="003B086A" w:rsidRDefault="00D30815" w:rsidP="005F595F">
                    <w:pPr>
                      <w:rPr>
                        <w:sz w:val="22"/>
                        <w:szCs w:val="22"/>
                      </w:rPr>
                    </w:pPr>
                    <w:r w:rsidRPr="003B086A">
                      <w:rPr>
                        <w:color w:val="000000"/>
                        <w:sz w:val="22"/>
                        <w:szCs w:val="22"/>
                        <w:lang w:val="en-US"/>
                      </w:rPr>
                      <w:t>1,00</w:t>
                    </w:r>
                  </w:p>
                </w:txbxContent>
              </v:textbox>
            </v:rect>
            <v:rect id="_x0000_s1663" style="position:absolute;left:431;top:1825;width:386;height:253;mso-wrap-style:none" filled="f" stroked="f">
              <v:textbox style="mso-next-textbox:#_x0000_s1663;mso-fit-shape-to-text:t" inset="0,0,0,0">
                <w:txbxContent>
                  <w:p w:rsidR="00D30815" w:rsidRPr="003B086A" w:rsidRDefault="00D30815" w:rsidP="005F595F">
                    <w:pPr>
                      <w:rPr>
                        <w:sz w:val="22"/>
                        <w:szCs w:val="22"/>
                      </w:rPr>
                    </w:pPr>
                    <w:r w:rsidRPr="003B086A">
                      <w:rPr>
                        <w:color w:val="000000"/>
                        <w:sz w:val="22"/>
                        <w:szCs w:val="22"/>
                        <w:lang w:val="en-US"/>
                      </w:rPr>
                      <w:t>1,50</w:t>
                    </w:r>
                  </w:p>
                </w:txbxContent>
              </v:textbox>
            </v:rect>
            <v:rect id="_x0000_s1664" style="position:absolute;left:431;top:963;width:386;height:253;mso-wrap-style:none" filled="f" stroked="f">
              <v:textbox style="mso-next-textbox:#_x0000_s1664;mso-fit-shape-to-text:t" inset="0,0,0,0">
                <w:txbxContent>
                  <w:p w:rsidR="00D30815" w:rsidRPr="003B086A" w:rsidRDefault="00D30815" w:rsidP="005F595F">
                    <w:pPr>
                      <w:rPr>
                        <w:sz w:val="22"/>
                        <w:szCs w:val="22"/>
                      </w:rPr>
                    </w:pPr>
                    <w:r w:rsidRPr="003B086A">
                      <w:rPr>
                        <w:color w:val="000000"/>
                        <w:sz w:val="22"/>
                        <w:szCs w:val="22"/>
                        <w:lang w:val="en-US"/>
                      </w:rPr>
                      <w:t>2,00</w:t>
                    </w:r>
                  </w:p>
                </w:txbxContent>
              </v:textbox>
            </v:rect>
            <v:rect id="_x0000_s1665" style="position:absolute;left:1279;top:4615;width:201;height:289" filled="f" stroked="f">
              <v:textbox style="mso-next-textbox:#_x0000_s1665" inset="0,0,0,0">
                <w:txbxContent>
                  <w:p w:rsidR="00D30815" w:rsidRPr="003B086A" w:rsidRDefault="00D30815" w:rsidP="005F595F">
                    <w:pPr>
                      <w:rPr>
                        <w:sz w:val="22"/>
                        <w:szCs w:val="22"/>
                      </w:rPr>
                    </w:pPr>
                    <w:r w:rsidRPr="003B086A">
                      <w:rPr>
                        <w:color w:val="000000"/>
                        <w:sz w:val="22"/>
                        <w:szCs w:val="22"/>
                        <w:lang w:val="en-US"/>
                      </w:rPr>
                      <w:t>1</w:t>
                    </w:r>
                  </w:p>
                </w:txbxContent>
              </v:textbox>
            </v:rect>
            <v:rect id="_x0000_s1666" style="position:absolute;left:2070;top:4615;width:303;height:289" filled="f" stroked="f">
              <v:textbox style="mso-next-textbox:#_x0000_s1666" inset="0,0,0,0">
                <w:txbxContent>
                  <w:p w:rsidR="00D30815" w:rsidRPr="003B086A" w:rsidRDefault="00D30815" w:rsidP="005F595F">
                    <w:pPr>
                      <w:rPr>
                        <w:sz w:val="22"/>
                        <w:szCs w:val="22"/>
                      </w:rPr>
                    </w:pPr>
                    <w:r w:rsidRPr="003B086A">
                      <w:rPr>
                        <w:color w:val="000000"/>
                        <w:sz w:val="22"/>
                        <w:szCs w:val="22"/>
                        <w:lang w:val="en-US"/>
                      </w:rPr>
                      <w:t>2</w:t>
                    </w:r>
                  </w:p>
                </w:txbxContent>
              </v:textbox>
            </v:rect>
            <v:rect id="_x0000_s1667" style="position:absolute;left:2860;top:4615;width:225;height:289" filled="f" stroked="f">
              <v:textbox style="mso-next-textbox:#_x0000_s1667" inset="0,0,0,0">
                <w:txbxContent>
                  <w:p w:rsidR="00D30815" w:rsidRPr="003B086A" w:rsidRDefault="00D30815" w:rsidP="005F595F">
                    <w:pPr>
                      <w:rPr>
                        <w:sz w:val="22"/>
                        <w:szCs w:val="22"/>
                      </w:rPr>
                    </w:pPr>
                    <w:r w:rsidRPr="003B086A">
                      <w:rPr>
                        <w:color w:val="000000"/>
                        <w:sz w:val="22"/>
                        <w:szCs w:val="22"/>
                        <w:lang w:val="en-US"/>
                      </w:rPr>
                      <w:t>3</w:t>
                    </w:r>
                  </w:p>
                </w:txbxContent>
              </v:textbox>
            </v:rect>
            <v:rect id="_x0000_s1668" style="position:absolute;left:3651;top:4615;width:228;height:289" filled="f" stroked="f">
              <v:textbox style="mso-next-textbox:#_x0000_s1668" inset="0,0,0,0">
                <w:txbxContent>
                  <w:p w:rsidR="00D30815" w:rsidRPr="003B086A" w:rsidRDefault="00D30815" w:rsidP="005F595F">
                    <w:pPr>
                      <w:rPr>
                        <w:sz w:val="22"/>
                        <w:szCs w:val="22"/>
                      </w:rPr>
                    </w:pPr>
                    <w:r w:rsidRPr="003B086A">
                      <w:rPr>
                        <w:color w:val="000000"/>
                        <w:sz w:val="22"/>
                        <w:szCs w:val="22"/>
                        <w:lang w:val="en-US"/>
                      </w:rPr>
                      <w:t>4</w:t>
                    </w:r>
                  </w:p>
                </w:txbxContent>
              </v:textbox>
            </v:rect>
            <v:rect id="_x0000_s1669" style="position:absolute;left:4442;top:4615;width:267;height:289" filled="f" stroked="f">
              <v:textbox style="mso-next-textbox:#_x0000_s1669" inset="0,0,0,0">
                <w:txbxContent>
                  <w:p w:rsidR="00D30815" w:rsidRPr="003B086A" w:rsidRDefault="00D30815" w:rsidP="005F595F">
                    <w:pPr>
                      <w:rPr>
                        <w:sz w:val="22"/>
                        <w:szCs w:val="22"/>
                      </w:rPr>
                    </w:pPr>
                    <w:r w:rsidRPr="003B086A">
                      <w:rPr>
                        <w:color w:val="000000"/>
                        <w:sz w:val="22"/>
                        <w:szCs w:val="22"/>
                        <w:lang w:val="en-US"/>
                      </w:rPr>
                      <w:t>5</w:t>
                    </w:r>
                  </w:p>
                </w:txbxContent>
              </v:textbox>
            </v:rect>
            <v:rect id="_x0000_s1670" style="position:absolute;left:5232;top:4615;width:197;height:366" filled="f" stroked="f">
              <v:textbox style="mso-next-textbox:#_x0000_s1670" inset="0,0,0,0">
                <w:txbxContent>
                  <w:p w:rsidR="00D30815" w:rsidRPr="003B086A" w:rsidRDefault="00D30815" w:rsidP="005F595F">
                    <w:pPr>
                      <w:rPr>
                        <w:sz w:val="22"/>
                        <w:szCs w:val="22"/>
                      </w:rPr>
                    </w:pPr>
                    <w:r w:rsidRPr="003B086A">
                      <w:rPr>
                        <w:color w:val="000000"/>
                        <w:sz w:val="22"/>
                        <w:szCs w:val="22"/>
                        <w:lang w:val="en-US"/>
                      </w:rPr>
                      <w:t>6</w:t>
                    </w:r>
                  </w:p>
                </w:txbxContent>
              </v:textbox>
            </v:rect>
            <v:rect id="_x0000_s1671" style="position:absolute;left:6023;top:4615;width:201;height:289" filled="f" stroked="f">
              <v:textbox style="mso-next-textbox:#_x0000_s1671" inset="0,0,0,0">
                <w:txbxContent>
                  <w:p w:rsidR="00D30815" w:rsidRPr="003B086A" w:rsidRDefault="00D30815" w:rsidP="005F595F">
                    <w:pPr>
                      <w:rPr>
                        <w:sz w:val="22"/>
                        <w:szCs w:val="22"/>
                      </w:rPr>
                    </w:pPr>
                    <w:r w:rsidRPr="003B086A">
                      <w:rPr>
                        <w:color w:val="000000"/>
                        <w:sz w:val="22"/>
                        <w:szCs w:val="22"/>
                        <w:lang w:val="en-US"/>
                      </w:rPr>
                      <w:t>7</w:t>
                    </w:r>
                  </w:p>
                </w:txbxContent>
              </v:textbox>
            </v:rect>
            <v:rect id="_x0000_s1672" style="position:absolute;left:6813;top:4615;width:232;height:289" filled="f" stroked="f">
              <v:textbox style="mso-next-textbox:#_x0000_s1672" inset="0,0,0,0">
                <w:txbxContent>
                  <w:p w:rsidR="00D30815" w:rsidRPr="003B086A" w:rsidRDefault="00D30815" w:rsidP="005F595F">
                    <w:pPr>
                      <w:rPr>
                        <w:sz w:val="22"/>
                        <w:szCs w:val="22"/>
                      </w:rPr>
                    </w:pPr>
                    <w:r w:rsidRPr="003B086A">
                      <w:rPr>
                        <w:color w:val="000000"/>
                        <w:sz w:val="22"/>
                        <w:szCs w:val="22"/>
                        <w:lang w:val="en-US"/>
                      </w:rPr>
                      <w:t>8</w:t>
                    </w:r>
                  </w:p>
                </w:txbxContent>
              </v:textbox>
            </v:rect>
            <v:rect id="_x0000_s1673" style="position:absolute;left:7604;top:4615;width:201;height:289" filled="f" stroked="f">
              <v:textbox style="mso-next-textbox:#_x0000_s1673" inset="0,0,0,0">
                <w:txbxContent>
                  <w:p w:rsidR="00D30815" w:rsidRPr="003B086A" w:rsidRDefault="00D30815" w:rsidP="005F595F">
                    <w:pPr>
                      <w:rPr>
                        <w:sz w:val="22"/>
                        <w:szCs w:val="22"/>
                      </w:rPr>
                    </w:pPr>
                    <w:r w:rsidRPr="003B086A">
                      <w:rPr>
                        <w:color w:val="000000"/>
                        <w:sz w:val="22"/>
                        <w:szCs w:val="22"/>
                        <w:lang w:val="en-US"/>
                      </w:rPr>
                      <w:t>9</w:t>
                    </w:r>
                  </w:p>
                </w:txbxContent>
              </v:textbox>
            </v:rect>
            <v:rect id="_x0000_s1675" style="position:absolute;left:8506;top:4615;width:863;height:283;mso-wrap-style:none" filled="f" stroked="f">
              <v:textbox style="mso-next-textbox:#_x0000_s1675" inset="0,0,0,0">
                <w:txbxContent>
                  <w:p w:rsidR="00D30815" w:rsidRPr="003B086A" w:rsidRDefault="00D30815" w:rsidP="005F595F">
                    <w:pPr>
                      <w:rPr>
                        <w:sz w:val="22"/>
                        <w:szCs w:val="22"/>
                      </w:rPr>
                    </w:pPr>
                    <w:r w:rsidRPr="003B086A">
                      <w:rPr>
                        <w:color w:val="000000"/>
                        <w:sz w:val="22"/>
                        <w:szCs w:val="22"/>
                      </w:rPr>
                      <w:t>№ пробы</w:t>
                    </w:r>
                  </w:p>
                </w:txbxContent>
              </v:textbox>
            </v:rect>
            <w10:wrap type="none"/>
            <w10:anchorlock/>
          </v:group>
        </w:pict>
      </w:r>
    </w:p>
    <w:p w:rsidR="005F595F" w:rsidRPr="00A84A52" w:rsidRDefault="005F595F" w:rsidP="006B0A7E">
      <w:pPr>
        <w:shd w:val="clear" w:color="auto" w:fill="FFFFFF"/>
        <w:spacing w:line="252" w:lineRule="auto"/>
        <w:jc w:val="both"/>
        <w:rPr>
          <w:color w:val="000000" w:themeColor="text1"/>
          <w:sz w:val="22"/>
          <w:szCs w:val="22"/>
          <w:lang w:eastAsia="en-US"/>
        </w:rPr>
      </w:pPr>
      <w:r w:rsidRPr="00A84A52">
        <w:rPr>
          <w:color w:val="000000" w:themeColor="text1"/>
          <w:sz w:val="22"/>
          <w:szCs w:val="22"/>
          <w:lang w:eastAsia="en-US"/>
        </w:rPr>
        <w:t xml:space="preserve">Рис. </w:t>
      </w:r>
      <w:r w:rsidR="003B086A" w:rsidRPr="003B086A">
        <w:rPr>
          <w:color w:val="000000" w:themeColor="text1"/>
          <w:sz w:val="22"/>
          <w:szCs w:val="22"/>
          <w:lang w:eastAsia="en-US"/>
        </w:rPr>
        <w:t xml:space="preserve">1. </w:t>
      </w:r>
      <w:r w:rsidRPr="00A84A52">
        <w:rPr>
          <w:color w:val="000000" w:themeColor="text1"/>
          <w:sz w:val="22"/>
          <w:szCs w:val="22"/>
          <w:lang w:eastAsia="en-US"/>
        </w:rPr>
        <w:t>Сравнение результатов, полученных гравиметрическим (</w:t>
      </w:r>
      <w:r w:rsidR="00763CBD">
        <w:rPr>
          <w:color w:val="000000" w:themeColor="text1"/>
          <w:sz w:val="22"/>
          <w:szCs w:val="22"/>
          <w:lang w:eastAsia="en-US"/>
        </w:rPr>
      </w:r>
      <w:r w:rsidR="00763CBD">
        <w:rPr>
          <w:color w:val="000000" w:themeColor="text1"/>
          <w:sz w:val="22"/>
          <w:szCs w:val="22"/>
          <w:lang w:eastAsia="en-US"/>
        </w:rPr>
        <w:pict>
          <v:rect id="_x0000_s1680" style="width:18pt;height:5.6pt;mso-left-percent:-10001;mso-top-percent:-10001;mso-position-horizontal:absolute;mso-position-horizontal-relative:char;mso-position-vertical:absolute;mso-position-vertical-relative:line;mso-left-percent:-10001;mso-top-percent:-10001" fillcolor="black">
            <v:fill r:id="rId34" o:title="Сферы" type="pattern"/>
            <w10:wrap type="none"/>
            <w10:anchorlock/>
          </v:rect>
        </w:pict>
      </w:r>
      <w:r w:rsidRPr="00A84A52">
        <w:rPr>
          <w:color w:val="000000" w:themeColor="text1"/>
          <w:sz w:val="22"/>
          <w:szCs w:val="22"/>
          <w:lang w:eastAsia="en-US"/>
        </w:rPr>
        <w:t>) и титриметриче</w:t>
      </w:r>
      <w:r w:rsidR="003B086A">
        <w:rPr>
          <w:color w:val="000000" w:themeColor="text1"/>
          <w:sz w:val="22"/>
          <w:szCs w:val="22"/>
          <w:lang w:eastAsia="en-US"/>
        </w:rPr>
        <w:t>с</w:t>
      </w:r>
      <w:r w:rsidR="003B086A" w:rsidRPr="003B086A">
        <w:rPr>
          <w:color w:val="000000" w:themeColor="text1"/>
          <w:sz w:val="22"/>
          <w:szCs w:val="22"/>
          <w:lang w:eastAsia="en-US"/>
        </w:rPr>
        <w:t>-</w:t>
      </w:r>
      <w:r w:rsidR="003B086A" w:rsidRPr="003B086A">
        <w:rPr>
          <w:color w:val="000000" w:themeColor="text1"/>
          <w:sz w:val="22"/>
          <w:szCs w:val="22"/>
          <w:lang w:eastAsia="en-US"/>
        </w:rPr>
        <w:br/>
      </w:r>
      <w:r w:rsidR="003B086A">
        <w:rPr>
          <w:color w:val="000000" w:themeColor="text1"/>
          <w:sz w:val="22"/>
          <w:szCs w:val="22"/>
          <w:lang w:eastAsia="en-US"/>
        </w:rPr>
        <w:t>ким</w:t>
      </w:r>
      <w:r w:rsidR="003B086A" w:rsidRPr="003B086A">
        <w:rPr>
          <w:color w:val="000000" w:themeColor="text1"/>
          <w:sz w:val="22"/>
          <w:szCs w:val="22"/>
          <w:lang w:eastAsia="en-US"/>
        </w:rPr>
        <w:t xml:space="preserve"> </w:t>
      </w:r>
      <w:r w:rsidRPr="00A84A52">
        <w:rPr>
          <w:color w:val="000000" w:themeColor="text1"/>
          <w:sz w:val="22"/>
          <w:szCs w:val="22"/>
          <w:lang w:eastAsia="en-US"/>
        </w:rPr>
        <w:t>(</w:t>
      </w:r>
      <w:r w:rsidR="00763CBD">
        <w:rPr>
          <w:color w:val="000000" w:themeColor="text1"/>
          <w:sz w:val="22"/>
          <w:szCs w:val="22"/>
          <w:lang w:eastAsia="en-US"/>
        </w:rPr>
      </w:r>
      <w:r w:rsidR="00763CBD">
        <w:rPr>
          <w:color w:val="000000" w:themeColor="text1"/>
          <w:sz w:val="22"/>
          <w:szCs w:val="22"/>
          <w:lang w:eastAsia="en-US"/>
        </w:rPr>
        <w:pict>
          <v:rect id="_x0000_s1679" style="width:18pt;height:5.6pt;mso-left-percent:-10001;mso-top-percent:-10001;mso-position-horizontal:absolute;mso-position-horizontal-relative:char;mso-position-vertical:absolute;mso-position-vertical-relative:line;mso-left-percent:-10001;mso-top-percent:-10001" fillcolor="black">
            <w10:wrap type="none"/>
            <w10:anchorlock/>
          </v:rect>
        </w:pict>
      </w:r>
      <w:r w:rsidRPr="00A84A52">
        <w:rPr>
          <w:color w:val="000000" w:themeColor="text1"/>
          <w:sz w:val="22"/>
          <w:szCs w:val="22"/>
          <w:lang w:eastAsia="en-US"/>
        </w:rPr>
        <w:t>) методами</w:t>
      </w:r>
    </w:p>
    <w:p w:rsidR="003B086A" w:rsidRPr="0039494A" w:rsidRDefault="003B086A" w:rsidP="006B0A7E">
      <w:pPr>
        <w:shd w:val="clear" w:color="auto" w:fill="FFFFFF"/>
        <w:tabs>
          <w:tab w:val="left" w:pos="1080"/>
        </w:tabs>
        <w:spacing w:line="252" w:lineRule="auto"/>
        <w:ind w:firstLine="720"/>
        <w:jc w:val="both"/>
        <w:rPr>
          <w:color w:val="000000" w:themeColor="text1"/>
          <w:sz w:val="22"/>
          <w:szCs w:val="22"/>
          <w:lang w:eastAsia="en-US"/>
        </w:rPr>
      </w:pPr>
    </w:p>
    <w:p w:rsidR="005F595F" w:rsidRPr="003B086A" w:rsidRDefault="00763CBD" w:rsidP="006B0A7E">
      <w:pPr>
        <w:shd w:val="clear" w:color="auto" w:fill="FFFFFF"/>
        <w:tabs>
          <w:tab w:val="left" w:pos="1080"/>
        </w:tabs>
        <w:spacing w:after="120" w:line="252" w:lineRule="auto"/>
        <w:ind w:firstLine="720"/>
        <w:jc w:val="both"/>
        <w:rPr>
          <w:color w:val="000000" w:themeColor="text1"/>
          <w:kern w:val="24"/>
          <w:sz w:val="22"/>
          <w:szCs w:val="22"/>
        </w:rPr>
      </w:pPr>
      <w:r w:rsidRPr="00763CBD">
        <w:rPr>
          <w:noProof/>
          <w:color w:val="000000" w:themeColor="text1"/>
          <w:sz w:val="22"/>
          <w:szCs w:val="22"/>
        </w:rPr>
        <w:pict>
          <v:rect id="_x0000_s1677" style="position:absolute;left:0;text-align:left;margin-left:277.4pt;margin-top:-171.85pt;width:7.9pt;height:138.7pt;z-index:251627008" filled="f" stroked="f"/>
        </w:pict>
      </w:r>
      <w:r w:rsidR="005F595F" w:rsidRPr="00A84A52">
        <w:rPr>
          <w:color w:val="000000" w:themeColor="text1"/>
          <w:sz w:val="22"/>
          <w:szCs w:val="22"/>
          <w:lang w:eastAsia="en-US"/>
        </w:rPr>
        <w:t>Полученные результаты позволяют сделать следующие выводы:</w:t>
      </w:r>
    </w:p>
    <w:p w:rsidR="005F595F" w:rsidRPr="00A84A52" w:rsidRDefault="00A238FC" w:rsidP="00A238FC">
      <w:pPr>
        <w:shd w:val="clear" w:color="auto" w:fill="FFFFFF"/>
        <w:spacing w:after="120" w:line="252" w:lineRule="auto"/>
        <w:ind w:left="709" w:hanging="283"/>
        <w:jc w:val="both"/>
        <w:rPr>
          <w:color w:val="000000" w:themeColor="text1"/>
          <w:sz w:val="22"/>
          <w:szCs w:val="22"/>
          <w:lang w:eastAsia="en-US"/>
        </w:rPr>
      </w:pPr>
      <w:r>
        <w:rPr>
          <w:color w:val="000000" w:themeColor="text1"/>
          <w:sz w:val="22"/>
          <w:szCs w:val="22"/>
          <w:lang w:eastAsia="en-US"/>
        </w:rPr>
        <w:t>а)</w:t>
      </w:r>
      <w:r>
        <w:rPr>
          <w:color w:val="000000" w:themeColor="text1"/>
          <w:sz w:val="22"/>
          <w:szCs w:val="22"/>
          <w:lang w:eastAsia="en-US"/>
        </w:rPr>
        <w:tab/>
      </w:r>
      <w:r w:rsidR="005F595F" w:rsidRPr="00A84A52">
        <w:rPr>
          <w:color w:val="000000" w:themeColor="text1"/>
          <w:sz w:val="22"/>
          <w:szCs w:val="22"/>
          <w:lang w:eastAsia="en-US"/>
        </w:rPr>
        <w:t>объем добавляемого раствора пероксида водорода на результаты определения золота гравиметрическим</w:t>
      </w:r>
      <w:r>
        <w:rPr>
          <w:color w:val="000000" w:themeColor="text1"/>
          <w:sz w:val="22"/>
          <w:szCs w:val="22"/>
          <w:lang w:eastAsia="en-US"/>
        </w:rPr>
        <w:t xml:space="preserve"> методом существенно не влияет;</w:t>
      </w:r>
    </w:p>
    <w:p w:rsidR="005F595F" w:rsidRPr="00A238FC" w:rsidRDefault="00A238FC" w:rsidP="00A238FC">
      <w:pPr>
        <w:shd w:val="clear" w:color="auto" w:fill="FFFFFF"/>
        <w:spacing w:after="120" w:line="252" w:lineRule="auto"/>
        <w:ind w:left="709" w:hanging="283"/>
        <w:jc w:val="both"/>
        <w:rPr>
          <w:color w:val="000000" w:themeColor="text1"/>
          <w:sz w:val="22"/>
          <w:szCs w:val="22"/>
          <w:lang w:eastAsia="en-US"/>
        </w:rPr>
      </w:pPr>
      <w:r>
        <w:rPr>
          <w:color w:val="000000" w:themeColor="text1"/>
          <w:sz w:val="22"/>
          <w:szCs w:val="22"/>
          <w:lang w:val="en-US" w:eastAsia="en-US"/>
        </w:rPr>
        <w:t>b</w:t>
      </w:r>
      <w:r>
        <w:rPr>
          <w:color w:val="000000" w:themeColor="text1"/>
          <w:sz w:val="22"/>
          <w:szCs w:val="22"/>
          <w:lang w:eastAsia="en-US"/>
        </w:rPr>
        <w:t>)</w:t>
      </w:r>
      <w:r>
        <w:rPr>
          <w:color w:val="000000" w:themeColor="text1"/>
          <w:sz w:val="22"/>
          <w:szCs w:val="22"/>
          <w:lang w:eastAsia="en-US"/>
        </w:rPr>
        <w:tab/>
      </w:r>
      <w:r w:rsidR="005F595F" w:rsidRPr="00A84A52">
        <w:rPr>
          <w:color w:val="000000" w:themeColor="text1"/>
          <w:sz w:val="22"/>
          <w:szCs w:val="22"/>
          <w:lang w:eastAsia="en-US"/>
        </w:rPr>
        <w:t>при добавлении малого</w:t>
      </w:r>
      <w:r w:rsidR="003B086A">
        <w:rPr>
          <w:color w:val="000000" w:themeColor="text1"/>
          <w:sz w:val="22"/>
          <w:szCs w:val="22"/>
          <w:lang w:eastAsia="en-US"/>
        </w:rPr>
        <w:t xml:space="preserve"> </w:t>
      </w:r>
      <w:r w:rsidR="005F595F" w:rsidRPr="00A84A52">
        <w:rPr>
          <w:color w:val="000000" w:themeColor="text1"/>
          <w:sz w:val="22"/>
          <w:szCs w:val="22"/>
          <w:lang w:eastAsia="en-US"/>
        </w:rPr>
        <w:t>объема Н</w:t>
      </w:r>
      <w:r w:rsidR="005F595F" w:rsidRPr="00A84A52">
        <w:rPr>
          <w:color w:val="000000" w:themeColor="text1"/>
          <w:sz w:val="22"/>
          <w:szCs w:val="22"/>
          <w:vertAlign w:val="subscript"/>
          <w:lang w:eastAsia="en-US"/>
        </w:rPr>
        <w:t>2</w:t>
      </w:r>
      <w:r w:rsidR="005F595F" w:rsidRPr="00A84A52">
        <w:rPr>
          <w:color w:val="000000" w:themeColor="text1"/>
          <w:sz w:val="22"/>
          <w:szCs w:val="22"/>
          <w:lang w:eastAsia="en-US"/>
        </w:rPr>
        <w:t>О</w:t>
      </w:r>
      <w:r w:rsidR="005F595F" w:rsidRPr="00A84A52">
        <w:rPr>
          <w:color w:val="000000" w:themeColor="text1"/>
          <w:sz w:val="22"/>
          <w:szCs w:val="22"/>
          <w:vertAlign w:val="subscript"/>
          <w:lang w:eastAsia="en-US"/>
        </w:rPr>
        <w:t>2</w:t>
      </w:r>
      <w:r w:rsidR="005F595F" w:rsidRPr="00A84A52">
        <w:rPr>
          <w:color w:val="000000" w:themeColor="text1"/>
          <w:sz w:val="22"/>
          <w:szCs w:val="22"/>
          <w:lang w:eastAsia="en-US"/>
        </w:rPr>
        <w:t xml:space="preserve"> начальная скорость реакции незначительна и</w:t>
      </w:r>
      <w:r w:rsidRPr="00A238FC">
        <w:rPr>
          <w:color w:val="000000" w:themeColor="text1"/>
          <w:sz w:val="22"/>
          <w:szCs w:val="22"/>
          <w:lang w:eastAsia="en-US"/>
        </w:rPr>
        <w:t xml:space="preserve"> </w:t>
      </w:r>
      <w:r w:rsidR="005F595F" w:rsidRPr="00A84A52">
        <w:rPr>
          <w:color w:val="000000" w:themeColor="text1"/>
          <w:sz w:val="22"/>
          <w:szCs w:val="22"/>
          <w:lang w:eastAsia="en-US"/>
        </w:rPr>
        <w:t>тр</w:t>
      </w:r>
      <w:r w:rsidR="005F595F" w:rsidRPr="00A84A52">
        <w:rPr>
          <w:color w:val="000000" w:themeColor="text1"/>
          <w:sz w:val="22"/>
          <w:szCs w:val="22"/>
          <w:lang w:eastAsia="en-US"/>
        </w:rPr>
        <w:t>е</w:t>
      </w:r>
      <w:r w:rsidR="005F595F" w:rsidRPr="00A84A52">
        <w:rPr>
          <w:color w:val="000000" w:themeColor="text1"/>
          <w:sz w:val="22"/>
          <w:szCs w:val="22"/>
          <w:lang w:eastAsia="en-US"/>
        </w:rPr>
        <w:t>бует дополнительного механического воздействия, что приводит к увеличению СКО полу</w:t>
      </w:r>
      <w:r w:rsidR="003B086A">
        <w:rPr>
          <w:color w:val="000000" w:themeColor="text1"/>
          <w:sz w:val="22"/>
          <w:szCs w:val="22"/>
          <w:lang w:eastAsia="en-US"/>
        </w:rPr>
        <w:t>чаемых результатов</w:t>
      </w:r>
      <w:r w:rsidRPr="00A238FC">
        <w:rPr>
          <w:color w:val="000000" w:themeColor="text1"/>
          <w:sz w:val="22"/>
          <w:szCs w:val="22"/>
          <w:lang w:eastAsia="en-US"/>
        </w:rPr>
        <w:t>;</w:t>
      </w:r>
    </w:p>
    <w:p w:rsidR="005F595F" w:rsidRPr="003B086A" w:rsidRDefault="00A238FC" w:rsidP="00A238FC">
      <w:pPr>
        <w:shd w:val="clear" w:color="auto" w:fill="FFFFFF"/>
        <w:spacing w:line="252" w:lineRule="auto"/>
        <w:ind w:left="709" w:hanging="283"/>
        <w:jc w:val="both"/>
        <w:rPr>
          <w:color w:val="000000" w:themeColor="text1"/>
          <w:sz w:val="22"/>
          <w:szCs w:val="22"/>
          <w:lang w:eastAsia="en-US"/>
        </w:rPr>
      </w:pPr>
      <w:r>
        <w:rPr>
          <w:color w:val="000000" w:themeColor="text1"/>
          <w:sz w:val="22"/>
          <w:szCs w:val="22"/>
          <w:lang w:val="en-US" w:eastAsia="en-US"/>
        </w:rPr>
        <w:t>c</w:t>
      </w:r>
      <w:r w:rsidRPr="00A238FC">
        <w:rPr>
          <w:color w:val="000000" w:themeColor="text1"/>
          <w:sz w:val="22"/>
          <w:szCs w:val="22"/>
          <w:lang w:eastAsia="en-US"/>
        </w:rPr>
        <w:t>)</w:t>
      </w:r>
      <w:r w:rsidRPr="00A238FC">
        <w:rPr>
          <w:color w:val="000000" w:themeColor="text1"/>
          <w:sz w:val="22"/>
          <w:szCs w:val="22"/>
          <w:lang w:eastAsia="en-US"/>
        </w:rPr>
        <w:tab/>
      </w:r>
      <w:r w:rsidR="005F595F" w:rsidRPr="00A84A52">
        <w:rPr>
          <w:color w:val="000000" w:themeColor="text1"/>
          <w:sz w:val="22"/>
          <w:szCs w:val="22"/>
          <w:lang w:eastAsia="en-US"/>
        </w:rPr>
        <w:t>методы гравиметрического и титриметрического определения дают воспроизводимые результаты.</w:t>
      </w:r>
    </w:p>
    <w:p w:rsidR="003B086A" w:rsidRPr="00A84A52" w:rsidRDefault="003B086A" w:rsidP="006B0A7E">
      <w:pPr>
        <w:shd w:val="clear" w:color="auto" w:fill="FFFFFF"/>
        <w:tabs>
          <w:tab w:val="left" w:pos="1080"/>
        </w:tabs>
        <w:spacing w:line="252" w:lineRule="auto"/>
        <w:jc w:val="both"/>
        <w:rPr>
          <w:color w:val="000000" w:themeColor="text1"/>
          <w:sz w:val="22"/>
          <w:szCs w:val="22"/>
          <w:lang w:eastAsia="en-US"/>
        </w:rPr>
      </w:pPr>
    </w:p>
    <w:p w:rsidR="005F595F" w:rsidRPr="003B086A" w:rsidRDefault="005F595F" w:rsidP="006B0A7E">
      <w:pPr>
        <w:tabs>
          <w:tab w:val="left" w:pos="1080"/>
        </w:tabs>
        <w:spacing w:line="252" w:lineRule="auto"/>
        <w:jc w:val="center"/>
        <w:rPr>
          <w:b/>
          <w:color w:val="000000" w:themeColor="text1"/>
          <w:sz w:val="22"/>
          <w:szCs w:val="22"/>
          <w:lang w:eastAsia="en-US"/>
        </w:rPr>
      </w:pPr>
      <w:r w:rsidRPr="00A84A52">
        <w:rPr>
          <w:b/>
          <w:color w:val="000000" w:themeColor="text1"/>
          <w:sz w:val="22"/>
          <w:szCs w:val="22"/>
          <w:lang w:eastAsia="en-US"/>
        </w:rPr>
        <w:t>С</w:t>
      </w:r>
      <w:r w:rsidR="003B086A">
        <w:rPr>
          <w:b/>
          <w:color w:val="000000" w:themeColor="text1"/>
          <w:sz w:val="22"/>
          <w:szCs w:val="22"/>
          <w:lang w:eastAsia="en-US"/>
        </w:rPr>
        <w:t>писок использованной литературы</w:t>
      </w:r>
    </w:p>
    <w:p w:rsidR="005F595F" w:rsidRPr="00A84A52" w:rsidRDefault="005F595F" w:rsidP="006B0A7E">
      <w:pPr>
        <w:spacing w:before="120" w:line="252" w:lineRule="auto"/>
        <w:ind w:left="709" w:hanging="284"/>
        <w:jc w:val="both"/>
        <w:rPr>
          <w:color w:val="000000" w:themeColor="text1"/>
          <w:sz w:val="22"/>
          <w:szCs w:val="22"/>
          <w:lang w:eastAsia="en-US"/>
        </w:rPr>
      </w:pPr>
      <w:r w:rsidRPr="00A84A52">
        <w:rPr>
          <w:color w:val="000000" w:themeColor="text1"/>
          <w:sz w:val="22"/>
          <w:szCs w:val="22"/>
          <w:lang w:eastAsia="en-US"/>
        </w:rPr>
        <w:t>1.</w:t>
      </w:r>
      <w:r w:rsidR="003B086A" w:rsidRPr="003B086A">
        <w:rPr>
          <w:color w:val="000000" w:themeColor="text1"/>
          <w:sz w:val="22"/>
          <w:szCs w:val="22"/>
          <w:lang w:eastAsia="en-US"/>
        </w:rPr>
        <w:tab/>
      </w:r>
      <w:r w:rsidRPr="00A84A52">
        <w:rPr>
          <w:color w:val="000000" w:themeColor="text1"/>
          <w:sz w:val="22"/>
          <w:szCs w:val="22"/>
          <w:lang w:eastAsia="en-US"/>
        </w:rPr>
        <w:t>Медведев А.</w:t>
      </w:r>
      <w:r w:rsidR="003B086A" w:rsidRPr="003B086A">
        <w:rPr>
          <w:color w:val="000000" w:themeColor="text1"/>
          <w:sz w:val="22"/>
          <w:szCs w:val="22"/>
          <w:lang w:eastAsia="en-US"/>
        </w:rPr>
        <w:t xml:space="preserve"> </w:t>
      </w:r>
      <w:r w:rsidR="003B086A">
        <w:rPr>
          <w:color w:val="000000" w:themeColor="text1"/>
          <w:sz w:val="22"/>
          <w:szCs w:val="22"/>
          <w:lang w:eastAsia="en-US"/>
        </w:rPr>
        <w:t>М.</w:t>
      </w:r>
      <w:r w:rsidRPr="00A84A52">
        <w:rPr>
          <w:color w:val="000000" w:themeColor="text1"/>
          <w:sz w:val="22"/>
          <w:szCs w:val="22"/>
          <w:lang w:eastAsia="en-US"/>
        </w:rPr>
        <w:t xml:space="preserve"> Печатные платы. Требования для поверхностного монтажа</w:t>
      </w:r>
      <w:r w:rsidR="003B086A" w:rsidRPr="003B086A">
        <w:rPr>
          <w:color w:val="000000" w:themeColor="text1"/>
          <w:sz w:val="22"/>
          <w:szCs w:val="22"/>
          <w:lang w:eastAsia="en-US"/>
        </w:rPr>
        <w:t xml:space="preserve"> </w:t>
      </w:r>
      <w:r w:rsidRPr="00A84A52">
        <w:rPr>
          <w:color w:val="000000" w:themeColor="text1"/>
          <w:sz w:val="22"/>
          <w:szCs w:val="22"/>
          <w:lang w:eastAsia="en-US"/>
        </w:rPr>
        <w:t>// Комп</w:t>
      </w:r>
      <w:r w:rsidRPr="00A84A52">
        <w:rPr>
          <w:color w:val="000000" w:themeColor="text1"/>
          <w:sz w:val="22"/>
          <w:szCs w:val="22"/>
          <w:lang w:eastAsia="en-US"/>
        </w:rPr>
        <w:t>о</w:t>
      </w:r>
      <w:r w:rsidRPr="00A84A52">
        <w:rPr>
          <w:color w:val="000000" w:themeColor="text1"/>
          <w:sz w:val="22"/>
          <w:szCs w:val="22"/>
          <w:lang w:eastAsia="en-US"/>
        </w:rPr>
        <w:t>нен</w:t>
      </w:r>
      <w:r w:rsidR="003B086A">
        <w:rPr>
          <w:color w:val="000000" w:themeColor="text1"/>
          <w:sz w:val="22"/>
          <w:szCs w:val="22"/>
          <w:lang w:eastAsia="en-US"/>
        </w:rPr>
        <w:t xml:space="preserve">ты и технологии. </w:t>
      </w:r>
      <w:r w:rsidRPr="00A84A52">
        <w:rPr>
          <w:color w:val="000000" w:themeColor="text1"/>
          <w:sz w:val="22"/>
          <w:szCs w:val="22"/>
          <w:lang w:eastAsia="en-US"/>
        </w:rPr>
        <w:t>2007. №</w:t>
      </w:r>
      <w:r w:rsidR="003B086A" w:rsidRPr="003B086A">
        <w:rPr>
          <w:color w:val="000000" w:themeColor="text1"/>
          <w:sz w:val="22"/>
          <w:szCs w:val="22"/>
          <w:lang w:eastAsia="en-US"/>
        </w:rPr>
        <w:t xml:space="preserve"> </w:t>
      </w:r>
      <w:r w:rsidRPr="00A84A52">
        <w:rPr>
          <w:color w:val="000000" w:themeColor="text1"/>
          <w:sz w:val="22"/>
          <w:szCs w:val="22"/>
          <w:lang w:eastAsia="en-US"/>
        </w:rPr>
        <w:t>10. С.</w:t>
      </w:r>
      <w:r w:rsidR="003B086A" w:rsidRPr="003B086A">
        <w:rPr>
          <w:color w:val="000000" w:themeColor="text1"/>
          <w:sz w:val="22"/>
          <w:szCs w:val="22"/>
          <w:lang w:eastAsia="en-US"/>
        </w:rPr>
        <w:t xml:space="preserve"> </w:t>
      </w:r>
      <w:r w:rsidRPr="00A84A52">
        <w:rPr>
          <w:color w:val="000000" w:themeColor="text1"/>
          <w:sz w:val="22"/>
          <w:szCs w:val="22"/>
          <w:lang w:eastAsia="en-US"/>
        </w:rPr>
        <w:t>166.</w:t>
      </w:r>
    </w:p>
    <w:p w:rsidR="005F595F" w:rsidRPr="00A84A52" w:rsidRDefault="005F595F" w:rsidP="006B0A7E">
      <w:pPr>
        <w:spacing w:before="120" w:line="252" w:lineRule="auto"/>
        <w:ind w:left="709" w:hanging="284"/>
        <w:jc w:val="both"/>
        <w:rPr>
          <w:color w:val="000000" w:themeColor="text1"/>
          <w:sz w:val="22"/>
          <w:szCs w:val="22"/>
          <w:lang w:eastAsia="en-US"/>
        </w:rPr>
      </w:pPr>
      <w:r w:rsidRPr="00A84A52">
        <w:rPr>
          <w:color w:val="000000" w:themeColor="text1"/>
          <w:sz w:val="22"/>
          <w:szCs w:val="22"/>
          <w:lang w:eastAsia="en-US"/>
        </w:rPr>
        <w:t>2.</w:t>
      </w:r>
      <w:r w:rsidR="003B086A" w:rsidRPr="003B086A">
        <w:rPr>
          <w:color w:val="000000" w:themeColor="text1"/>
          <w:sz w:val="22"/>
          <w:szCs w:val="22"/>
          <w:lang w:eastAsia="en-US"/>
        </w:rPr>
        <w:tab/>
      </w:r>
      <w:r w:rsidRPr="00A84A52">
        <w:rPr>
          <w:color w:val="000000" w:themeColor="text1"/>
          <w:sz w:val="22"/>
          <w:szCs w:val="22"/>
          <w:lang w:eastAsia="en-US"/>
        </w:rPr>
        <w:t>Ерендеев Ю. Финишные покрытия печатных плат в промышленных технологиях прои</w:t>
      </w:r>
      <w:r w:rsidRPr="00A84A52">
        <w:rPr>
          <w:color w:val="000000" w:themeColor="text1"/>
          <w:sz w:val="22"/>
          <w:szCs w:val="22"/>
          <w:lang w:eastAsia="en-US"/>
        </w:rPr>
        <w:t>з</w:t>
      </w:r>
      <w:r w:rsidRPr="00A84A52">
        <w:rPr>
          <w:color w:val="000000" w:themeColor="text1"/>
          <w:sz w:val="22"/>
          <w:szCs w:val="22"/>
          <w:lang w:eastAsia="en-US"/>
        </w:rPr>
        <w:t>водства соврепенной аппаратуры</w:t>
      </w:r>
      <w:r w:rsidR="003B086A" w:rsidRPr="003B086A">
        <w:rPr>
          <w:color w:val="000000" w:themeColor="text1"/>
          <w:sz w:val="22"/>
          <w:szCs w:val="22"/>
          <w:lang w:eastAsia="en-US"/>
        </w:rPr>
        <w:t xml:space="preserve"> </w:t>
      </w:r>
      <w:r w:rsidRPr="00A84A52">
        <w:rPr>
          <w:color w:val="000000" w:themeColor="text1"/>
          <w:sz w:val="22"/>
          <w:szCs w:val="22"/>
          <w:lang w:eastAsia="en-US"/>
        </w:rPr>
        <w:t>// Вестник Самарского государственного аэрокосм</w:t>
      </w:r>
      <w:r w:rsidRPr="00A84A52">
        <w:rPr>
          <w:color w:val="000000" w:themeColor="text1"/>
          <w:sz w:val="22"/>
          <w:szCs w:val="22"/>
          <w:lang w:eastAsia="en-US"/>
        </w:rPr>
        <w:t>и</w:t>
      </w:r>
      <w:r w:rsidRPr="00A84A52">
        <w:rPr>
          <w:color w:val="000000" w:themeColor="text1"/>
          <w:sz w:val="22"/>
          <w:szCs w:val="22"/>
          <w:lang w:eastAsia="en-US"/>
        </w:rPr>
        <w:t>ческого университета. 2012. № 7. С. 167.</w:t>
      </w:r>
    </w:p>
    <w:p w:rsidR="005F595F" w:rsidRPr="00A84A52" w:rsidRDefault="005F595F" w:rsidP="006B0A7E">
      <w:pPr>
        <w:shd w:val="clear" w:color="auto" w:fill="FFFFFF"/>
        <w:spacing w:before="120" w:line="252" w:lineRule="auto"/>
        <w:ind w:left="709" w:hanging="284"/>
        <w:jc w:val="both"/>
        <w:outlineLvl w:val="0"/>
        <w:rPr>
          <w:rFonts w:eastAsia="Calibri"/>
          <w:bCs/>
          <w:color w:val="000000" w:themeColor="text1"/>
          <w:kern w:val="36"/>
          <w:sz w:val="22"/>
          <w:szCs w:val="22"/>
        </w:rPr>
      </w:pPr>
      <w:r w:rsidRPr="00A84A52">
        <w:rPr>
          <w:rFonts w:eastAsia="Calibri"/>
          <w:bCs/>
          <w:color w:val="000000" w:themeColor="text1"/>
          <w:kern w:val="36"/>
          <w:sz w:val="22"/>
          <w:szCs w:val="22"/>
        </w:rPr>
        <w:t>3.</w:t>
      </w:r>
      <w:r w:rsidR="003B086A" w:rsidRPr="003B086A">
        <w:rPr>
          <w:rFonts w:eastAsia="Calibri"/>
          <w:bCs/>
          <w:color w:val="000000" w:themeColor="text1"/>
          <w:kern w:val="36"/>
          <w:sz w:val="22"/>
          <w:szCs w:val="22"/>
        </w:rPr>
        <w:tab/>
      </w:r>
      <w:r w:rsidRPr="00A84A52">
        <w:rPr>
          <w:rFonts w:eastAsia="Calibri"/>
          <w:bCs/>
          <w:color w:val="000000" w:themeColor="text1"/>
          <w:kern w:val="36"/>
          <w:sz w:val="22"/>
          <w:szCs w:val="22"/>
        </w:rPr>
        <w:t>Вячеславов П.</w:t>
      </w:r>
      <w:r w:rsidR="003B086A" w:rsidRPr="003B086A">
        <w:rPr>
          <w:rFonts w:eastAsia="Calibri"/>
          <w:bCs/>
          <w:color w:val="000000" w:themeColor="text1"/>
          <w:kern w:val="36"/>
          <w:sz w:val="22"/>
          <w:szCs w:val="22"/>
        </w:rPr>
        <w:t xml:space="preserve"> </w:t>
      </w:r>
      <w:r w:rsidR="003B086A">
        <w:rPr>
          <w:rFonts w:eastAsia="Calibri"/>
          <w:bCs/>
          <w:color w:val="000000" w:themeColor="text1"/>
          <w:kern w:val="36"/>
          <w:sz w:val="22"/>
          <w:szCs w:val="22"/>
        </w:rPr>
        <w:t>М.</w:t>
      </w:r>
      <w:r w:rsidRPr="00A84A52">
        <w:rPr>
          <w:rFonts w:eastAsia="Calibri"/>
          <w:bCs/>
          <w:color w:val="000000" w:themeColor="text1"/>
          <w:kern w:val="36"/>
          <w:sz w:val="22"/>
          <w:szCs w:val="22"/>
        </w:rPr>
        <w:t xml:space="preserve"> Гальванотехника благородных и редких металлов</w:t>
      </w:r>
      <w:r w:rsidR="003B086A" w:rsidRPr="003B086A">
        <w:rPr>
          <w:rFonts w:eastAsia="Calibri"/>
          <w:bCs/>
          <w:color w:val="000000" w:themeColor="text1"/>
          <w:kern w:val="36"/>
          <w:sz w:val="22"/>
          <w:szCs w:val="22"/>
        </w:rPr>
        <w:t xml:space="preserve"> </w:t>
      </w:r>
      <w:r w:rsidRPr="00A84A52">
        <w:rPr>
          <w:rFonts w:eastAsia="Calibri"/>
          <w:bCs/>
          <w:color w:val="000000" w:themeColor="text1"/>
          <w:kern w:val="36"/>
          <w:sz w:val="22"/>
          <w:szCs w:val="22"/>
        </w:rPr>
        <w:t>/</w:t>
      </w:r>
      <w:r w:rsidR="003B086A" w:rsidRPr="003B086A">
        <w:rPr>
          <w:rFonts w:eastAsia="Calibri"/>
          <w:bCs/>
          <w:color w:val="000000" w:themeColor="text1"/>
          <w:kern w:val="36"/>
          <w:sz w:val="22"/>
          <w:szCs w:val="22"/>
        </w:rPr>
        <w:t xml:space="preserve"> </w:t>
      </w:r>
      <w:r w:rsidRPr="00A84A52">
        <w:rPr>
          <w:rFonts w:eastAsia="Calibri"/>
          <w:bCs/>
          <w:color w:val="000000" w:themeColor="text1"/>
          <w:kern w:val="36"/>
          <w:sz w:val="22"/>
          <w:szCs w:val="22"/>
        </w:rPr>
        <w:t>Вячеславов</w:t>
      </w:r>
      <w:r w:rsidR="003B086A" w:rsidRPr="003B086A">
        <w:rPr>
          <w:rFonts w:eastAsia="Calibri"/>
          <w:bCs/>
          <w:color w:val="000000" w:themeColor="text1"/>
          <w:kern w:val="36"/>
          <w:sz w:val="22"/>
          <w:szCs w:val="22"/>
        </w:rPr>
        <w:t xml:space="preserve"> </w:t>
      </w:r>
      <w:r w:rsidR="003B086A">
        <w:rPr>
          <w:rFonts w:eastAsia="Calibri"/>
          <w:bCs/>
          <w:color w:val="000000" w:themeColor="text1"/>
          <w:kern w:val="36"/>
          <w:sz w:val="22"/>
          <w:szCs w:val="22"/>
        </w:rPr>
        <w:t>П.</w:t>
      </w:r>
      <w:r w:rsidR="003B086A" w:rsidRPr="003B086A">
        <w:rPr>
          <w:rFonts w:eastAsia="Calibri"/>
          <w:bCs/>
          <w:color w:val="000000" w:themeColor="text1"/>
          <w:kern w:val="36"/>
          <w:sz w:val="22"/>
          <w:szCs w:val="22"/>
        </w:rPr>
        <w:t xml:space="preserve"> </w:t>
      </w:r>
      <w:r w:rsidR="003B086A">
        <w:rPr>
          <w:rFonts w:eastAsia="Calibri"/>
          <w:bCs/>
          <w:color w:val="000000" w:themeColor="text1"/>
          <w:kern w:val="36"/>
          <w:sz w:val="22"/>
          <w:szCs w:val="22"/>
        </w:rPr>
        <w:t>М.</w:t>
      </w:r>
      <w:r w:rsidRPr="00A84A52">
        <w:rPr>
          <w:rFonts w:eastAsia="Calibri"/>
          <w:bCs/>
          <w:color w:val="000000" w:themeColor="text1"/>
          <w:kern w:val="36"/>
          <w:sz w:val="22"/>
          <w:szCs w:val="22"/>
        </w:rPr>
        <w:t xml:space="preserve">, Грилихов </w:t>
      </w:r>
      <w:r w:rsidR="003B086A" w:rsidRPr="00A84A52">
        <w:rPr>
          <w:rFonts w:eastAsia="Calibri"/>
          <w:bCs/>
          <w:color w:val="000000" w:themeColor="text1"/>
          <w:kern w:val="36"/>
          <w:sz w:val="22"/>
          <w:szCs w:val="22"/>
        </w:rPr>
        <w:t xml:space="preserve">С. Я. </w:t>
      </w:r>
      <w:r w:rsidRPr="00A84A52">
        <w:rPr>
          <w:rFonts w:eastAsia="Calibri"/>
          <w:bCs/>
          <w:color w:val="000000" w:themeColor="text1"/>
          <w:kern w:val="36"/>
          <w:sz w:val="22"/>
          <w:szCs w:val="22"/>
        </w:rPr>
        <w:t>и др. Изд-во «Машиносторение», 1970. 99 с.</w:t>
      </w:r>
    </w:p>
    <w:p w:rsidR="005F595F" w:rsidRPr="00A84A52" w:rsidRDefault="005F595F" w:rsidP="006B0A7E">
      <w:pPr>
        <w:shd w:val="clear" w:color="auto" w:fill="FFFFFF"/>
        <w:spacing w:before="120" w:line="252" w:lineRule="auto"/>
        <w:ind w:left="709" w:hanging="284"/>
        <w:jc w:val="both"/>
        <w:outlineLvl w:val="0"/>
        <w:rPr>
          <w:rFonts w:eastAsia="Calibri"/>
          <w:bCs/>
          <w:color w:val="000000" w:themeColor="text1"/>
          <w:kern w:val="36"/>
          <w:sz w:val="22"/>
          <w:szCs w:val="22"/>
        </w:rPr>
      </w:pPr>
      <w:r w:rsidRPr="00A84A52">
        <w:rPr>
          <w:rFonts w:eastAsia="Calibri"/>
          <w:bCs/>
          <w:color w:val="000000" w:themeColor="text1"/>
          <w:kern w:val="36"/>
          <w:sz w:val="22"/>
          <w:szCs w:val="22"/>
        </w:rPr>
        <w:t>4.</w:t>
      </w:r>
      <w:r w:rsidR="003B086A" w:rsidRPr="003B086A">
        <w:rPr>
          <w:rFonts w:eastAsia="Calibri"/>
          <w:bCs/>
          <w:color w:val="000000" w:themeColor="text1"/>
          <w:kern w:val="36"/>
          <w:sz w:val="22"/>
          <w:szCs w:val="22"/>
        </w:rPr>
        <w:tab/>
      </w:r>
      <w:r w:rsidRPr="00A84A52">
        <w:rPr>
          <w:rFonts w:eastAsia="Calibri"/>
          <w:bCs/>
          <w:color w:val="000000" w:themeColor="text1"/>
          <w:kern w:val="36"/>
          <w:sz w:val="22"/>
          <w:szCs w:val="22"/>
        </w:rPr>
        <w:t xml:space="preserve">Федеральный закон от 26 марта </w:t>
      </w:r>
      <w:smartTag w:uri="urn:schemas-microsoft-com:office:smarttags" w:element="metricconverter">
        <w:smartTagPr>
          <w:attr w:name="ProductID" w:val="1998 г"/>
        </w:smartTagPr>
        <w:r w:rsidRPr="00A84A52">
          <w:rPr>
            <w:rFonts w:eastAsia="Calibri"/>
            <w:bCs/>
            <w:color w:val="000000" w:themeColor="text1"/>
            <w:kern w:val="36"/>
            <w:sz w:val="22"/>
            <w:szCs w:val="22"/>
          </w:rPr>
          <w:t>1998 г</w:t>
        </w:r>
      </w:smartTag>
      <w:r w:rsidRPr="00A84A52">
        <w:rPr>
          <w:rFonts w:eastAsia="Calibri"/>
          <w:bCs/>
          <w:color w:val="000000" w:themeColor="text1"/>
          <w:kern w:val="36"/>
          <w:sz w:val="22"/>
          <w:szCs w:val="22"/>
        </w:rPr>
        <w:t xml:space="preserve">. № 41-ФЗ </w:t>
      </w:r>
      <w:r w:rsidR="003B086A" w:rsidRPr="003B086A">
        <w:rPr>
          <w:rFonts w:eastAsia="Calibri"/>
          <w:bCs/>
          <w:color w:val="000000" w:themeColor="text1"/>
          <w:kern w:val="36"/>
          <w:sz w:val="22"/>
          <w:szCs w:val="22"/>
        </w:rPr>
        <w:t>«</w:t>
      </w:r>
      <w:r w:rsidRPr="00A84A52">
        <w:rPr>
          <w:rFonts w:eastAsia="Calibri"/>
          <w:bCs/>
          <w:color w:val="000000" w:themeColor="text1"/>
          <w:kern w:val="36"/>
          <w:sz w:val="22"/>
          <w:szCs w:val="22"/>
        </w:rPr>
        <w:t>О драгоценных металлах и драгоце</w:t>
      </w:r>
      <w:r w:rsidRPr="00A84A52">
        <w:rPr>
          <w:rFonts w:eastAsia="Calibri"/>
          <w:bCs/>
          <w:color w:val="000000" w:themeColor="text1"/>
          <w:kern w:val="36"/>
          <w:sz w:val="22"/>
          <w:szCs w:val="22"/>
        </w:rPr>
        <w:t>н</w:t>
      </w:r>
      <w:r w:rsidRPr="00A84A52">
        <w:rPr>
          <w:rFonts w:eastAsia="Calibri"/>
          <w:bCs/>
          <w:color w:val="000000" w:themeColor="text1"/>
          <w:kern w:val="36"/>
          <w:sz w:val="22"/>
          <w:szCs w:val="22"/>
        </w:rPr>
        <w:t>ных камнях</w:t>
      </w:r>
      <w:r w:rsidR="003B086A" w:rsidRPr="003B086A">
        <w:rPr>
          <w:rFonts w:eastAsia="Calibri"/>
          <w:bCs/>
          <w:color w:val="000000" w:themeColor="text1"/>
          <w:kern w:val="36"/>
          <w:sz w:val="22"/>
          <w:szCs w:val="22"/>
        </w:rPr>
        <w:t>»</w:t>
      </w:r>
      <w:r w:rsidRPr="00A84A52">
        <w:rPr>
          <w:rFonts w:eastAsia="Calibri"/>
          <w:bCs/>
          <w:color w:val="000000" w:themeColor="text1"/>
          <w:kern w:val="36"/>
          <w:sz w:val="22"/>
          <w:szCs w:val="22"/>
        </w:rPr>
        <w:t xml:space="preserve"> (с изм. и доп. от 2 мая 2015)</w:t>
      </w:r>
      <w:r w:rsidR="003B086A" w:rsidRPr="003B086A">
        <w:rPr>
          <w:rFonts w:eastAsia="Calibri"/>
          <w:bCs/>
          <w:color w:val="000000" w:themeColor="text1"/>
          <w:kern w:val="36"/>
          <w:sz w:val="22"/>
          <w:szCs w:val="22"/>
        </w:rPr>
        <w:t xml:space="preserve"> </w:t>
      </w:r>
      <w:r w:rsidRPr="00A84A52">
        <w:rPr>
          <w:rFonts w:eastAsia="Calibri"/>
          <w:bCs/>
          <w:color w:val="000000" w:themeColor="text1"/>
          <w:kern w:val="36"/>
          <w:sz w:val="22"/>
          <w:szCs w:val="22"/>
        </w:rPr>
        <w:t>// СЗ РФ</w:t>
      </w:r>
      <w:r w:rsidR="003B086A" w:rsidRPr="003B086A">
        <w:rPr>
          <w:rFonts w:eastAsia="Calibri"/>
          <w:bCs/>
          <w:color w:val="000000" w:themeColor="text1"/>
          <w:kern w:val="36"/>
          <w:sz w:val="22"/>
          <w:szCs w:val="22"/>
        </w:rPr>
        <w:t>,</w:t>
      </w:r>
      <w:r w:rsidRPr="00A84A52">
        <w:rPr>
          <w:rFonts w:eastAsia="Calibri"/>
          <w:bCs/>
          <w:color w:val="000000" w:themeColor="text1"/>
          <w:kern w:val="36"/>
          <w:sz w:val="22"/>
          <w:szCs w:val="22"/>
        </w:rPr>
        <w:t xml:space="preserve"> 1998. </w:t>
      </w:r>
      <w:r w:rsidR="003B086A">
        <w:rPr>
          <w:rFonts w:eastAsia="Calibri"/>
          <w:bCs/>
          <w:color w:val="000000" w:themeColor="text1"/>
          <w:kern w:val="36"/>
          <w:sz w:val="22"/>
          <w:szCs w:val="22"/>
        </w:rPr>
        <w:t>С</w:t>
      </w:r>
      <w:r w:rsidRPr="00A84A52">
        <w:rPr>
          <w:rFonts w:eastAsia="Calibri"/>
          <w:bCs/>
          <w:color w:val="000000" w:themeColor="text1"/>
          <w:kern w:val="36"/>
          <w:sz w:val="22"/>
          <w:szCs w:val="22"/>
        </w:rPr>
        <w:t>т.</w:t>
      </w:r>
      <w:r w:rsidR="003B086A">
        <w:rPr>
          <w:rFonts w:eastAsia="Calibri"/>
          <w:bCs/>
          <w:color w:val="000000" w:themeColor="text1"/>
          <w:kern w:val="36"/>
          <w:sz w:val="22"/>
          <w:szCs w:val="22"/>
        </w:rPr>
        <w:t xml:space="preserve"> </w:t>
      </w:r>
      <w:r w:rsidRPr="00A84A52">
        <w:rPr>
          <w:rFonts w:eastAsia="Calibri"/>
          <w:bCs/>
          <w:color w:val="000000" w:themeColor="text1"/>
          <w:kern w:val="36"/>
          <w:sz w:val="22"/>
          <w:szCs w:val="22"/>
        </w:rPr>
        <w:t>10.</w:t>
      </w:r>
    </w:p>
    <w:p w:rsidR="005F595F" w:rsidRPr="00A84A52" w:rsidRDefault="00D51F51" w:rsidP="00537060">
      <w:pPr>
        <w:pStyle w:val="afffffb"/>
        <w:rPr>
          <w:rFonts w:eastAsia="Calibri"/>
          <w:color w:val="000000" w:themeColor="text1"/>
          <w:lang w:eastAsia="en-US"/>
        </w:rPr>
      </w:pPr>
      <w:r w:rsidRPr="00A84A52">
        <w:rPr>
          <w:rFonts w:eastAsia="Calibri"/>
          <w:color w:val="000000" w:themeColor="text1"/>
          <w:lang w:eastAsia="en-US"/>
        </w:rPr>
        <w:lastRenderedPageBreak/>
        <w:t xml:space="preserve">Макарова </w:t>
      </w:r>
      <w:r w:rsidR="005F595F" w:rsidRPr="00A84A52">
        <w:rPr>
          <w:rFonts w:eastAsia="Calibri"/>
          <w:color w:val="000000" w:themeColor="text1"/>
          <w:lang w:eastAsia="en-US"/>
        </w:rPr>
        <w:t xml:space="preserve">Александра Игоревна, Удмуртский государственный университет, </w:t>
      </w:r>
      <w:r w:rsidR="005F595F" w:rsidRPr="00A84A52">
        <w:rPr>
          <w:rFonts w:eastAsia="Calibri"/>
          <w:color w:val="000000" w:themeColor="text1"/>
          <w:lang w:val="en-US" w:eastAsia="en-US"/>
        </w:rPr>
        <w:t>makarovaalex</w:t>
      </w:r>
      <w:r w:rsidR="005F595F" w:rsidRPr="00A84A52">
        <w:rPr>
          <w:rFonts w:eastAsia="Calibri"/>
          <w:color w:val="000000" w:themeColor="text1"/>
          <w:lang w:eastAsia="en-US"/>
        </w:rPr>
        <w:t>2607@</w:t>
      </w:r>
      <w:r w:rsidR="005F595F" w:rsidRPr="00A84A52">
        <w:rPr>
          <w:rFonts w:eastAsia="Calibri"/>
          <w:color w:val="000000" w:themeColor="text1"/>
          <w:lang w:val="en-US" w:eastAsia="en-US"/>
        </w:rPr>
        <w:t>gmail</w:t>
      </w:r>
      <w:r w:rsidR="005F595F" w:rsidRPr="00A84A52">
        <w:rPr>
          <w:rFonts w:eastAsia="Calibri"/>
          <w:color w:val="000000" w:themeColor="text1"/>
          <w:lang w:eastAsia="en-US"/>
        </w:rPr>
        <w:t>.</w:t>
      </w:r>
      <w:r w:rsidR="005F595F" w:rsidRPr="00A84A52">
        <w:rPr>
          <w:rFonts w:eastAsia="Calibri"/>
          <w:color w:val="000000" w:themeColor="text1"/>
          <w:lang w:val="en-US" w:eastAsia="en-US"/>
        </w:rPr>
        <w:t>com</w:t>
      </w:r>
    </w:p>
    <w:p w:rsidR="005F595F" w:rsidRPr="00A84A52" w:rsidRDefault="005F595F" w:rsidP="00624351">
      <w:pPr>
        <w:pStyle w:val="afffffb"/>
        <w:jc w:val="both"/>
        <w:rPr>
          <w:rFonts w:eastAsia="Calibri"/>
          <w:color w:val="000000" w:themeColor="text1"/>
          <w:lang w:eastAsia="en-US"/>
        </w:rPr>
      </w:pPr>
      <w:r w:rsidRPr="00A84A52">
        <w:rPr>
          <w:rFonts w:eastAsia="Calibri"/>
          <w:color w:val="000000" w:themeColor="text1"/>
          <w:lang w:eastAsia="en-US"/>
        </w:rPr>
        <w:t xml:space="preserve">Научные руководители </w:t>
      </w:r>
      <w:r w:rsidR="00624351">
        <w:rPr>
          <w:rFonts w:eastAsia="Calibri"/>
          <w:color w:val="000000" w:themeColor="text1"/>
          <w:lang w:eastAsia="en-US"/>
        </w:rPr>
        <w:t>—</w:t>
      </w:r>
      <w:r w:rsidRPr="00A84A52">
        <w:rPr>
          <w:rFonts w:eastAsia="Calibri"/>
          <w:color w:val="000000" w:themeColor="text1"/>
          <w:lang w:eastAsia="en-US"/>
        </w:rPr>
        <w:t xml:space="preserve"> </w:t>
      </w:r>
      <w:r w:rsidR="00100B70" w:rsidRPr="00A84A52">
        <w:rPr>
          <w:rFonts w:eastAsia="Calibri"/>
          <w:color w:val="000000" w:themeColor="text1"/>
          <w:lang w:eastAsia="en-US"/>
        </w:rPr>
        <w:t xml:space="preserve">Трубачева </w:t>
      </w:r>
      <w:r w:rsidRPr="00A84A52">
        <w:rPr>
          <w:rFonts w:eastAsia="Calibri"/>
          <w:color w:val="000000" w:themeColor="text1"/>
          <w:lang w:eastAsia="en-US"/>
        </w:rPr>
        <w:t>Лариса Викторовна, Удмуртский государственный университет, доцент, к.</w:t>
      </w:r>
      <w:r w:rsidR="00624351">
        <w:rPr>
          <w:rFonts w:eastAsia="Calibri"/>
          <w:color w:val="000000" w:themeColor="text1"/>
          <w:lang w:eastAsia="en-US"/>
        </w:rPr>
        <w:t xml:space="preserve"> </w:t>
      </w:r>
      <w:r w:rsidRPr="00A84A52">
        <w:rPr>
          <w:rFonts w:eastAsia="Calibri"/>
          <w:color w:val="000000" w:themeColor="text1"/>
          <w:lang w:eastAsia="en-US"/>
        </w:rPr>
        <w:t>х</w:t>
      </w:r>
      <w:r w:rsidR="00D56EA4">
        <w:rPr>
          <w:rFonts w:eastAsia="Calibri"/>
          <w:color w:val="000000" w:themeColor="text1"/>
          <w:lang w:eastAsia="en-US"/>
        </w:rPr>
        <w:t>им</w:t>
      </w:r>
      <w:r w:rsidRPr="00A84A52">
        <w:rPr>
          <w:rFonts w:eastAsia="Calibri"/>
          <w:color w:val="000000" w:themeColor="text1"/>
          <w:lang w:eastAsia="en-US"/>
        </w:rPr>
        <w:t>.</w:t>
      </w:r>
      <w:r w:rsidR="00624351">
        <w:rPr>
          <w:rFonts w:eastAsia="Calibri"/>
          <w:color w:val="000000" w:themeColor="text1"/>
          <w:lang w:eastAsia="en-US"/>
        </w:rPr>
        <w:t xml:space="preserve"> </w:t>
      </w:r>
      <w:r w:rsidRPr="00A84A52">
        <w:rPr>
          <w:rFonts w:eastAsia="Calibri"/>
          <w:color w:val="000000" w:themeColor="text1"/>
          <w:lang w:eastAsia="en-US"/>
        </w:rPr>
        <w:t>н.; Лоханина Светлана Юрьевна, Удмуртский государстве</w:t>
      </w:r>
      <w:r w:rsidRPr="00A84A52">
        <w:rPr>
          <w:rFonts w:eastAsia="Calibri"/>
          <w:color w:val="000000" w:themeColor="text1"/>
          <w:lang w:eastAsia="en-US"/>
        </w:rPr>
        <w:t>н</w:t>
      </w:r>
      <w:r w:rsidRPr="00A84A52">
        <w:rPr>
          <w:rFonts w:eastAsia="Calibri"/>
          <w:color w:val="000000" w:themeColor="text1"/>
          <w:lang w:eastAsia="en-US"/>
        </w:rPr>
        <w:t>ный университет, доцент, к.</w:t>
      </w:r>
      <w:r w:rsidR="00624351">
        <w:rPr>
          <w:rFonts w:eastAsia="Calibri"/>
          <w:color w:val="000000" w:themeColor="text1"/>
          <w:lang w:eastAsia="en-US"/>
        </w:rPr>
        <w:t xml:space="preserve"> </w:t>
      </w:r>
      <w:r w:rsidRPr="00A84A52">
        <w:rPr>
          <w:rFonts w:eastAsia="Calibri"/>
          <w:color w:val="000000" w:themeColor="text1"/>
          <w:lang w:eastAsia="en-US"/>
        </w:rPr>
        <w:t>т</w:t>
      </w:r>
      <w:r w:rsidR="00D56EA4">
        <w:rPr>
          <w:rFonts w:eastAsia="Calibri"/>
          <w:color w:val="000000" w:themeColor="text1"/>
          <w:lang w:eastAsia="en-US"/>
        </w:rPr>
        <w:t>ехн</w:t>
      </w:r>
      <w:r w:rsidRPr="00A84A52">
        <w:rPr>
          <w:rFonts w:eastAsia="Calibri"/>
          <w:color w:val="000000" w:themeColor="text1"/>
          <w:lang w:eastAsia="en-US"/>
        </w:rPr>
        <w:t>.</w:t>
      </w:r>
      <w:r w:rsidR="00624351">
        <w:rPr>
          <w:rFonts w:eastAsia="Calibri"/>
          <w:color w:val="000000" w:themeColor="text1"/>
          <w:lang w:eastAsia="en-US"/>
        </w:rPr>
        <w:t xml:space="preserve"> </w:t>
      </w:r>
      <w:r w:rsidRPr="00A84A52">
        <w:rPr>
          <w:rFonts w:eastAsia="Calibri"/>
          <w:color w:val="000000" w:themeColor="text1"/>
          <w:lang w:eastAsia="en-US"/>
        </w:rPr>
        <w:t>н.</w:t>
      </w:r>
    </w:p>
    <w:p w:rsidR="005F595F" w:rsidRPr="00A84A52" w:rsidRDefault="005F595F" w:rsidP="00537060">
      <w:pPr>
        <w:pStyle w:val="afffffb"/>
        <w:rPr>
          <w:rFonts w:eastAsia="Calibri"/>
          <w:color w:val="000000" w:themeColor="text1"/>
          <w:lang w:eastAsia="en-US"/>
        </w:rPr>
      </w:pPr>
    </w:p>
    <w:p w:rsidR="00624351" w:rsidRDefault="005F595F" w:rsidP="00624351">
      <w:pPr>
        <w:jc w:val="center"/>
        <w:rPr>
          <w:rFonts w:eastAsia="Calibri"/>
          <w:b/>
          <w:color w:val="000000" w:themeColor="text1"/>
          <w:sz w:val="22"/>
          <w:szCs w:val="22"/>
          <w:lang w:eastAsia="en-US"/>
        </w:rPr>
      </w:pPr>
      <w:r w:rsidRPr="00A84A52">
        <w:rPr>
          <w:rFonts w:eastAsia="Calibri"/>
          <w:b/>
          <w:color w:val="000000" w:themeColor="text1"/>
          <w:sz w:val="22"/>
          <w:szCs w:val="22"/>
          <w:lang w:eastAsia="en-US"/>
        </w:rPr>
        <w:t>ИССЛЕДОВАНИЕ ВЛИЯНИЯ ТИПА ПОЧВ ПРИ ОПРЕДЕЛЕНИИ</w:t>
      </w:r>
      <w:r w:rsidR="00624351">
        <w:rPr>
          <w:rFonts w:eastAsia="Calibri"/>
          <w:b/>
          <w:color w:val="000000" w:themeColor="text1"/>
          <w:sz w:val="22"/>
          <w:szCs w:val="22"/>
          <w:lang w:eastAsia="en-US"/>
        </w:rPr>
        <w:br/>
      </w:r>
      <w:r w:rsidRPr="00A84A52">
        <w:rPr>
          <w:rFonts w:eastAsia="Calibri"/>
          <w:b/>
          <w:color w:val="000000" w:themeColor="text1"/>
          <w:sz w:val="22"/>
          <w:szCs w:val="22"/>
          <w:lang w:eastAsia="en-US"/>
        </w:rPr>
        <w:t>ПОКАЗАТЕЛЕЙ</w:t>
      </w:r>
      <w:r w:rsidRPr="00624351">
        <w:rPr>
          <w:rFonts w:eastAsia="Calibri"/>
          <w:b/>
          <w:color w:val="000000" w:themeColor="text1"/>
          <w:sz w:val="22"/>
          <w:szCs w:val="22"/>
          <w:lang w:eastAsia="en-US"/>
        </w:rPr>
        <w:t xml:space="preserve"> ИХ </w:t>
      </w:r>
      <w:r w:rsidRPr="00A84A52">
        <w:rPr>
          <w:rFonts w:eastAsia="Calibri"/>
          <w:b/>
          <w:color w:val="000000" w:themeColor="text1"/>
          <w:sz w:val="22"/>
          <w:szCs w:val="22"/>
          <w:lang w:eastAsia="en-US"/>
        </w:rPr>
        <w:t>КАЧЕСТВА</w:t>
      </w:r>
    </w:p>
    <w:p w:rsidR="005F595F" w:rsidRPr="00A84A52" w:rsidRDefault="005F595F" w:rsidP="00624351">
      <w:pPr>
        <w:jc w:val="center"/>
        <w:rPr>
          <w:rFonts w:eastAsia="Calibri"/>
          <w:b/>
          <w:color w:val="000000" w:themeColor="text1"/>
          <w:sz w:val="22"/>
          <w:szCs w:val="22"/>
          <w:lang w:val="en-US" w:eastAsia="en-US"/>
        </w:rPr>
      </w:pPr>
      <w:r w:rsidRPr="00A84A52">
        <w:rPr>
          <w:rFonts w:eastAsia="Calibri"/>
          <w:b/>
          <w:color w:val="000000" w:themeColor="text1"/>
          <w:sz w:val="22"/>
          <w:szCs w:val="22"/>
          <w:lang w:val="en-US" w:eastAsia="en-US"/>
        </w:rPr>
        <w:t>STUDY OF THE INFLUENCE OF SOIL TYPE</w:t>
      </w:r>
      <w:r w:rsidR="00624351" w:rsidRPr="00624351">
        <w:rPr>
          <w:rFonts w:eastAsia="Calibri"/>
          <w:b/>
          <w:color w:val="000000" w:themeColor="text1"/>
          <w:sz w:val="22"/>
          <w:szCs w:val="22"/>
          <w:lang w:val="en-US" w:eastAsia="en-US"/>
        </w:rPr>
        <w:br/>
      </w:r>
      <w:r w:rsidRPr="00A84A52">
        <w:rPr>
          <w:rFonts w:eastAsia="Calibri"/>
          <w:b/>
          <w:color w:val="000000" w:themeColor="text1"/>
          <w:sz w:val="22"/>
          <w:szCs w:val="22"/>
          <w:lang w:val="en-US" w:eastAsia="en-US"/>
        </w:rPr>
        <w:t>IN DETERMINING QUALITY INDICATORS</w:t>
      </w:r>
    </w:p>
    <w:p w:rsidR="005F595F" w:rsidRPr="0039494A" w:rsidRDefault="005F595F" w:rsidP="00624351">
      <w:pPr>
        <w:rPr>
          <w:rFonts w:eastAsia="Calibri"/>
          <w:b/>
          <w:color w:val="000000" w:themeColor="text1"/>
          <w:sz w:val="22"/>
          <w:szCs w:val="22"/>
          <w:lang w:val="en-US" w:eastAsia="en-US"/>
        </w:rPr>
      </w:pP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b/>
          <w:color w:val="000000" w:themeColor="text1"/>
          <w:sz w:val="22"/>
          <w:szCs w:val="22"/>
          <w:lang w:eastAsia="en-US"/>
        </w:rPr>
        <w:t>Аннотация</w:t>
      </w:r>
      <w:r w:rsidR="00624351">
        <w:rPr>
          <w:rFonts w:eastAsia="Calibri"/>
          <w:b/>
          <w:color w:val="000000" w:themeColor="text1"/>
          <w:sz w:val="22"/>
          <w:szCs w:val="22"/>
          <w:lang w:eastAsia="en-US"/>
        </w:rPr>
        <w:t>.</w:t>
      </w:r>
      <w:r w:rsidRPr="00624351">
        <w:rPr>
          <w:rFonts w:eastAsia="Calibri"/>
          <w:color w:val="000000" w:themeColor="text1"/>
          <w:sz w:val="22"/>
          <w:szCs w:val="22"/>
          <w:lang w:eastAsia="en-US"/>
        </w:rPr>
        <w:t xml:space="preserve"> </w:t>
      </w:r>
      <w:r w:rsidR="00624351">
        <w:rPr>
          <w:rFonts w:eastAsia="Calibri"/>
          <w:color w:val="000000" w:themeColor="text1"/>
          <w:sz w:val="22"/>
          <w:szCs w:val="22"/>
          <w:lang w:eastAsia="en-US"/>
        </w:rPr>
        <w:t>С</w:t>
      </w:r>
      <w:r w:rsidRPr="00A84A52">
        <w:rPr>
          <w:rFonts w:eastAsia="Calibri"/>
          <w:color w:val="000000" w:themeColor="text1"/>
          <w:sz w:val="22"/>
          <w:szCs w:val="22"/>
          <w:lang w:eastAsia="en-US"/>
        </w:rPr>
        <w:t>татья посвящена проблемам экологического состояния почвенного п</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крова, а также оценке пригодности почвы для сельскохозяйственной деятельност</w:t>
      </w:r>
      <w:r w:rsidR="00624351">
        <w:rPr>
          <w:rFonts w:eastAsia="Calibri"/>
          <w:color w:val="000000" w:themeColor="text1"/>
          <w:sz w:val="22"/>
          <w:szCs w:val="22"/>
          <w:lang w:eastAsia="en-US"/>
        </w:rPr>
        <w:t>и.</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Целью работы является оценка влияния типа почв на показатели качества. Для пров</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 xml:space="preserve">дения исследования использованы образцы почв, отобранные на территории Малопургинского района УР. Типы исследуемых почв </w:t>
      </w:r>
      <w:r w:rsidR="00624351">
        <w:rPr>
          <w:rFonts w:eastAsia="Calibri"/>
          <w:color w:val="000000" w:themeColor="text1"/>
          <w:sz w:val="22"/>
          <w:szCs w:val="22"/>
          <w:lang w:eastAsia="en-US"/>
        </w:rPr>
        <w:t>—</w:t>
      </w:r>
      <w:r w:rsidRPr="00A84A52">
        <w:rPr>
          <w:rFonts w:eastAsia="Calibri"/>
          <w:color w:val="000000" w:themeColor="text1"/>
          <w:sz w:val="22"/>
          <w:szCs w:val="22"/>
          <w:lang w:eastAsia="en-US"/>
        </w:rPr>
        <w:t xml:space="preserve"> суглинистая, лесная и супесчаная.</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Одним из основных анализов почв является исследование агрохимических показателей. Проведен эксперимент по определению основных агрохимических показателей с использов</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нием различных методов количественного химического анализа: титриметрия, спектрофот</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метрия, рентгенофлуоресцентный анализ (РФА).</w:t>
      </w:r>
    </w:p>
    <w:p w:rsidR="005F595F" w:rsidRPr="00A84A52" w:rsidRDefault="005F595F" w:rsidP="00537060">
      <w:pPr>
        <w:ind w:firstLine="720"/>
        <w:jc w:val="both"/>
        <w:rPr>
          <w:rFonts w:eastAsia="Calibri"/>
          <w:color w:val="000000" w:themeColor="text1"/>
          <w:sz w:val="22"/>
          <w:szCs w:val="22"/>
          <w:lang w:val="en-US" w:eastAsia="en-US"/>
        </w:rPr>
      </w:pPr>
      <w:r w:rsidRPr="00A84A52">
        <w:rPr>
          <w:rFonts w:eastAsia="Calibri"/>
          <w:b/>
          <w:color w:val="000000" w:themeColor="text1"/>
          <w:sz w:val="22"/>
          <w:szCs w:val="22"/>
          <w:lang w:val="en-US" w:eastAsia="en-US"/>
        </w:rPr>
        <w:t>Abstract</w:t>
      </w:r>
      <w:r w:rsidR="00624351" w:rsidRPr="00624351">
        <w:rPr>
          <w:rFonts w:eastAsia="Calibri"/>
          <w:b/>
          <w:color w:val="000000" w:themeColor="text1"/>
          <w:sz w:val="22"/>
          <w:szCs w:val="22"/>
          <w:lang w:val="en-US" w:eastAsia="en-US"/>
        </w:rPr>
        <w:t>.</w:t>
      </w:r>
      <w:r w:rsidRPr="00624351">
        <w:rPr>
          <w:rFonts w:eastAsia="Calibri"/>
          <w:color w:val="000000" w:themeColor="text1"/>
          <w:sz w:val="22"/>
          <w:szCs w:val="22"/>
          <w:lang w:val="en-US" w:eastAsia="en-US"/>
        </w:rPr>
        <w:t xml:space="preserve"> </w:t>
      </w:r>
      <w:r w:rsidR="00624351">
        <w:rPr>
          <w:rFonts w:eastAsia="Calibri"/>
          <w:color w:val="000000" w:themeColor="text1"/>
          <w:sz w:val="22"/>
          <w:szCs w:val="22"/>
          <w:lang w:val="en-US" w:eastAsia="en-US"/>
        </w:rPr>
        <w:t>T</w:t>
      </w:r>
      <w:r w:rsidRPr="00A84A52">
        <w:rPr>
          <w:rFonts w:eastAsia="Calibri"/>
          <w:color w:val="000000" w:themeColor="text1"/>
          <w:sz w:val="22"/>
          <w:szCs w:val="22"/>
          <w:lang w:val="en-US" w:eastAsia="en-US"/>
        </w:rPr>
        <w:t>he article is devoted to the problems of the ecological state of the soil cover, as well as to the assessment of the suitability of the soil for agricultural activities.</w:t>
      </w:r>
    </w:p>
    <w:p w:rsidR="005F595F" w:rsidRPr="00A84A52" w:rsidRDefault="005F595F" w:rsidP="00537060">
      <w:pPr>
        <w:ind w:firstLine="720"/>
        <w:jc w:val="both"/>
        <w:rPr>
          <w:rFonts w:eastAsia="Calibri"/>
          <w:color w:val="000000" w:themeColor="text1"/>
          <w:sz w:val="22"/>
          <w:szCs w:val="22"/>
          <w:lang w:val="en-US" w:eastAsia="en-US"/>
        </w:rPr>
      </w:pPr>
      <w:r w:rsidRPr="00A84A52">
        <w:rPr>
          <w:rFonts w:eastAsia="Calibri"/>
          <w:color w:val="000000" w:themeColor="text1"/>
          <w:sz w:val="22"/>
          <w:szCs w:val="22"/>
          <w:lang w:val="en-US" w:eastAsia="en-US"/>
        </w:rPr>
        <w:t>The aim of the work is to evaluate the effect of soil type on quality indicators. Samples of soils of the Malopurginskiy area were used for the study. The types of soils under investigation are loamy, forest and sandy loamy.</w:t>
      </w:r>
    </w:p>
    <w:p w:rsidR="005F595F" w:rsidRPr="00A84A52" w:rsidRDefault="005F595F" w:rsidP="00537060">
      <w:pPr>
        <w:ind w:firstLine="720"/>
        <w:jc w:val="both"/>
        <w:rPr>
          <w:rFonts w:eastAsia="Calibri"/>
          <w:color w:val="000000" w:themeColor="text1"/>
          <w:sz w:val="22"/>
          <w:szCs w:val="22"/>
          <w:lang w:val="en-US" w:eastAsia="en-US"/>
        </w:rPr>
      </w:pPr>
      <w:r w:rsidRPr="00A84A52">
        <w:rPr>
          <w:rFonts w:eastAsia="Calibri"/>
          <w:color w:val="000000" w:themeColor="text1"/>
          <w:sz w:val="22"/>
          <w:szCs w:val="22"/>
          <w:lang w:val="en-US" w:eastAsia="en-US"/>
        </w:rPr>
        <w:t>The study of agrochemical indicators is one of the main analyzes of soils. An experiment was conducted to determine the main agrochemical indicators. Various methods of quantitative chemical analysis were used: titrimetry, spectrophotometr</w:t>
      </w:r>
      <w:r w:rsidR="00624351">
        <w:rPr>
          <w:rFonts w:eastAsia="Calibri"/>
          <w:color w:val="000000" w:themeColor="text1"/>
          <w:sz w:val="22"/>
          <w:szCs w:val="22"/>
          <w:lang w:val="en-US" w:eastAsia="en-US"/>
        </w:rPr>
        <w:t>y, X-ray fluorescence analysis.</w:t>
      </w:r>
    </w:p>
    <w:p w:rsidR="005F595F" w:rsidRPr="00624351" w:rsidRDefault="005F595F" w:rsidP="00537060">
      <w:pPr>
        <w:ind w:firstLine="720"/>
        <w:jc w:val="both"/>
        <w:rPr>
          <w:rFonts w:eastAsia="Calibri"/>
          <w:color w:val="000000" w:themeColor="text1"/>
          <w:sz w:val="22"/>
          <w:szCs w:val="22"/>
          <w:lang w:eastAsia="en-US"/>
        </w:rPr>
      </w:pPr>
      <w:r w:rsidRPr="00A84A52">
        <w:rPr>
          <w:rFonts w:eastAsia="Calibri"/>
          <w:b/>
          <w:i/>
          <w:color w:val="000000" w:themeColor="text1"/>
          <w:sz w:val="22"/>
          <w:szCs w:val="22"/>
          <w:lang w:eastAsia="en-US"/>
        </w:rPr>
        <w:t>Ключевые слова</w:t>
      </w:r>
      <w:r w:rsidRPr="00A84A52">
        <w:rPr>
          <w:rFonts w:eastAsia="Calibri"/>
          <w:b/>
          <w:color w:val="000000" w:themeColor="text1"/>
          <w:sz w:val="22"/>
          <w:szCs w:val="22"/>
          <w:lang w:eastAsia="en-US"/>
        </w:rPr>
        <w:t>:</w:t>
      </w:r>
      <w:r w:rsidRPr="00A84A52">
        <w:rPr>
          <w:rFonts w:eastAsia="Calibri"/>
          <w:i/>
          <w:color w:val="000000" w:themeColor="text1"/>
          <w:sz w:val="22"/>
          <w:szCs w:val="22"/>
          <w:lang w:eastAsia="en-US"/>
        </w:rPr>
        <w:t xml:space="preserve"> </w:t>
      </w:r>
      <w:r w:rsidRPr="00A84A52">
        <w:rPr>
          <w:rFonts w:eastAsia="Calibri"/>
          <w:color w:val="000000" w:themeColor="text1"/>
          <w:sz w:val="22"/>
          <w:szCs w:val="22"/>
          <w:lang w:eastAsia="en-US"/>
        </w:rPr>
        <w:t>тип почвы, агрохимические показатели</w:t>
      </w:r>
      <w:r w:rsidR="00624351" w:rsidRPr="00624351">
        <w:rPr>
          <w:rFonts w:eastAsia="Calibri"/>
          <w:color w:val="000000" w:themeColor="text1"/>
          <w:sz w:val="22"/>
          <w:szCs w:val="22"/>
          <w:lang w:eastAsia="en-US"/>
        </w:rPr>
        <w:t>.</w:t>
      </w:r>
    </w:p>
    <w:p w:rsidR="005F595F" w:rsidRPr="00624351" w:rsidRDefault="00D84A51" w:rsidP="00537060">
      <w:pPr>
        <w:ind w:firstLine="720"/>
        <w:jc w:val="both"/>
        <w:rPr>
          <w:rFonts w:eastAsia="Calibri"/>
          <w:color w:val="000000" w:themeColor="text1"/>
          <w:sz w:val="22"/>
          <w:szCs w:val="22"/>
          <w:lang w:val="en-US" w:eastAsia="en-US"/>
        </w:rPr>
      </w:pPr>
      <w:r w:rsidRPr="00A84A52">
        <w:rPr>
          <w:rFonts w:eastAsia="Calibri"/>
          <w:b/>
          <w:i/>
          <w:color w:val="000000" w:themeColor="text1"/>
          <w:sz w:val="22"/>
          <w:szCs w:val="22"/>
          <w:lang w:val="en-US" w:eastAsia="en-US"/>
        </w:rPr>
        <w:t>Key</w:t>
      </w:r>
      <w:r w:rsidR="005F595F" w:rsidRPr="00A84A52">
        <w:rPr>
          <w:rFonts w:eastAsia="Calibri"/>
          <w:b/>
          <w:i/>
          <w:color w:val="000000" w:themeColor="text1"/>
          <w:sz w:val="22"/>
          <w:szCs w:val="22"/>
          <w:lang w:val="en-US" w:eastAsia="en-US"/>
        </w:rPr>
        <w:t>words</w:t>
      </w:r>
      <w:r w:rsidR="005F595F" w:rsidRPr="00624351">
        <w:rPr>
          <w:rFonts w:eastAsia="Calibri"/>
          <w:b/>
          <w:color w:val="000000" w:themeColor="text1"/>
          <w:sz w:val="22"/>
          <w:szCs w:val="22"/>
          <w:lang w:val="en-US" w:eastAsia="en-US"/>
        </w:rPr>
        <w:t>:</w:t>
      </w:r>
      <w:r w:rsidR="005F595F" w:rsidRPr="00624351">
        <w:rPr>
          <w:rFonts w:eastAsia="Calibri"/>
          <w: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soil</w:t>
      </w:r>
      <w:r w:rsidR="005F595F" w:rsidRPr="00624351">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type</w:t>
      </w:r>
      <w:r w:rsidR="005F595F" w:rsidRPr="00624351">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agrochemical</w:t>
      </w:r>
      <w:r w:rsidR="005F595F" w:rsidRPr="00624351">
        <w:rPr>
          <w:rFonts w:eastAsia="Calibri"/>
          <w:color w:val="000000" w:themeColor="text1"/>
          <w:sz w:val="22"/>
          <w:szCs w:val="22"/>
          <w:lang w:val="en-US" w:eastAsia="en-US"/>
        </w:rPr>
        <w:t xml:space="preserve"> </w:t>
      </w:r>
      <w:r w:rsidR="005F595F" w:rsidRPr="00A84A52">
        <w:rPr>
          <w:rFonts w:eastAsia="Calibri"/>
          <w:color w:val="000000" w:themeColor="text1"/>
          <w:sz w:val="22"/>
          <w:szCs w:val="22"/>
          <w:lang w:val="en-US" w:eastAsia="en-US"/>
        </w:rPr>
        <w:t>indicators</w:t>
      </w:r>
      <w:r w:rsidR="00624351">
        <w:rPr>
          <w:rFonts w:eastAsia="Calibri"/>
          <w:color w:val="000000" w:themeColor="text1"/>
          <w:sz w:val="22"/>
          <w:szCs w:val="22"/>
          <w:lang w:val="en-US" w:eastAsia="en-US"/>
        </w:rPr>
        <w:t>.</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В современном почвоведении почва </w:t>
      </w:r>
      <w:r w:rsidR="00624351" w:rsidRPr="00624351">
        <w:rPr>
          <w:rFonts w:eastAsia="Calibri"/>
          <w:color w:val="000000" w:themeColor="text1"/>
          <w:sz w:val="22"/>
          <w:szCs w:val="22"/>
          <w:lang w:eastAsia="en-US"/>
        </w:rPr>
        <w:t>—</w:t>
      </w:r>
      <w:r w:rsidRPr="00A84A52">
        <w:rPr>
          <w:rFonts w:eastAsia="Calibri"/>
          <w:color w:val="000000" w:themeColor="text1"/>
          <w:sz w:val="22"/>
          <w:szCs w:val="22"/>
          <w:lang w:eastAsia="en-US"/>
        </w:rPr>
        <w:t xml:space="preserve"> это полифункциональная и поликомпонентная система в поверхностном слое коры выветривания горных пород, являющаяся комплексной функцией горной породы, рельефа, климата, времени и обладающая плодородием. Она являе</w:t>
      </w:r>
      <w:r w:rsidRPr="00A84A52">
        <w:rPr>
          <w:rFonts w:eastAsia="Calibri"/>
          <w:color w:val="000000" w:themeColor="text1"/>
          <w:sz w:val="22"/>
          <w:szCs w:val="22"/>
          <w:lang w:eastAsia="en-US"/>
        </w:rPr>
        <w:t>т</w:t>
      </w:r>
      <w:r w:rsidRPr="00A84A52">
        <w:rPr>
          <w:rFonts w:eastAsia="Calibri"/>
          <w:color w:val="000000" w:themeColor="text1"/>
          <w:sz w:val="22"/>
          <w:szCs w:val="22"/>
          <w:lang w:eastAsia="en-US"/>
        </w:rPr>
        <w:t>ся одним из важнейших объектов окружающей среды, дающим более 90</w:t>
      </w:r>
      <w:r w:rsidR="00377C06" w:rsidRPr="00377C06">
        <w:rPr>
          <w:rFonts w:eastAsia="Calibri"/>
          <w:color w:val="000000" w:themeColor="text1"/>
          <w:sz w:val="22"/>
          <w:szCs w:val="22"/>
          <w:lang w:eastAsia="en-US"/>
        </w:rPr>
        <w:t xml:space="preserve"> </w:t>
      </w:r>
      <w:r w:rsidRPr="00A84A52">
        <w:rPr>
          <w:rFonts w:eastAsia="Calibri"/>
          <w:color w:val="000000" w:themeColor="text1"/>
          <w:sz w:val="22"/>
          <w:szCs w:val="22"/>
          <w:lang w:eastAsia="en-US"/>
        </w:rPr>
        <w:t>% продуктов питания и</w:t>
      </w:r>
      <w:r w:rsidR="00624351">
        <w:rPr>
          <w:rFonts w:eastAsia="Calibri"/>
          <w:color w:val="000000" w:themeColor="text1"/>
          <w:sz w:val="22"/>
          <w:szCs w:val="22"/>
          <w:lang w:val="en-US" w:eastAsia="en-US"/>
        </w:rPr>
        <w:t> </w:t>
      </w:r>
      <w:r w:rsidRPr="00A84A52">
        <w:rPr>
          <w:rFonts w:eastAsia="Calibri"/>
          <w:color w:val="000000" w:themeColor="text1"/>
          <w:sz w:val="22"/>
          <w:szCs w:val="22"/>
          <w:lang w:eastAsia="en-US"/>
        </w:rPr>
        <w:t>сырья для производства различной продукции, и имеет сложный химический состав, вкл</w:t>
      </w:r>
      <w:r w:rsidRPr="00A84A52">
        <w:rPr>
          <w:rFonts w:eastAsia="Calibri"/>
          <w:color w:val="000000" w:themeColor="text1"/>
          <w:sz w:val="22"/>
          <w:szCs w:val="22"/>
          <w:lang w:eastAsia="en-US"/>
        </w:rPr>
        <w:t>ю</w:t>
      </w:r>
      <w:r w:rsidRPr="00A84A52">
        <w:rPr>
          <w:rFonts w:eastAsia="Calibri"/>
          <w:color w:val="000000" w:themeColor="text1"/>
          <w:sz w:val="22"/>
          <w:szCs w:val="22"/>
          <w:lang w:eastAsia="en-US"/>
        </w:rPr>
        <w:t>чающий в себя многие элементы периодической системы Менделеева.</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 xml:space="preserve">В почве протекают различные химические и биологические процессы, накапливаются вредные вещества, которые могут переноситься на большие расстояния, могут попадать в воду, растения </w:t>
      </w:r>
      <w:r w:rsidR="00624351">
        <w:rPr>
          <w:rFonts w:eastAsia="Calibri"/>
          <w:color w:val="000000" w:themeColor="text1"/>
          <w:sz w:val="22"/>
          <w:szCs w:val="22"/>
          <w:lang w:eastAsia="en-US"/>
        </w:rPr>
        <w:t>и живые организмы [1]. Химико</w:t>
      </w:r>
      <w:r w:rsidR="00624351" w:rsidRPr="00624351">
        <w:rPr>
          <w:rFonts w:eastAsia="Calibri"/>
          <w:color w:val="000000" w:themeColor="text1"/>
          <w:sz w:val="22"/>
          <w:szCs w:val="22"/>
          <w:lang w:eastAsia="en-US"/>
        </w:rPr>
        <w:t>-</w:t>
      </w:r>
      <w:r w:rsidRPr="00A84A52">
        <w:rPr>
          <w:rFonts w:eastAsia="Calibri"/>
          <w:color w:val="000000" w:themeColor="text1"/>
          <w:sz w:val="22"/>
          <w:szCs w:val="22"/>
          <w:lang w:eastAsia="en-US"/>
        </w:rPr>
        <w:t>экологическая характеристика почвы определяется общим содержанием органических соединений (гумуса), нитратов, фосфатов, ионов кальция, магния, калия, а также ряда микроэлементов. При определении этих веществ играют роль м</w:t>
      </w:r>
      <w:r w:rsidRPr="00A84A52">
        <w:rPr>
          <w:rFonts w:eastAsia="Calibri"/>
          <w:color w:val="000000" w:themeColor="text1"/>
          <w:sz w:val="22"/>
          <w:szCs w:val="22"/>
          <w:lang w:eastAsia="en-US"/>
        </w:rPr>
        <w:t>е</w:t>
      </w:r>
      <w:r w:rsidRPr="00A84A52">
        <w:rPr>
          <w:rFonts w:eastAsia="Calibri"/>
          <w:color w:val="000000" w:themeColor="text1"/>
          <w:sz w:val="22"/>
          <w:szCs w:val="22"/>
          <w:lang w:eastAsia="en-US"/>
        </w:rPr>
        <w:t>ханический состав, кислотность, влагоемкость, ионообменная емкость.</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Аналитическое исследование позволяет провести оценку экологического состояния и</w:t>
      </w:r>
      <w:r w:rsidR="00624351">
        <w:rPr>
          <w:rFonts w:eastAsia="Calibri"/>
          <w:color w:val="000000" w:themeColor="text1"/>
          <w:sz w:val="22"/>
          <w:szCs w:val="22"/>
          <w:lang w:val="en-US" w:eastAsia="en-US"/>
        </w:rPr>
        <w:t> </w:t>
      </w:r>
      <w:r w:rsidRPr="00A84A52">
        <w:rPr>
          <w:rFonts w:eastAsia="Calibri"/>
          <w:color w:val="000000" w:themeColor="text1"/>
          <w:sz w:val="22"/>
          <w:szCs w:val="22"/>
          <w:lang w:eastAsia="en-US"/>
        </w:rPr>
        <w:t>безопасности почвенного покрова, позволяет оценить пригодность почвы для сельскохозя</w:t>
      </w:r>
      <w:r w:rsidRPr="00A84A52">
        <w:rPr>
          <w:rFonts w:eastAsia="Calibri"/>
          <w:color w:val="000000" w:themeColor="text1"/>
          <w:sz w:val="22"/>
          <w:szCs w:val="22"/>
          <w:lang w:eastAsia="en-US"/>
        </w:rPr>
        <w:t>й</w:t>
      </w:r>
      <w:r w:rsidRPr="00A84A52">
        <w:rPr>
          <w:rFonts w:eastAsia="Calibri"/>
          <w:color w:val="000000" w:themeColor="text1"/>
          <w:sz w:val="22"/>
          <w:szCs w:val="22"/>
          <w:lang w:eastAsia="en-US"/>
        </w:rPr>
        <w:t>ственной деятельности. Требования к качеству почв установлены СанПиН 2.1.7.1287-03 [2] и</w:t>
      </w:r>
      <w:r w:rsidR="00624351">
        <w:rPr>
          <w:rFonts w:eastAsia="Calibri"/>
          <w:color w:val="000000" w:themeColor="text1"/>
          <w:sz w:val="22"/>
          <w:szCs w:val="22"/>
          <w:lang w:val="en-US" w:eastAsia="en-US"/>
        </w:rPr>
        <w:t> </w:t>
      </w:r>
      <w:r w:rsidRPr="00A84A52">
        <w:rPr>
          <w:rFonts w:eastAsia="Calibri"/>
          <w:color w:val="000000" w:themeColor="text1"/>
          <w:sz w:val="22"/>
          <w:szCs w:val="22"/>
          <w:lang w:eastAsia="en-US"/>
        </w:rPr>
        <w:t>ГН 2.1.7.2041-06 [3].</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Агрохимические показа</w:t>
      </w:r>
      <w:r w:rsidR="00377C06">
        <w:rPr>
          <w:rFonts w:eastAsia="Calibri"/>
          <w:color w:val="000000" w:themeColor="text1"/>
          <w:sz w:val="22"/>
          <w:szCs w:val="22"/>
          <w:lang w:eastAsia="en-US"/>
        </w:rPr>
        <w:t>тели определяют тип почв, а так</w:t>
      </w:r>
      <w:r w:rsidRPr="00A84A52">
        <w:rPr>
          <w:rFonts w:eastAsia="Calibri"/>
          <w:color w:val="000000" w:themeColor="text1"/>
          <w:sz w:val="22"/>
          <w:szCs w:val="22"/>
          <w:lang w:eastAsia="en-US"/>
        </w:rPr>
        <w:t>же ее пригодность с целью и</w:t>
      </w:r>
      <w:r w:rsidRPr="00A84A52">
        <w:rPr>
          <w:rFonts w:eastAsia="Calibri"/>
          <w:color w:val="000000" w:themeColor="text1"/>
          <w:sz w:val="22"/>
          <w:szCs w:val="22"/>
          <w:lang w:eastAsia="en-US"/>
        </w:rPr>
        <w:t>с</w:t>
      </w:r>
      <w:r w:rsidRPr="00A84A52">
        <w:rPr>
          <w:rFonts w:eastAsia="Calibri"/>
          <w:color w:val="000000" w:themeColor="text1"/>
          <w:sz w:val="22"/>
          <w:szCs w:val="22"/>
          <w:lang w:eastAsia="en-US"/>
        </w:rPr>
        <w:t>пользования для сельскохозяйственных нужд. Важнейшими из показателей являются кисло</w:t>
      </w:r>
      <w:r w:rsidRPr="00A84A52">
        <w:rPr>
          <w:rFonts w:eastAsia="Calibri"/>
          <w:color w:val="000000" w:themeColor="text1"/>
          <w:sz w:val="22"/>
          <w:szCs w:val="22"/>
          <w:lang w:eastAsia="en-US"/>
        </w:rPr>
        <w:t>т</w:t>
      </w:r>
      <w:r w:rsidRPr="00A84A52">
        <w:rPr>
          <w:rFonts w:eastAsia="Calibri"/>
          <w:color w:val="000000" w:themeColor="text1"/>
          <w:sz w:val="22"/>
          <w:szCs w:val="22"/>
          <w:lang w:eastAsia="en-US"/>
        </w:rPr>
        <w:t>ность солевой вытяжки, гидролитическая кислотность, содержание органического вещества, содержание макрокомпонентов (</w:t>
      </w:r>
      <w:r w:rsidRPr="00A84A52">
        <w:rPr>
          <w:rFonts w:eastAsia="Calibri"/>
          <w:color w:val="000000" w:themeColor="text1"/>
          <w:sz w:val="22"/>
          <w:szCs w:val="22"/>
          <w:lang w:val="en-US" w:eastAsia="en-US"/>
        </w:rPr>
        <w:t>Ca</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Mg</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Cl</w:t>
      </w:r>
      <w:r w:rsidR="00624351" w:rsidRPr="00624351">
        <w:rPr>
          <w:rFonts w:eastAsia="Calibri"/>
          <w:color w:val="000000" w:themeColor="text1"/>
          <w:sz w:val="22"/>
          <w:szCs w:val="22"/>
          <w:vertAlign w:val="superscript"/>
          <w:lang w:eastAsia="en-US"/>
        </w:rPr>
        <w:t>–</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SO</w:t>
      </w:r>
      <w:r w:rsidRPr="00A84A52">
        <w:rPr>
          <w:rFonts w:eastAsia="Calibri"/>
          <w:color w:val="000000" w:themeColor="text1"/>
          <w:sz w:val="22"/>
          <w:szCs w:val="22"/>
          <w:vertAlign w:val="subscript"/>
          <w:lang w:eastAsia="en-US"/>
        </w:rPr>
        <w:t>4</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Содержание микрокомпонентов (</w:t>
      </w:r>
      <w:r w:rsidRPr="00A84A52">
        <w:rPr>
          <w:rFonts w:eastAsia="Calibri"/>
          <w:color w:val="000000" w:themeColor="text1"/>
          <w:sz w:val="22"/>
          <w:szCs w:val="22"/>
          <w:lang w:val="en-US" w:eastAsia="en-US"/>
        </w:rPr>
        <w:t>Mn</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Cu</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Zn</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Pb</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позволяет оценить техногенную загрязненность почвенного покрова.</w:t>
      </w:r>
    </w:p>
    <w:p w:rsidR="005F595F" w:rsidRPr="0039494A"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В ходе работы отобраны три типа почв (суглинистая, лесная и супесчаная) на террит</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рии Малопургинского района УР, проведен эксперимент по определению основных агрохим</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ческих показателей качества, результаты которого представлены в таблице.</w:t>
      </w:r>
    </w:p>
    <w:p w:rsidR="005F595F" w:rsidRPr="00A84A52" w:rsidRDefault="005F595F" w:rsidP="006B0A7E">
      <w:pPr>
        <w:spacing w:after="120"/>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lastRenderedPageBreak/>
        <w:t>Таблица</w:t>
      </w:r>
      <w:r w:rsidR="00624351" w:rsidRPr="00624351">
        <w:rPr>
          <w:rFonts w:eastAsia="Calibri"/>
          <w:color w:val="000000" w:themeColor="text1"/>
          <w:sz w:val="22"/>
          <w:szCs w:val="22"/>
          <w:lang w:eastAsia="en-US"/>
        </w:rPr>
        <w:t>.</w:t>
      </w:r>
      <w:r w:rsidRPr="00A84A52">
        <w:rPr>
          <w:rFonts w:eastAsia="Calibri"/>
          <w:color w:val="000000" w:themeColor="text1"/>
          <w:sz w:val="22"/>
          <w:szCs w:val="22"/>
          <w:lang w:eastAsia="en-US"/>
        </w:rPr>
        <w:t xml:space="preserve"> Сравнительная характеристика почв по агрохимическим показателям</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845"/>
        <w:gridCol w:w="1845"/>
        <w:gridCol w:w="1980"/>
      </w:tblGrid>
      <w:tr w:rsidR="005F595F" w:rsidRPr="00A84A52" w:rsidTr="00624351">
        <w:tc>
          <w:tcPr>
            <w:tcW w:w="1875"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Показатель качества</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Суглинистая</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Лесная</w:t>
            </w:r>
          </w:p>
        </w:tc>
        <w:tc>
          <w:tcPr>
            <w:tcW w:w="1091"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Супесчаная</w:t>
            </w:r>
          </w:p>
        </w:tc>
      </w:tr>
      <w:tr w:rsidR="005F595F" w:rsidRPr="00A84A52" w:rsidTr="00624351">
        <w:tc>
          <w:tcPr>
            <w:tcW w:w="1875"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рН солевой вытяжки, ед. рН</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6,07 ± 0,20</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4,20 ± 0,20</w:t>
            </w:r>
          </w:p>
        </w:tc>
        <w:tc>
          <w:tcPr>
            <w:tcW w:w="1091"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7,4</w:t>
            </w:r>
            <w:r w:rsidRPr="00624351">
              <w:rPr>
                <w:rFonts w:eastAsia="Calibri"/>
                <w:color w:val="000000" w:themeColor="text1"/>
                <w:sz w:val="22"/>
                <w:szCs w:val="22"/>
                <w:lang w:eastAsia="en-US"/>
              </w:rPr>
              <w:t>4</w:t>
            </w:r>
            <w:r w:rsidRPr="00A84A52">
              <w:rPr>
                <w:rFonts w:eastAsia="Calibri"/>
                <w:color w:val="000000" w:themeColor="text1"/>
                <w:sz w:val="22"/>
                <w:szCs w:val="22"/>
                <w:lang w:eastAsia="en-US"/>
              </w:rPr>
              <w:t xml:space="preserve"> ± 0,20</w:t>
            </w:r>
          </w:p>
        </w:tc>
      </w:tr>
      <w:tr w:rsidR="005F595F" w:rsidRPr="00A84A52" w:rsidTr="00624351">
        <w:tc>
          <w:tcPr>
            <w:tcW w:w="1875"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Гидролит. кислотн., ммоль/100 г</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2,24 ± 0,27</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6,85 ± 0,82</w:t>
            </w:r>
          </w:p>
        </w:tc>
        <w:tc>
          <w:tcPr>
            <w:tcW w:w="1091"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0,46 ± 0,06</w:t>
            </w:r>
          </w:p>
        </w:tc>
      </w:tr>
      <w:tr w:rsidR="005F595F" w:rsidRPr="00A84A52" w:rsidTr="00624351">
        <w:tc>
          <w:tcPr>
            <w:tcW w:w="1875"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Органическое в-во, %</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0,96 ± 0,19</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1,67 ± 0,33</w:t>
            </w:r>
          </w:p>
        </w:tc>
        <w:tc>
          <w:tcPr>
            <w:tcW w:w="1091"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3,32 ± 0,50</w:t>
            </w:r>
          </w:p>
        </w:tc>
      </w:tr>
      <w:tr w:rsidR="005F595F" w:rsidRPr="00A84A52" w:rsidTr="00624351">
        <w:tc>
          <w:tcPr>
            <w:tcW w:w="1875" w:type="pct"/>
            <w:shd w:val="clear" w:color="auto" w:fill="auto"/>
            <w:vAlign w:val="center"/>
          </w:tcPr>
          <w:p w:rsidR="005F595F" w:rsidRPr="00A84A52" w:rsidRDefault="005F595F" w:rsidP="00624351">
            <w:pPr>
              <w:jc w:val="both"/>
              <w:rPr>
                <w:rFonts w:eastAsia="Calibri"/>
                <w:color w:val="000000" w:themeColor="text1"/>
                <w:sz w:val="22"/>
                <w:szCs w:val="22"/>
                <w:lang w:eastAsia="en-US"/>
              </w:rPr>
            </w:pPr>
            <w:r w:rsidRPr="00A84A52">
              <w:rPr>
                <w:rFonts w:eastAsia="Calibri"/>
                <w:color w:val="000000" w:themeColor="text1"/>
                <w:sz w:val="22"/>
                <w:szCs w:val="22"/>
                <w:lang w:val="en-US" w:eastAsia="en-US"/>
              </w:rPr>
              <w:t>Cl</w:t>
            </w:r>
            <w:r w:rsidR="00624351">
              <w:rPr>
                <w:rFonts w:eastAsia="Calibri"/>
                <w:color w:val="000000" w:themeColor="text1"/>
                <w:sz w:val="22"/>
                <w:szCs w:val="22"/>
                <w:vertAlign w:val="superscript"/>
                <w:lang w:val="en-US" w:eastAsia="en-US"/>
              </w:rPr>
              <w:t>–</w:t>
            </w:r>
            <w:r w:rsidRPr="00A84A52">
              <w:rPr>
                <w:rFonts w:eastAsia="Calibri"/>
                <w:color w:val="000000" w:themeColor="text1"/>
                <w:sz w:val="22"/>
                <w:szCs w:val="22"/>
                <w:lang w:eastAsia="en-US"/>
              </w:rPr>
              <w:t>, ммоль/100 г</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0,569 ± 0,068</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0,641 ± 0,077</w:t>
            </w:r>
          </w:p>
        </w:tc>
        <w:tc>
          <w:tcPr>
            <w:tcW w:w="1091"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0,694 ± 0,083</w:t>
            </w:r>
          </w:p>
        </w:tc>
      </w:tr>
      <w:tr w:rsidR="005F595F" w:rsidRPr="00A84A52" w:rsidTr="00624351">
        <w:tc>
          <w:tcPr>
            <w:tcW w:w="1875"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val="en-US" w:eastAsia="en-US"/>
              </w:rPr>
              <w:t>Ca</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Mg</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ммоль/100 г</w:t>
            </w:r>
          </w:p>
        </w:tc>
        <w:tc>
          <w:tcPr>
            <w:tcW w:w="3125" w:type="pct"/>
            <w:gridSpan w:val="3"/>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Менее 0,5</w:t>
            </w:r>
          </w:p>
        </w:tc>
      </w:tr>
      <w:tr w:rsidR="005F595F" w:rsidRPr="00A84A52" w:rsidTr="00624351">
        <w:tc>
          <w:tcPr>
            <w:tcW w:w="1875" w:type="pct"/>
            <w:shd w:val="clear" w:color="auto" w:fill="auto"/>
            <w:vAlign w:val="center"/>
          </w:tcPr>
          <w:p w:rsidR="005F595F" w:rsidRPr="00A84A52" w:rsidRDefault="005F595F" w:rsidP="00624351">
            <w:pPr>
              <w:jc w:val="both"/>
              <w:rPr>
                <w:rFonts w:eastAsia="Calibri"/>
                <w:color w:val="000000" w:themeColor="text1"/>
                <w:sz w:val="22"/>
                <w:szCs w:val="22"/>
                <w:vertAlign w:val="superscript"/>
                <w:lang w:eastAsia="en-US"/>
              </w:rPr>
            </w:pPr>
            <w:r w:rsidRPr="00A84A52">
              <w:rPr>
                <w:rFonts w:eastAsia="Calibri"/>
                <w:color w:val="000000" w:themeColor="text1"/>
                <w:sz w:val="22"/>
                <w:szCs w:val="22"/>
                <w:lang w:val="en-US" w:eastAsia="en-US"/>
              </w:rPr>
              <w:t>Mn</w:t>
            </w:r>
            <w:r w:rsidRPr="00A84A52">
              <w:rPr>
                <w:rFonts w:eastAsia="Calibri"/>
                <w:color w:val="000000" w:themeColor="text1"/>
                <w:sz w:val="22"/>
                <w:szCs w:val="22"/>
                <w:vertAlign w:val="superscript"/>
                <w:lang w:eastAsia="en-US"/>
              </w:rPr>
              <w:t>2+</w:t>
            </w:r>
            <w:r w:rsidR="00624351" w:rsidRPr="00624351">
              <w:rPr>
                <w:rFonts w:eastAsia="Calibri"/>
                <w:color w:val="000000" w:themeColor="text1"/>
                <w:sz w:val="22"/>
                <w:szCs w:val="22"/>
                <w:lang w:val="en-US" w:eastAsia="en-US"/>
              </w:rPr>
              <w:t xml:space="preserve"> </w:t>
            </w:r>
            <w:r w:rsidRPr="00A84A52">
              <w:rPr>
                <w:rFonts w:eastAsia="Calibri"/>
                <w:color w:val="000000" w:themeColor="text1"/>
                <w:sz w:val="22"/>
                <w:szCs w:val="22"/>
                <w:lang w:eastAsia="en-US"/>
              </w:rPr>
              <w:t>(подвижн</w:t>
            </w:r>
            <w:r w:rsidR="00624351">
              <w:rPr>
                <w:rFonts w:eastAsia="Calibri"/>
                <w:color w:val="000000" w:themeColor="text1"/>
                <w:sz w:val="22"/>
                <w:szCs w:val="22"/>
                <w:lang w:val="en-US" w:eastAsia="en-US"/>
              </w:rPr>
              <w:t>.</w:t>
            </w:r>
            <w:r w:rsidRPr="00A84A52">
              <w:rPr>
                <w:rFonts w:eastAsia="Calibri"/>
                <w:color w:val="000000" w:themeColor="text1"/>
                <w:sz w:val="22"/>
                <w:szCs w:val="22"/>
                <w:lang w:eastAsia="en-US"/>
              </w:rPr>
              <w:t>), млн</w:t>
            </w:r>
            <w:r w:rsidR="00624351">
              <w:rPr>
                <w:rFonts w:eastAsia="Calibri"/>
                <w:color w:val="000000" w:themeColor="text1"/>
                <w:sz w:val="22"/>
                <w:szCs w:val="22"/>
                <w:vertAlign w:val="superscript"/>
                <w:lang w:val="en-US" w:eastAsia="en-US"/>
              </w:rPr>
              <w:t>–</w:t>
            </w:r>
            <w:r w:rsidRPr="00A84A52">
              <w:rPr>
                <w:rFonts w:eastAsia="Calibri"/>
                <w:color w:val="000000" w:themeColor="text1"/>
                <w:sz w:val="22"/>
                <w:szCs w:val="22"/>
                <w:vertAlign w:val="superscript"/>
                <w:lang w:eastAsia="en-US"/>
              </w:rPr>
              <w:t>1</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4 ± 1</w:t>
            </w:r>
          </w:p>
        </w:tc>
        <w:tc>
          <w:tcPr>
            <w:tcW w:w="1017"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32 ± 5</w:t>
            </w:r>
          </w:p>
        </w:tc>
        <w:tc>
          <w:tcPr>
            <w:tcW w:w="1091" w:type="pct"/>
            <w:shd w:val="clear" w:color="auto" w:fill="auto"/>
            <w:vAlign w:val="center"/>
          </w:tcPr>
          <w:p w:rsidR="005F595F" w:rsidRPr="00A84A52" w:rsidRDefault="005F595F" w:rsidP="00537060">
            <w:pPr>
              <w:jc w:val="both"/>
              <w:rPr>
                <w:rFonts w:eastAsia="Calibri"/>
                <w:color w:val="000000" w:themeColor="text1"/>
                <w:sz w:val="22"/>
                <w:szCs w:val="22"/>
                <w:lang w:eastAsia="en-US"/>
              </w:rPr>
            </w:pPr>
            <w:r w:rsidRPr="00A84A52">
              <w:rPr>
                <w:rFonts w:eastAsia="Calibri"/>
                <w:color w:val="000000" w:themeColor="text1"/>
                <w:sz w:val="22"/>
                <w:szCs w:val="22"/>
                <w:lang w:eastAsia="en-US"/>
              </w:rPr>
              <w:t>Менее 5,5</w:t>
            </w:r>
          </w:p>
        </w:tc>
      </w:tr>
    </w:tbl>
    <w:p w:rsidR="00624351" w:rsidRDefault="00624351" w:rsidP="00537060">
      <w:pPr>
        <w:ind w:firstLine="720"/>
        <w:jc w:val="both"/>
        <w:rPr>
          <w:rFonts w:eastAsia="Calibri"/>
          <w:color w:val="000000" w:themeColor="text1"/>
          <w:sz w:val="22"/>
          <w:szCs w:val="22"/>
          <w:lang w:val="en-US" w:eastAsia="en-US"/>
        </w:rPr>
      </w:pPr>
    </w:p>
    <w:p w:rsidR="005F595F" w:rsidRPr="00624351"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Лесная почва относится к кислым почвам за счет преобладания фульвокислот, гидрол</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тическая кислотность ее выше, чем у других исследованных, что характе</w:t>
      </w:r>
      <w:r w:rsidR="00624351">
        <w:rPr>
          <w:rFonts w:eastAsia="Calibri"/>
          <w:color w:val="000000" w:themeColor="text1"/>
          <w:sz w:val="22"/>
          <w:szCs w:val="22"/>
          <w:lang w:eastAsia="en-US"/>
        </w:rPr>
        <w:t>рно для почв с кислой реакцией.</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Супесчаная почва характеризуется высоким содержанием органического вещества, по сравнению с суглинистой и лесной. Однако</w:t>
      </w:r>
      <w:r w:rsidR="00377C06" w:rsidRPr="00377C06">
        <w:rPr>
          <w:rFonts w:eastAsia="Calibri"/>
          <w:color w:val="000000" w:themeColor="text1"/>
          <w:sz w:val="22"/>
          <w:szCs w:val="22"/>
          <w:lang w:eastAsia="en-US"/>
        </w:rPr>
        <w:t xml:space="preserve"> она</w:t>
      </w:r>
      <w:r w:rsidRPr="00A84A52">
        <w:rPr>
          <w:rFonts w:eastAsia="Calibri"/>
          <w:color w:val="000000" w:themeColor="text1"/>
          <w:sz w:val="22"/>
          <w:szCs w:val="22"/>
          <w:lang w:eastAsia="en-US"/>
        </w:rPr>
        <w:t xml:space="preserve"> отличается низким содержанием обменного </w:t>
      </w:r>
      <w:r w:rsidRPr="00A84A52">
        <w:rPr>
          <w:rFonts w:eastAsia="Calibri"/>
          <w:color w:val="000000" w:themeColor="text1"/>
          <w:sz w:val="22"/>
          <w:szCs w:val="22"/>
          <w:lang w:val="en-US" w:eastAsia="en-US"/>
        </w:rPr>
        <w:t>Mn</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за счет большого количества органического вещества и нейтральной реакции, умен</w:t>
      </w:r>
      <w:r w:rsidRPr="00A84A52">
        <w:rPr>
          <w:rFonts w:eastAsia="Calibri"/>
          <w:color w:val="000000" w:themeColor="text1"/>
          <w:sz w:val="22"/>
          <w:szCs w:val="22"/>
          <w:lang w:eastAsia="en-US"/>
        </w:rPr>
        <w:t>ь</w:t>
      </w:r>
      <w:r w:rsidRPr="00A84A52">
        <w:rPr>
          <w:rFonts w:eastAsia="Calibri"/>
          <w:color w:val="000000" w:themeColor="text1"/>
          <w:sz w:val="22"/>
          <w:szCs w:val="22"/>
          <w:lang w:eastAsia="en-US"/>
        </w:rPr>
        <w:t>шающих подвижность марганца [4].</w:t>
      </w:r>
    </w:p>
    <w:p w:rsidR="005F595F" w:rsidRPr="00A84A52" w:rsidRDefault="005F595F" w:rsidP="00537060">
      <w:pPr>
        <w:ind w:firstLine="720"/>
        <w:jc w:val="both"/>
        <w:rPr>
          <w:rFonts w:eastAsia="Calibri"/>
          <w:color w:val="000000" w:themeColor="text1"/>
          <w:sz w:val="22"/>
          <w:szCs w:val="22"/>
          <w:lang w:eastAsia="en-US"/>
        </w:rPr>
      </w:pPr>
      <w:r w:rsidRPr="00A84A52">
        <w:rPr>
          <w:rFonts w:eastAsia="Calibri"/>
          <w:color w:val="000000" w:themeColor="text1"/>
          <w:sz w:val="22"/>
          <w:szCs w:val="22"/>
          <w:lang w:eastAsia="en-US"/>
        </w:rPr>
        <w:t>По содержанию хлорид-ионов можно сделать вывод об общей засоленности почв. С</w:t>
      </w:r>
      <w:r w:rsidRPr="00A84A52">
        <w:rPr>
          <w:rFonts w:eastAsia="Calibri"/>
          <w:color w:val="000000" w:themeColor="text1"/>
          <w:sz w:val="22"/>
          <w:szCs w:val="22"/>
          <w:lang w:eastAsia="en-US"/>
        </w:rPr>
        <w:t>у</w:t>
      </w:r>
      <w:r w:rsidRPr="00A84A52">
        <w:rPr>
          <w:rFonts w:eastAsia="Calibri"/>
          <w:color w:val="000000" w:themeColor="text1"/>
          <w:sz w:val="22"/>
          <w:szCs w:val="22"/>
          <w:lang w:eastAsia="en-US"/>
        </w:rPr>
        <w:t xml:space="preserve">песь содержит больше </w:t>
      </w:r>
      <w:r w:rsidRPr="00A84A52">
        <w:rPr>
          <w:rFonts w:eastAsia="Calibri"/>
          <w:color w:val="000000" w:themeColor="text1"/>
          <w:sz w:val="22"/>
          <w:szCs w:val="22"/>
          <w:lang w:val="en-US" w:eastAsia="en-US"/>
        </w:rPr>
        <w:t>Cl</w:t>
      </w:r>
      <w:r w:rsidRPr="00A84A52">
        <w:rPr>
          <w:rFonts w:eastAsia="Calibri"/>
          <w:color w:val="000000" w:themeColor="text1"/>
          <w:sz w:val="22"/>
          <w:szCs w:val="22"/>
          <w:vertAlign w:val="superscript"/>
          <w:lang w:eastAsia="en-US"/>
        </w:rPr>
        <w:t>–</w:t>
      </w:r>
      <w:r w:rsidRPr="00A84A52">
        <w:rPr>
          <w:rFonts w:eastAsia="Calibri"/>
          <w:color w:val="000000" w:themeColor="text1"/>
          <w:sz w:val="22"/>
          <w:szCs w:val="22"/>
          <w:lang w:eastAsia="en-US"/>
        </w:rPr>
        <w:t>-ионов, так как и поглотительная способность этой почвы выше.</w:t>
      </w:r>
    </w:p>
    <w:p w:rsidR="005F595F" w:rsidRPr="00A84A52" w:rsidRDefault="005F595F" w:rsidP="00537060">
      <w:pPr>
        <w:ind w:firstLine="720"/>
        <w:jc w:val="both"/>
        <w:rPr>
          <w:rFonts w:eastAsia="Calibri"/>
          <w:b/>
          <w:color w:val="000000" w:themeColor="text1"/>
          <w:sz w:val="22"/>
          <w:szCs w:val="22"/>
          <w:lang w:eastAsia="en-US"/>
        </w:rPr>
      </w:pPr>
      <w:r w:rsidRPr="00A84A52">
        <w:rPr>
          <w:rFonts w:eastAsia="Calibri"/>
          <w:color w:val="000000" w:themeColor="text1"/>
          <w:sz w:val="22"/>
          <w:szCs w:val="22"/>
          <w:lang w:eastAsia="en-US"/>
        </w:rPr>
        <w:t xml:space="preserve">Содержание </w:t>
      </w:r>
      <w:r w:rsidRPr="00A84A52">
        <w:rPr>
          <w:rFonts w:eastAsia="Calibri"/>
          <w:color w:val="000000" w:themeColor="text1"/>
          <w:sz w:val="22"/>
          <w:szCs w:val="22"/>
          <w:lang w:val="en-US" w:eastAsia="en-US"/>
        </w:rPr>
        <w:t>Ca</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и </w:t>
      </w:r>
      <w:r w:rsidRPr="00A84A52">
        <w:rPr>
          <w:rFonts w:eastAsia="Calibri"/>
          <w:color w:val="000000" w:themeColor="text1"/>
          <w:sz w:val="22"/>
          <w:szCs w:val="22"/>
          <w:lang w:val="en-US" w:eastAsia="en-US"/>
        </w:rPr>
        <w:t>Mg</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в почвах невелико. К снижению концентрации этих металлов за счет вымывания приводят осадки, увеличивающие количество влаги в почве.</w:t>
      </w:r>
    </w:p>
    <w:p w:rsidR="005F595F" w:rsidRPr="00A84A52" w:rsidRDefault="005F595F" w:rsidP="00537060">
      <w:pPr>
        <w:ind w:firstLine="720"/>
        <w:jc w:val="both"/>
        <w:rPr>
          <w:rFonts w:eastAsia="Calibri"/>
          <w:color w:val="000000" w:themeColor="text1"/>
          <w:sz w:val="22"/>
          <w:szCs w:val="22"/>
          <w:lang w:val="en-US" w:eastAsia="en-US"/>
        </w:rPr>
      </w:pPr>
      <w:r w:rsidRPr="00A84A52">
        <w:rPr>
          <w:rFonts w:eastAsia="Calibri"/>
          <w:color w:val="000000" w:themeColor="text1"/>
          <w:sz w:val="22"/>
          <w:szCs w:val="22"/>
          <w:lang w:eastAsia="en-US"/>
        </w:rPr>
        <w:t xml:space="preserve">Методом РФА определили валовое содержание </w:t>
      </w:r>
      <w:r w:rsidRPr="00A84A52">
        <w:rPr>
          <w:rFonts w:eastAsia="Calibri"/>
          <w:color w:val="000000" w:themeColor="text1"/>
          <w:sz w:val="22"/>
          <w:szCs w:val="22"/>
          <w:lang w:val="en-US" w:eastAsia="en-US"/>
        </w:rPr>
        <w:t>Cu</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Zn</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Pb</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w:t>
      </w:r>
      <w:r w:rsidRPr="00A84A52">
        <w:rPr>
          <w:rFonts w:eastAsia="Calibri"/>
          <w:color w:val="000000" w:themeColor="text1"/>
          <w:sz w:val="22"/>
          <w:szCs w:val="22"/>
          <w:lang w:val="en-US" w:eastAsia="en-US"/>
        </w:rPr>
        <w:t>Ca</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и </w:t>
      </w:r>
      <w:r w:rsidRPr="00A84A52">
        <w:rPr>
          <w:rFonts w:eastAsia="Calibri"/>
          <w:color w:val="000000" w:themeColor="text1"/>
          <w:sz w:val="22"/>
          <w:szCs w:val="22"/>
          <w:lang w:val="en-US" w:eastAsia="en-US"/>
        </w:rPr>
        <w:t>Mn</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Содерж</w:t>
      </w:r>
      <w:r w:rsidRPr="00A84A52">
        <w:rPr>
          <w:rFonts w:eastAsia="Calibri"/>
          <w:color w:val="000000" w:themeColor="text1"/>
          <w:sz w:val="22"/>
          <w:szCs w:val="22"/>
          <w:lang w:eastAsia="en-US"/>
        </w:rPr>
        <w:t>а</w:t>
      </w:r>
      <w:r w:rsidRPr="00A84A52">
        <w:rPr>
          <w:rFonts w:eastAsia="Calibri"/>
          <w:color w:val="000000" w:themeColor="text1"/>
          <w:sz w:val="22"/>
          <w:szCs w:val="22"/>
          <w:lang w:eastAsia="en-US"/>
        </w:rPr>
        <w:t xml:space="preserve">ние </w:t>
      </w:r>
      <w:r w:rsidRPr="00A84A52">
        <w:rPr>
          <w:rFonts w:eastAsia="Calibri"/>
          <w:color w:val="000000" w:themeColor="text1"/>
          <w:sz w:val="22"/>
          <w:szCs w:val="22"/>
          <w:lang w:val="en-US" w:eastAsia="en-US"/>
        </w:rPr>
        <w:t>Zn</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и </w:t>
      </w:r>
      <w:r w:rsidRPr="00A84A52">
        <w:rPr>
          <w:rFonts w:eastAsia="Calibri"/>
          <w:color w:val="000000" w:themeColor="text1"/>
          <w:sz w:val="22"/>
          <w:szCs w:val="22"/>
          <w:lang w:val="en-US" w:eastAsia="en-US"/>
        </w:rPr>
        <w:t>Pb</w:t>
      </w:r>
      <w:r w:rsidRPr="00A84A52">
        <w:rPr>
          <w:rFonts w:eastAsia="Calibri"/>
          <w:color w:val="000000" w:themeColor="text1"/>
          <w:sz w:val="22"/>
          <w:szCs w:val="22"/>
          <w:vertAlign w:val="superscript"/>
          <w:lang w:eastAsia="en-US"/>
        </w:rPr>
        <w:t>2+</w:t>
      </w:r>
      <w:r w:rsidRPr="00A84A52">
        <w:rPr>
          <w:rFonts w:eastAsia="Calibri"/>
          <w:color w:val="000000" w:themeColor="text1"/>
          <w:sz w:val="22"/>
          <w:szCs w:val="22"/>
          <w:lang w:eastAsia="en-US"/>
        </w:rPr>
        <w:t xml:space="preserve"> превышает ПДК.</w:t>
      </w:r>
    </w:p>
    <w:p w:rsidR="005F595F" w:rsidRPr="00A84A52" w:rsidRDefault="005F595F" w:rsidP="00624351">
      <w:pPr>
        <w:jc w:val="both"/>
        <w:rPr>
          <w:rFonts w:eastAsia="Calibri"/>
          <w:color w:val="000000" w:themeColor="text1"/>
          <w:sz w:val="22"/>
          <w:szCs w:val="22"/>
          <w:lang w:val="en-US" w:eastAsia="en-US"/>
        </w:rPr>
      </w:pPr>
    </w:p>
    <w:p w:rsidR="005F595F" w:rsidRPr="00A84A52" w:rsidRDefault="005F595F" w:rsidP="00624351">
      <w:pPr>
        <w:jc w:val="center"/>
        <w:rPr>
          <w:rFonts w:eastAsia="Calibri"/>
          <w:b/>
          <w:color w:val="000000" w:themeColor="text1"/>
          <w:sz w:val="22"/>
          <w:szCs w:val="22"/>
          <w:lang w:eastAsia="en-US"/>
        </w:rPr>
      </w:pPr>
      <w:r w:rsidRPr="00A84A52">
        <w:rPr>
          <w:rFonts w:eastAsia="Calibri"/>
          <w:b/>
          <w:color w:val="000000" w:themeColor="text1"/>
          <w:sz w:val="22"/>
          <w:szCs w:val="22"/>
          <w:lang w:eastAsia="en-US"/>
        </w:rPr>
        <w:t>Список использованной литературы</w:t>
      </w:r>
    </w:p>
    <w:p w:rsidR="00624351" w:rsidRPr="00A84A52" w:rsidRDefault="00624351" w:rsidP="00624351">
      <w:pPr>
        <w:numPr>
          <w:ilvl w:val="0"/>
          <w:numId w:val="51"/>
        </w:numPr>
        <w:ind w:left="709" w:hanging="283"/>
        <w:jc w:val="both"/>
        <w:rPr>
          <w:rFonts w:eastAsia="Calibri"/>
          <w:color w:val="000000" w:themeColor="text1"/>
          <w:sz w:val="22"/>
          <w:szCs w:val="22"/>
          <w:lang w:eastAsia="en-US"/>
        </w:rPr>
      </w:pPr>
      <w:r w:rsidRPr="00A84A52">
        <w:rPr>
          <w:rFonts w:eastAsia="Calibri"/>
          <w:color w:val="000000" w:themeColor="text1"/>
          <w:sz w:val="22"/>
          <w:szCs w:val="22"/>
          <w:lang w:eastAsia="en-US"/>
        </w:rPr>
        <w:t>Дидик М.</w:t>
      </w:r>
      <w:r w:rsidRPr="00624351">
        <w:rPr>
          <w:rFonts w:eastAsia="Calibri"/>
          <w:color w:val="000000" w:themeColor="text1"/>
          <w:sz w:val="22"/>
          <w:szCs w:val="22"/>
          <w:lang w:eastAsia="en-US"/>
        </w:rPr>
        <w:t xml:space="preserve"> </w:t>
      </w:r>
      <w:r w:rsidRPr="00A84A52">
        <w:rPr>
          <w:rFonts w:eastAsia="Calibri"/>
          <w:color w:val="000000" w:themeColor="text1"/>
          <w:sz w:val="22"/>
          <w:szCs w:val="22"/>
          <w:lang w:eastAsia="en-US"/>
        </w:rPr>
        <w:t>В. Некоторые закономерности накопления экотоксикантов в почвах Удму</w:t>
      </w:r>
      <w:r w:rsidRPr="00A84A52">
        <w:rPr>
          <w:rFonts w:eastAsia="Calibri"/>
          <w:color w:val="000000" w:themeColor="text1"/>
          <w:sz w:val="22"/>
          <w:szCs w:val="22"/>
          <w:lang w:eastAsia="en-US"/>
        </w:rPr>
        <w:t>р</w:t>
      </w:r>
      <w:r w:rsidRPr="00A84A52">
        <w:rPr>
          <w:rFonts w:eastAsia="Calibri"/>
          <w:color w:val="000000" w:themeColor="text1"/>
          <w:sz w:val="22"/>
          <w:szCs w:val="22"/>
          <w:lang w:eastAsia="en-US"/>
        </w:rPr>
        <w:t>тии различного генезиса / М.</w:t>
      </w:r>
      <w:r w:rsidRPr="00624351">
        <w:rPr>
          <w:rFonts w:eastAsia="Calibri"/>
          <w:color w:val="000000" w:themeColor="text1"/>
          <w:sz w:val="22"/>
          <w:szCs w:val="22"/>
          <w:lang w:eastAsia="en-US"/>
        </w:rPr>
        <w:t xml:space="preserve"> </w:t>
      </w:r>
      <w:r w:rsidRPr="00A84A52">
        <w:rPr>
          <w:rFonts w:eastAsia="Calibri"/>
          <w:color w:val="000000" w:themeColor="text1"/>
          <w:sz w:val="22"/>
          <w:szCs w:val="22"/>
          <w:lang w:eastAsia="en-US"/>
        </w:rPr>
        <w:t>В. Дидик, Е.</w:t>
      </w:r>
      <w:r w:rsidRPr="00624351">
        <w:rPr>
          <w:rFonts w:eastAsia="Calibri"/>
          <w:color w:val="000000" w:themeColor="text1"/>
          <w:sz w:val="22"/>
          <w:szCs w:val="22"/>
          <w:lang w:eastAsia="en-US"/>
        </w:rPr>
        <w:t xml:space="preserve"> </w:t>
      </w:r>
      <w:r w:rsidRPr="00A84A52">
        <w:rPr>
          <w:rFonts w:eastAsia="Calibri"/>
          <w:color w:val="000000" w:themeColor="text1"/>
          <w:sz w:val="22"/>
          <w:szCs w:val="22"/>
          <w:lang w:eastAsia="en-US"/>
        </w:rPr>
        <w:t>Б. Сафронова // Вестник Удмуртского ун</w:t>
      </w:r>
      <w:r w:rsidRPr="00A84A52">
        <w:rPr>
          <w:rFonts w:eastAsia="Calibri"/>
          <w:color w:val="000000" w:themeColor="text1"/>
          <w:sz w:val="22"/>
          <w:szCs w:val="22"/>
          <w:lang w:eastAsia="en-US"/>
        </w:rPr>
        <w:t>и</w:t>
      </w:r>
      <w:r w:rsidRPr="00A84A52">
        <w:rPr>
          <w:rFonts w:eastAsia="Calibri"/>
          <w:color w:val="000000" w:themeColor="text1"/>
          <w:sz w:val="22"/>
          <w:szCs w:val="22"/>
          <w:lang w:eastAsia="en-US"/>
        </w:rPr>
        <w:t>верситета. 2011. Вып. 2. С. 43</w:t>
      </w:r>
      <w:r>
        <w:rPr>
          <w:rFonts w:eastAsia="Calibri"/>
          <w:color w:val="000000" w:themeColor="text1"/>
          <w:sz w:val="22"/>
          <w:szCs w:val="22"/>
          <w:lang w:val="en-US" w:eastAsia="en-US"/>
        </w:rPr>
        <w:t>–</w:t>
      </w:r>
      <w:r w:rsidRPr="00A84A52">
        <w:rPr>
          <w:rFonts w:eastAsia="Calibri"/>
          <w:color w:val="000000" w:themeColor="text1"/>
          <w:sz w:val="22"/>
          <w:szCs w:val="22"/>
          <w:lang w:eastAsia="en-US"/>
        </w:rPr>
        <w:t>46.</w:t>
      </w:r>
    </w:p>
    <w:p w:rsidR="00624351" w:rsidRPr="00A84A52" w:rsidRDefault="00624351" w:rsidP="00624351">
      <w:pPr>
        <w:ind w:left="709" w:hanging="283"/>
        <w:jc w:val="both"/>
        <w:rPr>
          <w:rFonts w:eastAsia="Calibri"/>
          <w:color w:val="000000" w:themeColor="text1"/>
          <w:sz w:val="22"/>
          <w:szCs w:val="22"/>
          <w:lang w:eastAsia="en-US"/>
        </w:rPr>
      </w:pPr>
      <w:r w:rsidRPr="00624351">
        <w:rPr>
          <w:rFonts w:eastAsia="Calibri"/>
          <w:color w:val="000000" w:themeColor="text1"/>
          <w:sz w:val="22"/>
          <w:szCs w:val="22"/>
          <w:lang w:eastAsia="en-US"/>
        </w:rPr>
        <w:t>2.</w:t>
      </w:r>
      <w:r w:rsidRPr="00624351">
        <w:rPr>
          <w:rFonts w:eastAsia="Calibri"/>
          <w:color w:val="000000" w:themeColor="text1"/>
          <w:sz w:val="22"/>
          <w:szCs w:val="22"/>
          <w:lang w:eastAsia="en-US"/>
        </w:rPr>
        <w:tab/>
      </w:r>
      <w:r w:rsidRPr="00A84A52">
        <w:rPr>
          <w:rFonts w:eastAsia="Calibri"/>
          <w:color w:val="000000" w:themeColor="text1"/>
          <w:sz w:val="22"/>
          <w:szCs w:val="22"/>
          <w:lang w:eastAsia="en-US"/>
        </w:rPr>
        <w:t>СанПиН 2.1.7.1287-03. Санитарно-эпидемиологические требования к качеству почвы: санитарно-эпидемиологические правила и нормативы. М.: Федеральный центр госса</w:t>
      </w:r>
      <w:r w:rsidRPr="00A84A52">
        <w:rPr>
          <w:rFonts w:eastAsia="Calibri"/>
          <w:color w:val="000000" w:themeColor="text1"/>
          <w:sz w:val="22"/>
          <w:szCs w:val="22"/>
          <w:lang w:eastAsia="en-US"/>
        </w:rPr>
        <w:t>н</w:t>
      </w:r>
      <w:r w:rsidRPr="00A84A52">
        <w:rPr>
          <w:rFonts w:eastAsia="Calibri"/>
          <w:color w:val="000000" w:themeColor="text1"/>
          <w:sz w:val="22"/>
          <w:szCs w:val="22"/>
          <w:lang w:eastAsia="en-US"/>
        </w:rPr>
        <w:t>эпиднадзора Минздрава России, 2004. 16 с.</w:t>
      </w:r>
    </w:p>
    <w:p w:rsidR="00624351" w:rsidRPr="00A84A52" w:rsidRDefault="00624351" w:rsidP="00624351">
      <w:pPr>
        <w:tabs>
          <w:tab w:val="left" w:pos="567"/>
        </w:tabs>
        <w:ind w:left="709" w:hanging="283"/>
        <w:jc w:val="both"/>
        <w:rPr>
          <w:rFonts w:eastAsia="Calibri"/>
          <w:color w:val="000000" w:themeColor="text1"/>
          <w:sz w:val="22"/>
          <w:szCs w:val="22"/>
          <w:lang w:eastAsia="en-US"/>
        </w:rPr>
      </w:pPr>
      <w:r w:rsidRPr="00624351">
        <w:rPr>
          <w:rFonts w:eastAsia="Calibri"/>
          <w:color w:val="000000" w:themeColor="text1"/>
          <w:sz w:val="22"/>
          <w:szCs w:val="22"/>
          <w:lang w:eastAsia="en-US"/>
        </w:rPr>
        <w:t>3.</w:t>
      </w:r>
      <w:r w:rsidRPr="00624351">
        <w:rPr>
          <w:rFonts w:eastAsia="Calibri"/>
          <w:color w:val="000000" w:themeColor="text1"/>
          <w:sz w:val="22"/>
          <w:szCs w:val="22"/>
          <w:lang w:eastAsia="en-US"/>
        </w:rPr>
        <w:tab/>
      </w:r>
      <w:r w:rsidRPr="00A84A52">
        <w:rPr>
          <w:rFonts w:eastAsia="Calibri"/>
          <w:color w:val="000000" w:themeColor="text1"/>
          <w:sz w:val="22"/>
          <w:szCs w:val="22"/>
          <w:lang w:eastAsia="en-US"/>
        </w:rPr>
        <w:t>ГН 2.1.7.2041-06. Предельно допустимые концентрации (ПДК) химических веществ в</w:t>
      </w:r>
      <w:r>
        <w:rPr>
          <w:rFonts w:eastAsia="Calibri"/>
          <w:color w:val="000000" w:themeColor="text1"/>
          <w:sz w:val="22"/>
          <w:szCs w:val="22"/>
          <w:lang w:val="en-US" w:eastAsia="en-US"/>
        </w:rPr>
        <w:t> </w:t>
      </w:r>
      <w:r w:rsidRPr="00A84A52">
        <w:rPr>
          <w:rFonts w:eastAsia="Calibri"/>
          <w:color w:val="000000" w:themeColor="text1"/>
          <w:sz w:val="22"/>
          <w:szCs w:val="22"/>
          <w:lang w:eastAsia="en-US"/>
        </w:rPr>
        <w:t>почве: Гигиенические нормативы. М.: Федеральный центр гигиены и эпидемиологии Роспотребнадзора, 2006. 15 с.</w:t>
      </w:r>
    </w:p>
    <w:p w:rsidR="00624351" w:rsidRPr="00A84A52" w:rsidRDefault="00624351" w:rsidP="00624351">
      <w:pPr>
        <w:tabs>
          <w:tab w:val="left" w:pos="567"/>
        </w:tabs>
        <w:ind w:left="709" w:hanging="283"/>
        <w:jc w:val="both"/>
        <w:rPr>
          <w:rFonts w:eastAsia="Calibri"/>
          <w:color w:val="000000" w:themeColor="text1"/>
          <w:sz w:val="22"/>
          <w:szCs w:val="22"/>
          <w:lang w:eastAsia="en-US"/>
        </w:rPr>
      </w:pPr>
      <w:r w:rsidRPr="00624351">
        <w:rPr>
          <w:rFonts w:eastAsia="Calibri"/>
          <w:color w:val="000000" w:themeColor="text1"/>
          <w:sz w:val="22"/>
          <w:szCs w:val="22"/>
          <w:lang w:eastAsia="en-US"/>
        </w:rPr>
        <w:t>4.</w:t>
      </w:r>
      <w:r w:rsidRPr="00624351">
        <w:rPr>
          <w:rFonts w:eastAsia="Calibri"/>
          <w:color w:val="000000" w:themeColor="text1"/>
          <w:sz w:val="22"/>
          <w:szCs w:val="22"/>
          <w:lang w:eastAsia="en-US"/>
        </w:rPr>
        <w:tab/>
      </w:r>
      <w:r w:rsidRPr="00A84A52">
        <w:rPr>
          <w:rFonts w:eastAsia="Calibri"/>
          <w:color w:val="000000" w:themeColor="text1"/>
          <w:sz w:val="22"/>
          <w:szCs w:val="22"/>
          <w:lang w:eastAsia="en-US"/>
        </w:rPr>
        <w:t>Побилат А.</w:t>
      </w:r>
      <w:r w:rsidRPr="00624351">
        <w:rPr>
          <w:rFonts w:eastAsia="Calibri"/>
          <w:color w:val="000000" w:themeColor="text1"/>
          <w:sz w:val="22"/>
          <w:szCs w:val="22"/>
          <w:lang w:eastAsia="en-US"/>
        </w:rPr>
        <w:t xml:space="preserve"> </w:t>
      </w:r>
      <w:r w:rsidRPr="00A84A52">
        <w:rPr>
          <w:rFonts w:eastAsia="Calibri"/>
          <w:color w:val="000000" w:themeColor="text1"/>
          <w:sz w:val="22"/>
          <w:szCs w:val="22"/>
          <w:lang w:eastAsia="en-US"/>
        </w:rPr>
        <w:t>Е. Марганец в почвах и растениях южной части Средней Сибири / А.</w:t>
      </w:r>
      <w:r w:rsidRPr="00624351">
        <w:rPr>
          <w:rFonts w:eastAsia="Calibri"/>
          <w:color w:val="000000" w:themeColor="text1"/>
          <w:sz w:val="22"/>
          <w:szCs w:val="22"/>
          <w:lang w:eastAsia="en-US"/>
        </w:rPr>
        <w:t xml:space="preserve"> </w:t>
      </w:r>
      <w:r w:rsidRPr="00A84A52">
        <w:rPr>
          <w:rFonts w:eastAsia="Calibri"/>
          <w:color w:val="000000" w:themeColor="text1"/>
          <w:sz w:val="22"/>
          <w:szCs w:val="22"/>
          <w:lang w:eastAsia="en-US"/>
        </w:rPr>
        <w:t>Е. П</w:t>
      </w:r>
      <w:r w:rsidRPr="00A84A52">
        <w:rPr>
          <w:rFonts w:eastAsia="Calibri"/>
          <w:color w:val="000000" w:themeColor="text1"/>
          <w:sz w:val="22"/>
          <w:szCs w:val="22"/>
          <w:lang w:eastAsia="en-US"/>
        </w:rPr>
        <w:t>о</w:t>
      </w:r>
      <w:r w:rsidRPr="00A84A52">
        <w:rPr>
          <w:rFonts w:eastAsia="Calibri"/>
          <w:color w:val="000000" w:themeColor="text1"/>
          <w:sz w:val="22"/>
          <w:szCs w:val="22"/>
          <w:lang w:eastAsia="en-US"/>
        </w:rPr>
        <w:t>билат, Е.</w:t>
      </w:r>
      <w:r w:rsidRPr="00624351">
        <w:rPr>
          <w:rFonts w:eastAsia="Calibri"/>
          <w:color w:val="000000" w:themeColor="text1"/>
          <w:sz w:val="22"/>
          <w:szCs w:val="22"/>
          <w:lang w:eastAsia="en-US"/>
        </w:rPr>
        <w:t xml:space="preserve"> </w:t>
      </w:r>
      <w:r w:rsidRPr="00A84A52">
        <w:rPr>
          <w:rFonts w:eastAsia="Calibri"/>
          <w:color w:val="000000" w:themeColor="text1"/>
          <w:sz w:val="22"/>
          <w:szCs w:val="22"/>
          <w:lang w:eastAsia="en-US"/>
        </w:rPr>
        <w:t>И. Волошин // Микроэлементы в медицине. 2017. Т. 18</w:t>
      </w:r>
      <w:r w:rsidRPr="00624351">
        <w:rPr>
          <w:rFonts w:eastAsia="Calibri"/>
          <w:color w:val="000000" w:themeColor="text1"/>
          <w:sz w:val="22"/>
          <w:szCs w:val="22"/>
          <w:lang w:eastAsia="en-US"/>
        </w:rPr>
        <w:t>.</w:t>
      </w:r>
      <w:r w:rsidRPr="00A84A52">
        <w:rPr>
          <w:rFonts w:eastAsia="Calibri"/>
          <w:color w:val="000000" w:themeColor="text1"/>
          <w:sz w:val="22"/>
          <w:szCs w:val="22"/>
          <w:lang w:eastAsia="en-US"/>
        </w:rPr>
        <w:t xml:space="preserve"> №</w:t>
      </w:r>
      <w:r w:rsidRPr="0039494A">
        <w:rPr>
          <w:rFonts w:eastAsia="Calibri"/>
          <w:color w:val="000000" w:themeColor="text1"/>
          <w:sz w:val="22"/>
          <w:szCs w:val="22"/>
          <w:lang w:eastAsia="en-US"/>
        </w:rPr>
        <w:t xml:space="preserve"> </w:t>
      </w:r>
      <w:r w:rsidRPr="00A84A52">
        <w:rPr>
          <w:rFonts w:eastAsia="Calibri"/>
          <w:color w:val="000000" w:themeColor="text1"/>
          <w:sz w:val="22"/>
          <w:szCs w:val="22"/>
          <w:lang w:eastAsia="en-US"/>
        </w:rPr>
        <w:t>2. С. 43</w:t>
      </w:r>
      <w:r w:rsidRPr="0039494A">
        <w:rPr>
          <w:rFonts w:eastAsia="Calibri"/>
          <w:color w:val="000000" w:themeColor="text1"/>
          <w:sz w:val="22"/>
          <w:szCs w:val="22"/>
          <w:lang w:eastAsia="en-US"/>
        </w:rPr>
        <w:t>–</w:t>
      </w:r>
      <w:r w:rsidRPr="00A84A52">
        <w:rPr>
          <w:rFonts w:eastAsia="Calibri"/>
          <w:color w:val="000000" w:themeColor="text1"/>
          <w:sz w:val="22"/>
          <w:szCs w:val="22"/>
          <w:lang w:eastAsia="en-US"/>
        </w:rPr>
        <w:t>47.</w:t>
      </w:r>
    </w:p>
    <w:p w:rsidR="00915E7D" w:rsidRPr="00C252D8" w:rsidRDefault="00915E7D" w:rsidP="00537060">
      <w:pPr>
        <w:jc w:val="both"/>
        <w:rPr>
          <w:color w:val="000000" w:themeColor="text1"/>
          <w:sz w:val="16"/>
          <w:szCs w:val="16"/>
        </w:rPr>
      </w:pPr>
    </w:p>
    <w:p w:rsidR="00915E7D" w:rsidRPr="00C252D8" w:rsidRDefault="00915E7D" w:rsidP="00537060">
      <w:pPr>
        <w:jc w:val="both"/>
        <w:rPr>
          <w:color w:val="000000" w:themeColor="text1"/>
          <w:sz w:val="16"/>
          <w:szCs w:val="16"/>
        </w:rPr>
      </w:pPr>
    </w:p>
    <w:p w:rsidR="00624351" w:rsidRPr="00C252D8" w:rsidRDefault="00624351" w:rsidP="00537060">
      <w:pPr>
        <w:jc w:val="both"/>
        <w:rPr>
          <w:color w:val="000000" w:themeColor="text1"/>
          <w:sz w:val="16"/>
          <w:szCs w:val="16"/>
        </w:rPr>
      </w:pPr>
    </w:p>
    <w:p w:rsidR="00624351" w:rsidRPr="00C252D8" w:rsidRDefault="00624351" w:rsidP="00537060">
      <w:pPr>
        <w:jc w:val="both"/>
        <w:rPr>
          <w:color w:val="000000" w:themeColor="text1"/>
          <w:sz w:val="22"/>
          <w:szCs w:val="22"/>
        </w:rPr>
      </w:pPr>
    </w:p>
    <w:p w:rsidR="005F595F" w:rsidRPr="00C252D8" w:rsidRDefault="00D51F51" w:rsidP="00537060">
      <w:pPr>
        <w:jc w:val="both"/>
        <w:rPr>
          <w:b/>
          <w:i/>
          <w:color w:val="000000" w:themeColor="text1"/>
          <w:sz w:val="22"/>
          <w:szCs w:val="22"/>
        </w:rPr>
      </w:pPr>
      <w:r w:rsidRPr="00C252D8">
        <w:rPr>
          <w:b/>
          <w:i/>
          <w:color w:val="000000" w:themeColor="text1"/>
          <w:sz w:val="22"/>
          <w:szCs w:val="22"/>
        </w:rPr>
        <w:t xml:space="preserve">Петренко </w:t>
      </w:r>
      <w:r w:rsidR="005F595F" w:rsidRPr="00C252D8">
        <w:rPr>
          <w:b/>
          <w:i/>
          <w:color w:val="000000" w:themeColor="text1"/>
          <w:sz w:val="22"/>
          <w:szCs w:val="22"/>
        </w:rPr>
        <w:t>Кристина Владимировна</w:t>
      </w:r>
      <w:r w:rsidRPr="00C252D8">
        <w:rPr>
          <w:b/>
          <w:i/>
          <w:color w:val="000000" w:themeColor="text1"/>
          <w:sz w:val="22"/>
          <w:szCs w:val="22"/>
        </w:rPr>
        <w:t>,</w:t>
      </w:r>
      <w:r w:rsidR="005F595F" w:rsidRPr="00C252D8">
        <w:rPr>
          <w:b/>
          <w:i/>
          <w:color w:val="000000" w:themeColor="text1"/>
          <w:sz w:val="22"/>
          <w:szCs w:val="22"/>
        </w:rPr>
        <w:t xml:space="preserve"> </w:t>
      </w:r>
      <w:r w:rsidR="00C252D8" w:rsidRPr="00C252D8">
        <w:rPr>
          <w:rFonts w:eastAsia="Calibri"/>
          <w:b/>
          <w:i/>
          <w:color w:val="000000" w:themeColor="text1"/>
          <w:sz w:val="22"/>
          <w:szCs w:val="22"/>
          <w:lang w:eastAsia="en-US"/>
        </w:rPr>
        <w:t>Удмуртский государственный университет</w:t>
      </w:r>
    </w:p>
    <w:p w:rsidR="005F595F" w:rsidRPr="00C252D8" w:rsidRDefault="005F595F" w:rsidP="00CD5FC7">
      <w:pPr>
        <w:jc w:val="both"/>
        <w:rPr>
          <w:b/>
          <w:i/>
          <w:color w:val="000000" w:themeColor="text1"/>
          <w:sz w:val="22"/>
          <w:szCs w:val="22"/>
        </w:rPr>
      </w:pPr>
      <w:r w:rsidRPr="00C252D8">
        <w:rPr>
          <w:b/>
          <w:i/>
          <w:color w:val="000000" w:themeColor="text1"/>
          <w:sz w:val="22"/>
          <w:szCs w:val="22"/>
        </w:rPr>
        <w:t xml:space="preserve">Научный руководитель </w:t>
      </w:r>
      <w:r w:rsidR="00CD5FC7" w:rsidRPr="00C252D8">
        <w:rPr>
          <w:b/>
          <w:i/>
          <w:color w:val="000000" w:themeColor="text1"/>
          <w:sz w:val="22"/>
          <w:szCs w:val="22"/>
        </w:rPr>
        <w:t>—</w:t>
      </w:r>
      <w:r w:rsidRPr="00C252D8">
        <w:rPr>
          <w:b/>
          <w:i/>
          <w:color w:val="000000" w:themeColor="text1"/>
          <w:sz w:val="22"/>
          <w:szCs w:val="22"/>
        </w:rPr>
        <w:t xml:space="preserve"> </w:t>
      </w:r>
      <w:r w:rsidR="00100B70" w:rsidRPr="00C252D8">
        <w:rPr>
          <w:b/>
          <w:i/>
          <w:color w:val="000000" w:themeColor="text1"/>
          <w:sz w:val="22"/>
          <w:szCs w:val="22"/>
        </w:rPr>
        <w:t xml:space="preserve">Рылкина </w:t>
      </w:r>
      <w:r w:rsidRPr="00C252D8">
        <w:rPr>
          <w:b/>
          <w:i/>
          <w:color w:val="000000" w:themeColor="text1"/>
          <w:sz w:val="22"/>
          <w:szCs w:val="22"/>
        </w:rPr>
        <w:t>Мария В</w:t>
      </w:r>
      <w:r w:rsidR="00CD5FC7" w:rsidRPr="00C252D8">
        <w:rPr>
          <w:b/>
          <w:i/>
          <w:color w:val="000000" w:themeColor="text1"/>
          <w:sz w:val="22"/>
          <w:szCs w:val="22"/>
        </w:rPr>
        <w:t xml:space="preserve">алерьевна, </w:t>
      </w:r>
      <w:r w:rsidR="00C252D8" w:rsidRPr="00C252D8">
        <w:rPr>
          <w:rFonts w:eastAsia="Calibri"/>
          <w:b/>
          <w:i/>
          <w:color w:val="000000" w:themeColor="text1"/>
          <w:sz w:val="22"/>
          <w:szCs w:val="22"/>
          <w:lang w:eastAsia="en-US"/>
        </w:rPr>
        <w:t>Удмуртский государственный ун</w:t>
      </w:r>
      <w:r w:rsidR="00C252D8" w:rsidRPr="00C252D8">
        <w:rPr>
          <w:rFonts w:eastAsia="Calibri"/>
          <w:b/>
          <w:i/>
          <w:color w:val="000000" w:themeColor="text1"/>
          <w:sz w:val="22"/>
          <w:szCs w:val="22"/>
          <w:lang w:eastAsia="en-US"/>
        </w:rPr>
        <w:t>и</w:t>
      </w:r>
      <w:r w:rsidR="00C252D8" w:rsidRPr="00C252D8">
        <w:rPr>
          <w:rFonts w:eastAsia="Calibri"/>
          <w:b/>
          <w:i/>
          <w:color w:val="000000" w:themeColor="text1"/>
          <w:sz w:val="22"/>
          <w:szCs w:val="22"/>
          <w:lang w:eastAsia="en-US"/>
        </w:rPr>
        <w:t>верситет</w:t>
      </w:r>
      <w:r w:rsidR="00CD5FC7" w:rsidRPr="00C252D8">
        <w:rPr>
          <w:b/>
          <w:i/>
          <w:color w:val="000000" w:themeColor="text1"/>
          <w:sz w:val="22"/>
          <w:szCs w:val="22"/>
        </w:rPr>
        <w:t>, доцент, к. х. н.;</w:t>
      </w:r>
      <w:r w:rsidRPr="00C252D8">
        <w:rPr>
          <w:b/>
          <w:i/>
          <w:color w:val="000000" w:themeColor="text1"/>
          <w:sz w:val="22"/>
          <w:szCs w:val="22"/>
        </w:rPr>
        <w:t xml:space="preserve"> </w:t>
      </w:r>
      <w:r w:rsidR="00100B70" w:rsidRPr="00C252D8">
        <w:rPr>
          <w:b/>
          <w:i/>
          <w:color w:val="000000" w:themeColor="text1"/>
          <w:sz w:val="22"/>
          <w:szCs w:val="22"/>
        </w:rPr>
        <w:t xml:space="preserve">Шарипова </w:t>
      </w:r>
      <w:r w:rsidRPr="00C252D8">
        <w:rPr>
          <w:b/>
          <w:i/>
          <w:color w:val="000000" w:themeColor="text1"/>
          <w:sz w:val="22"/>
          <w:szCs w:val="22"/>
        </w:rPr>
        <w:t>Альбина Григорьевна, ООО Научно-про</w:t>
      </w:r>
      <w:r w:rsidR="00100B70" w:rsidRPr="00C252D8">
        <w:rPr>
          <w:b/>
          <w:i/>
          <w:color w:val="000000" w:themeColor="text1"/>
          <w:sz w:val="22"/>
          <w:szCs w:val="22"/>
        </w:rPr>
        <w:t xml:space="preserve">изводственная фирма </w:t>
      </w:r>
      <w:r w:rsidR="00377C06" w:rsidRPr="00C252D8">
        <w:rPr>
          <w:b/>
          <w:i/>
          <w:color w:val="000000" w:themeColor="text1"/>
          <w:sz w:val="22"/>
          <w:szCs w:val="22"/>
        </w:rPr>
        <w:t>«</w:t>
      </w:r>
      <w:r w:rsidR="00100B70" w:rsidRPr="00C252D8">
        <w:rPr>
          <w:b/>
          <w:i/>
          <w:color w:val="000000" w:themeColor="text1"/>
          <w:sz w:val="22"/>
          <w:szCs w:val="22"/>
        </w:rPr>
        <w:t>Полипласт</w:t>
      </w:r>
      <w:r w:rsidR="00377C06" w:rsidRPr="00C252D8">
        <w:rPr>
          <w:b/>
          <w:i/>
          <w:color w:val="000000" w:themeColor="text1"/>
          <w:sz w:val="22"/>
          <w:szCs w:val="22"/>
        </w:rPr>
        <w:t>»</w:t>
      </w:r>
    </w:p>
    <w:p w:rsidR="005F595F" w:rsidRPr="00CD5FC7" w:rsidRDefault="005F595F" w:rsidP="00CD5FC7">
      <w:pPr>
        <w:rPr>
          <w:b/>
          <w:i/>
          <w:color w:val="000000" w:themeColor="text1"/>
          <w:sz w:val="22"/>
          <w:szCs w:val="22"/>
        </w:rPr>
      </w:pPr>
    </w:p>
    <w:p w:rsidR="00CD5FC7" w:rsidRPr="00CD5FC7" w:rsidRDefault="005F595F" w:rsidP="00CD5FC7">
      <w:pPr>
        <w:jc w:val="center"/>
        <w:rPr>
          <w:b/>
          <w:color w:val="000000" w:themeColor="text1"/>
          <w:sz w:val="22"/>
          <w:szCs w:val="22"/>
        </w:rPr>
      </w:pPr>
      <w:r w:rsidRPr="00A84A52">
        <w:rPr>
          <w:b/>
          <w:color w:val="000000" w:themeColor="text1"/>
          <w:sz w:val="22"/>
          <w:szCs w:val="22"/>
        </w:rPr>
        <w:t>ЗАВИС</w:t>
      </w:r>
      <w:r w:rsidR="00CD5FC7">
        <w:rPr>
          <w:b/>
          <w:color w:val="000000" w:themeColor="text1"/>
          <w:sz w:val="22"/>
          <w:szCs w:val="22"/>
        </w:rPr>
        <w:t xml:space="preserve">ИМОСТЬ СТРУКТУРНО-МЕХАНИЧЕСКИХ </w:t>
      </w:r>
      <w:r w:rsidRPr="00A84A52">
        <w:rPr>
          <w:b/>
          <w:color w:val="000000" w:themeColor="text1"/>
          <w:sz w:val="22"/>
          <w:szCs w:val="22"/>
        </w:rPr>
        <w:t>СВОЙСТВ ЛИТЬЕВЫХ</w:t>
      </w:r>
      <w:r w:rsidR="00CD5FC7" w:rsidRPr="00CD5FC7">
        <w:rPr>
          <w:b/>
          <w:color w:val="000000" w:themeColor="text1"/>
          <w:sz w:val="22"/>
          <w:szCs w:val="22"/>
        </w:rPr>
        <w:br/>
      </w:r>
      <w:r w:rsidRPr="00A84A52">
        <w:rPr>
          <w:b/>
          <w:color w:val="000000" w:themeColor="text1"/>
          <w:sz w:val="22"/>
          <w:szCs w:val="22"/>
        </w:rPr>
        <w:t>ПОЛИУРЕТАНОВ ОТ СОСТАВА ОТВЕРЖДАЮЩЕЙ КОМПОЗИЦИИ</w:t>
      </w:r>
    </w:p>
    <w:p w:rsidR="005F595F" w:rsidRPr="00A84A52" w:rsidRDefault="005F595F" w:rsidP="00CD5FC7">
      <w:pPr>
        <w:jc w:val="center"/>
        <w:rPr>
          <w:b/>
          <w:color w:val="000000" w:themeColor="text1"/>
          <w:sz w:val="22"/>
          <w:szCs w:val="22"/>
          <w:lang w:val="en-US"/>
        </w:rPr>
      </w:pPr>
      <w:r w:rsidRPr="00BB18C4">
        <w:rPr>
          <w:b/>
          <w:color w:val="000000" w:themeColor="text1"/>
          <w:sz w:val="22"/>
          <w:szCs w:val="22"/>
          <w:lang w:val="en-US"/>
        </w:rPr>
        <w:t xml:space="preserve">DEPENDENCE OF STRUCTURAL-MECHANICAL PROPERTIES OF </w:t>
      </w:r>
      <w:r w:rsidRPr="00A84A52">
        <w:rPr>
          <w:b/>
          <w:color w:val="000000" w:themeColor="text1"/>
          <w:sz w:val="22"/>
          <w:szCs w:val="22"/>
          <w:lang w:val="en-US"/>
        </w:rPr>
        <w:t>CASTING</w:t>
      </w:r>
      <w:r w:rsidR="00CD5FC7">
        <w:rPr>
          <w:b/>
          <w:color w:val="000000" w:themeColor="text1"/>
          <w:sz w:val="22"/>
          <w:szCs w:val="22"/>
          <w:lang w:val="en-US"/>
        </w:rPr>
        <w:br/>
      </w:r>
      <w:r w:rsidRPr="00BB18C4">
        <w:rPr>
          <w:b/>
          <w:color w:val="000000" w:themeColor="text1"/>
          <w:sz w:val="22"/>
          <w:szCs w:val="22"/>
          <w:lang w:val="en-US"/>
        </w:rPr>
        <w:t>POLYURETHANES ON COMPOSITION OF CURING COMPOSITION</w:t>
      </w:r>
    </w:p>
    <w:p w:rsidR="005F595F" w:rsidRPr="00A84A52" w:rsidRDefault="005F595F" w:rsidP="00CD5FC7">
      <w:pPr>
        <w:pStyle w:val="HTML"/>
        <w:shd w:val="clear" w:color="auto" w:fill="FFFFFF"/>
        <w:rPr>
          <w:rFonts w:ascii="Times New Roman" w:hAnsi="Times New Roman" w:cs="Times New Roman"/>
          <w:b/>
          <w:color w:val="000000" w:themeColor="text1"/>
          <w:sz w:val="22"/>
          <w:szCs w:val="22"/>
          <w:lang w:val="en-US"/>
        </w:rPr>
      </w:pPr>
    </w:p>
    <w:p w:rsidR="005F595F" w:rsidRPr="00A84A52" w:rsidRDefault="005F595F" w:rsidP="00537060">
      <w:pPr>
        <w:tabs>
          <w:tab w:val="left" w:pos="0"/>
          <w:tab w:val="left" w:pos="993"/>
        </w:tabs>
        <w:suppressAutoHyphens/>
        <w:ind w:firstLine="720"/>
        <w:jc w:val="both"/>
        <w:rPr>
          <w:color w:val="000000" w:themeColor="text1"/>
          <w:sz w:val="22"/>
          <w:szCs w:val="22"/>
        </w:rPr>
      </w:pPr>
      <w:r w:rsidRPr="00A84A52">
        <w:rPr>
          <w:b/>
          <w:color w:val="000000" w:themeColor="text1"/>
          <w:sz w:val="22"/>
          <w:szCs w:val="22"/>
        </w:rPr>
        <w:t>Аннотация</w:t>
      </w:r>
      <w:r w:rsidR="00CD5FC7" w:rsidRPr="00CD5FC7">
        <w:rPr>
          <w:b/>
          <w:color w:val="000000" w:themeColor="text1"/>
          <w:sz w:val="22"/>
          <w:szCs w:val="22"/>
        </w:rPr>
        <w:t>.</w:t>
      </w:r>
      <w:r w:rsidRPr="00A84A52">
        <w:rPr>
          <w:color w:val="000000" w:themeColor="text1"/>
          <w:sz w:val="22"/>
          <w:szCs w:val="22"/>
        </w:rPr>
        <w:t xml:space="preserve"> Произведен синтез полиуретанов с помощью литья. В качестве исходных компонентов были использованы диизоцианат, полиэфир, аминные отвердители (Диамин-304, Диамет-Х). Стандартные физико-механические испытания эластомеров проводили</w:t>
      </w:r>
      <w:r w:rsidR="00377C06">
        <w:rPr>
          <w:color w:val="000000" w:themeColor="text1"/>
          <w:sz w:val="22"/>
          <w:szCs w:val="22"/>
        </w:rPr>
        <w:t>сь нами</w:t>
      </w:r>
      <w:r w:rsidRPr="00A84A52">
        <w:rPr>
          <w:color w:val="000000" w:themeColor="text1"/>
          <w:sz w:val="22"/>
          <w:szCs w:val="22"/>
        </w:rPr>
        <w:t xml:space="preserve"> сог</w:t>
      </w:r>
      <w:r w:rsidR="00377C06">
        <w:rPr>
          <w:color w:val="000000" w:themeColor="text1"/>
          <w:sz w:val="22"/>
          <w:szCs w:val="22"/>
        </w:rPr>
        <w:softHyphen/>
      </w:r>
      <w:r w:rsidRPr="00A84A52">
        <w:rPr>
          <w:color w:val="000000" w:themeColor="text1"/>
          <w:sz w:val="22"/>
          <w:szCs w:val="22"/>
        </w:rPr>
        <w:t xml:space="preserve">ласно ГОСТам. На основании проведенных </w:t>
      </w:r>
      <w:r w:rsidR="00377C06">
        <w:rPr>
          <w:color w:val="000000" w:themeColor="text1"/>
          <w:sz w:val="22"/>
          <w:szCs w:val="22"/>
        </w:rPr>
        <w:t xml:space="preserve">испытаний </w:t>
      </w:r>
      <w:r w:rsidRPr="00A84A52">
        <w:rPr>
          <w:color w:val="000000" w:themeColor="text1"/>
          <w:sz w:val="22"/>
          <w:szCs w:val="22"/>
        </w:rPr>
        <w:t>установлено, что из всех исследованных ПУ самым высоким комплексом физико-механических обладает система на основе ароматичес</w:t>
      </w:r>
      <w:r w:rsidR="00CD5FC7" w:rsidRPr="00CD5FC7">
        <w:rPr>
          <w:color w:val="000000" w:themeColor="text1"/>
          <w:sz w:val="22"/>
          <w:szCs w:val="22"/>
        </w:rPr>
        <w:softHyphen/>
      </w:r>
      <w:r w:rsidRPr="00A84A52">
        <w:rPr>
          <w:color w:val="000000" w:themeColor="text1"/>
          <w:sz w:val="22"/>
          <w:szCs w:val="22"/>
        </w:rPr>
        <w:lastRenderedPageBreak/>
        <w:t>кого отвердителя Диамета-</w:t>
      </w:r>
      <w:r w:rsidRPr="00A84A52">
        <w:rPr>
          <w:color w:val="000000" w:themeColor="text1"/>
          <w:sz w:val="22"/>
          <w:szCs w:val="22"/>
          <w:lang w:val="en-US"/>
        </w:rPr>
        <w:t>X</w:t>
      </w:r>
      <w:r w:rsidRPr="00A84A52">
        <w:rPr>
          <w:color w:val="000000" w:themeColor="text1"/>
          <w:sz w:val="22"/>
          <w:szCs w:val="22"/>
        </w:rPr>
        <w:t>, способствующего высокой степени ассоциации жесткого блока. Показана возможность замены дорогостоящего импортного отвердителя полиуретанов Диа</w:t>
      </w:r>
      <w:r w:rsidR="00CD5FC7" w:rsidRPr="00CD5FC7">
        <w:rPr>
          <w:color w:val="000000" w:themeColor="text1"/>
          <w:sz w:val="22"/>
          <w:szCs w:val="22"/>
        </w:rPr>
        <w:softHyphen/>
      </w:r>
      <w:r w:rsidRPr="00A84A52">
        <w:rPr>
          <w:color w:val="000000" w:themeColor="text1"/>
          <w:sz w:val="22"/>
          <w:szCs w:val="22"/>
        </w:rPr>
        <w:t>мета-Х на Диамин-304 отечественного производства с сохранением основного комплекса физи</w:t>
      </w:r>
      <w:r w:rsidR="00CD5FC7" w:rsidRPr="00CD5FC7">
        <w:rPr>
          <w:color w:val="000000" w:themeColor="text1"/>
          <w:sz w:val="22"/>
          <w:szCs w:val="22"/>
        </w:rPr>
        <w:softHyphen/>
      </w:r>
      <w:r w:rsidRPr="00A84A52">
        <w:rPr>
          <w:color w:val="000000" w:themeColor="text1"/>
          <w:sz w:val="22"/>
          <w:szCs w:val="22"/>
        </w:rPr>
        <w:t>ко-механических показателей.</w:t>
      </w:r>
    </w:p>
    <w:p w:rsidR="005F595F" w:rsidRPr="00A84A52" w:rsidRDefault="005F595F" w:rsidP="00537060">
      <w:pPr>
        <w:ind w:firstLine="720"/>
        <w:jc w:val="both"/>
        <w:rPr>
          <w:color w:val="000000" w:themeColor="text1"/>
          <w:sz w:val="22"/>
          <w:szCs w:val="22"/>
          <w:lang w:val="en-US"/>
        </w:rPr>
      </w:pPr>
      <w:r w:rsidRPr="00A84A52">
        <w:rPr>
          <w:b/>
          <w:color w:val="000000" w:themeColor="text1"/>
          <w:sz w:val="22"/>
          <w:szCs w:val="22"/>
          <w:lang w:val="en-US"/>
        </w:rPr>
        <w:t>Abstract</w:t>
      </w:r>
      <w:r w:rsidR="00CD5FC7">
        <w:rPr>
          <w:b/>
          <w:color w:val="000000" w:themeColor="text1"/>
          <w:sz w:val="22"/>
          <w:szCs w:val="22"/>
          <w:lang w:val="en-US"/>
        </w:rPr>
        <w:t>.</w:t>
      </w:r>
      <w:r w:rsidRPr="00A84A52">
        <w:rPr>
          <w:color w:val="000000" w:themeColor="text1"/>
          <w:sz w:val="22"/>
          <w:szCs w:val="22"/>
          <w:lang w:val="en-US"/>
        </w:rPr>
        <w:t xml:space="preserve"> The synthesis of polyurethanes by means of casting has been carried out. Diisocya</w:t>
      </w:r>
      <w:r w:rsidR="00CD5FC7">
        <w:rPr>
          <w:color w:val="000000" w:themeColor="text1"/>
          <w:sz w:val="22"/>
          <w:szCs w:val="22"/>
          <w:lang w:val="en-US"/>
        </w:rPr>
        <w:softHyphen/>
      </w:r>
      <w:r w:rsidRPr="00A84A52">
        <w:rPr>
          <w:color w:val="000000" w:themeColor="text1"/>
          <w:sz w:val="22"/>
          <w:szCs w:val="22"/>
          <w:lang w:val="en-US"/>
        </w:rPr>
        <w:t>nate, polyester, amine hardeners (Diamin-304, Diamet-X) were used as initial components. Standard physical and mechanical tests of elastomers were carried out in accordance with GOSTs. On the basis of the research carried out, the system of the highest aromatic hardener, Diamet-X, has the highest complex of physico-mechanical, which promotes a high degree of association of the rigid block. The possibility of replacing the expensive hardener of Diamet-X polyurethanes with Diamine-304 of d</w:t>
      </w:r>
      <w:r w:rsidRPr="00A84A52">
        <w:rPr>
          <w:color w:val="000000" w:themeColor="text1"/>
          <w:sz w:val="22"/>
          <w:szCs w:val="22"/>
          <w:lang w:val="en-US"/>
        </w:rPr>
        <w:t>o</w:t>
      </w:r>
      <w:r w:rsidRPr="00A84A52">
        <w:rPr>
          <w:color w:val="000000" w:themeColor="text1"/>
          <w:sz w:val="22"/>
          <w:szCs w:val="22"/>
          <w:lang w:val="en-US"/>
        </w:rPr>
        <w:t>mestic production with the preservation of the main complex of physicomechanical parameters is shown.</w:t>
      </w:r>
    </w:p>
    <w:p w:rsidR="005F595F" w:rsidRPr="00A84A52" w:rsidRDefault="005F595F" w:rsidP="00537060">
      <w:pPr>
        <w:ind w:firstLine="720"/>
        <w:jc w:val="both"/>
        <w:rPr>
          <w:color w:val="000000" w:themeColor="text1"/>
          <w:sz w:val="22"/>
          <w:szCs w:val="22"/>
        </w:rPr>
      </w:pPr>
      <w:r w:rsidRPr="00A84A52">
        <w:rPr>
          <w:b/>
          <w:i/>
          <w:color w:val="000000" w:themeColor="text1"/>
          <w:sz w:val="22"/>
          <w:szCs w:val="22"/>
        </w:rPr>
        <w:t>Ключевые слова</w:t>
      </w:r>
      <w:r w:rsidRPr="00A84A52">
        <w:rPr>
          <w:b/>
          <w:color w:val="000000" w:themeColor="text1"/>
          <w:sz w:val="22"/>
          <w:szCs w:val="22"/>
        </w:rPr>
        <w:t>:</w:t>
      </w:r>
      <w:r w:rsidRPr="00A84A52">
        <w:rPr>
          <w:color w:val="000000" w:themeColor="text1"/>
          <w:sz w:val="22"/>
          <w:szCs w:val="22"/>
        </w:rPr>
        <w:t xml:space="preserve"> полиуретан, аминные отвердители, физико-механические свойства, жесткий блок, морозостойкость.</w:t>
      </w:r>
    </w:p>
    <w:p w:rsidR="005F595F" w:rsidRPr="00A84A52" w:rsidRDefault="00D84A51" w:rsidP="00537060">
      <w:pPr>
        <w:ind w:firstLine="720"/>
        <w:jc w:val="both"/>
        <w:rPr>
          <w:color w:val="000000" w:themeColor="text1"/>
          <w:sz w:val="22"/>
          <w:szCs w:val="22"/>
          <w:lang w:val="en-US"/>
        </w:rPr>
      </w:pPr>
      <w:r w:rsidRPr="00A84A52">
        <w:rPr>
          <w:b/>
          <w:i/>
          <w:color w:val="000000" w:themeColor="text1"/>
          <w:sz w:val="22"/>
          <w:szCs w:val="22"/>
          <w:lang w:val="en-US"/>
        </w:rPr>
        <w:t>Key</w:t>
      </w:r>
      <w:r w:rsidR="005F595F" w:rsidRPr="00A84A52">
        <w:rPr>
          <w:b/>
          <w:i/>
          <w:color w:val="000000" w:themeColor="text1"/>
          <w:sz w:val="22"/>
          <w:szCs w:val="22"/>
          <w:lang w:val="en-US"/>
        </w:rPr>
        <w:t>words</w:t>
      </w:r>
      <w:r w:rsidR="005F595F" w:rsidRPr="00A84A52">
        <w:rPr>
          <w:b/>
          <w:color w:val="000000" w:themeColor="text1"/>
          <w:sz w:val="22"/>
          <w:szCs w:val="22"/>
          <w:lang w:val="en-US"/>
        </w:rPr>
        <w:t>:</w:t>
      </w:r>
      <w:r w:rsidR="005F595F" w:rsidRPr="00CD5FC7">
        <w:rPr>
          <w:color w:val="000000" w:themeColor="text1"/>
          <w:sz w:val="22"/>
          <w:szCs w:val="22"/>
          <w:lang w:val="en-US"/>
        </w:rPr>
        <w:t xml:space="preserve"> </w:t>
      </w:r>
      <w:r w:rsidR="005F595F" w:rsidRPr="00A84A52">
        <w:rPr>
          <w:color w:val="000000" w:themeColor="text1"/>
          <w:sz w:val="22"/>
          <w:szCs w:val="22"/>
          <w:shd w:val="clear" w:color="auto" w:fill="FFFFFF"/>
          <w:lang w:val="en-US"/>
        </w:rPr>
        <w:t>polyurethane, amine curing agents, physical and mechanical properties, rigid block,</w:t>
      </w:r>
      <w:r w:rsidR="005F595F" w:rsidRPr="00A84A52">
        <w:rPr>
          <w:color w:val="000000" w:themeColor="text1"/>
          <w:sz w:val="22"/>
          <w:szCs w:val="22"/>
          <w:lang w:val="en-US"/>
        </w:rPr>
        <w:t xml:space="preserve"> frost resistance.</w:t>
      </w:r>
    </w:p>
    <w:p w:rsidR="005F595F" w:rsidRPr="00A84A52" w:rsidRDefault="005F595F" w:rsidP="00537060">
      <w:pPr>
        <w:ind w:firstLine="720"/>
        <w:jc w:val="both"/>
        <w:rPr>
          <w:color w:val="000000" w:themeColor="text1"/>
          <w:sz w:val="22"/>
          <w:szCs w:val="22"/>
        </w:rPr>
      </w:pPr>
      <w:r w:rsidRPr="00A84A52">
        <w:rPr>
          <w:color w:val="000000" w:themeColor="text1"/>
          <w:sz w:val="22"/>
          <w:szCs w:val="22"/>
        </w:rPr>
        <w:t>Возможности получения полиуретанов (ПУ) с разнообразными свойствами заложены, главным образом, в особенностях их химического строения, которые предопределяются стро</w:t>
      </w:r>
      <w:r w:rsidRPr="00A84A52">
        <w:rPr>
          <w:color w:val="000000" w:themeColor="text1"/>
          <w:sz w:val="22"/>
          <w:szCs w:val="22"/>
        </w:rPr>
        <w:t>е</w:t>
      </w:r>
      <w:r w:rsidRPr="00A84A52">
        <w:rPr>
          <w:color w:val="000000" w:themeColor="text1"/>
          <w:sz w:val="22"/>
          <w:szCs w:val="22"/>
        </w:rPr>
        <w:t>нием исходных составляющих ПУ, их соотношением, условиями синтеза.</w:t>
      </w:r>
    </w:p>
    <w:p w:rsidR="005F595F" w:rsidRPr="00A84A52" w:rsidRDefault="005F595F" w:rsidP="00537060">
      <w:pPr>
        <w:ind w:firstLine="720"/>
        <w:jc w:val="both"/>
        <w:rPr>
          <w:color w:val="000000" w:themeColor="text1"/>
          <w:sz w:val="22"/>
          <w:szCs w:val="22"/>
        </w:rPr>
      </w:pPr>
      <w:r w:rsidRPr="00A84A52">
        <w:rPr>
          <w:color w:val="000000" w:themeColor="text1"/>
          <w:sz w:val="22"/>
          <w:szCs w:val="22"/>
        </w:rPr>
        <w:t>В настоящее время большое число предприятий химической промышленности сталк</w:t>
      </w:r>
      <w:r w:rsidRPr="00A84A52">
        <w:rPr>
          <w:color w:val="000000" w:themeColor="text1"/>
          <w:sz w:val="22"/>
          <w:szCs w:val="22"/>
        </w:rPr>
        <w:t>и</w:t>
      </w:r>
      <w:r w:rsidRPr="00A84A52">
        <w:rPr>
          <w:color w:val="000000" w:themeColor="text1"/>
          <w:sz w:val="22"/>
          <w:szCs w:val="22"/>
        </w:rPr>
        <w:t>ва</w:t>
      </w:r>
      <w:r w:rsidR="00FD0448">
        <w:rPr>
          <w:color w:val="000000" w:themeColor="text1"/>
          <w:sz w:val="22"/>
          <w:szCs w:val="22"/>
        </w:rPr>
        <w:t>е</w:t>
      </w:r>
      <w:r w:rsidRPr="00A84A52">
        <w:rPr>
          <w:color w:val="000000" w:themeColor="text1"/>
          <w:sz w:val="22"/>
          <w:szCs w:val="22"/>
        </w:rPr>
        <w:t>тся с проблемой импортозамещения вследствие удорожания, а порой и невозможности з</w:t>
      </w:r>
      <w:r w:rsidRPr="00A84A52">
        <w:rPr>
          <w:color w:val="000000" w:themeColor="text1"/>
          <w:sz w:val="22"/>
          <w:szCs w:val="22"/>
        </w:rPr>
        <w:t>а</w:t>
      </w:r>
      <w:r w:rsidRPr="00A84A52">
        <w:rPr>
          <w:color w:val="000000" w:themeColor="text1"/>
          <w:sz w:val="22"/>
          <w:szCs w:val="22"/>
        </w:rPr>
        <w:t>купки импортных составляющих для производства ПУ. Ве</w:t>
      </w:r>
      <w:r w:rsidR="00CD5FC7">
        <w:rPr>
          <w:color w:val="000000" w:themeColor="text1"/>
          <w:sz w:val="22"/>
          <w:szCs w:val="22"/>
        </w:rPr>
        <w:t xml:space="preserve">сьма актуальным является </w:t>
      </w:r>
      <w:r w:rsidRPr="00A84A52">
        <w:rPr>
          <w:color w:val="000000" w:themeColor="text1"/>
          <w:sz w:val="22"/>
          <w:szCs w:val="22"/>
        </w:rPr>
        <w:t>поиск о</w:t>
      </w:r>
      <w:r w:rsidRPr="00A84A52">
        <w:rPr>
          <w:color w:val="000000" w:themeColor="text1"/>
          <w:sz w:val="22"/>
          <w:szCs w:val="22"/>
        </w:rPr>
        <w:t>п</w:t>
      </w:r>
      <w:r w:rsidRPr="00A84A52">
        <w:rPr>
          <w:color w:val="000000" w:themeColor="text1"/>
          <w:sz w:val="22"/>
          <w:szCs w:val="22"/>
        </w:rPr>
        <w:t>тимальных рецептур получения ПУ на основе различных отверждающих агентов отечественн</w:t>
      </w:r>
      <w:r w:rsidRPr="00A84A52">
        <w:rPr>
          <w:color w:val="000000" w:themeColor="text1"/>
          <w:sz w:val="22"/>
          <w:szCs w:val="22"/>
        </w:rPr>
        <w:t>о</w:t>
      </w:r>
      <w:r w:rsidRPr="00A84A52">
        <w:rPr>
          <w:color w:val="000000" w:themeColor="text1"/>
          <w:sz w:val="22"/>
          <w:szCs w:val="22"/>
        </w:rPr>
        <w:t>го производства, позволяющих получать материалы с широким спектром физико-механических и эксплуатационных характеристик. Целью данной работы является исследование влияния с</w:t>
      </w:r>
      <w:r w:rsidRPr="00A84A52">
        <w:rPr>
          <w:color w:val="000000" w:themeColor="text1"/>
          <w:sz w:val="22"/>
          <w:szCs w:val="22"/>
        </w:rPr>
        <w:t>о</w:t>
      </w:r>
      <w:r w:rsidRPr="00A84A52">
        <w:rPr>
          <w:color w:val="000000" w:themeColor="text1"/>
          <w:sz w:val="22"/>
          <w:szCs w:val="22"/>
        </w:rPr>
        <w:t>става аминной отверждающей композиции на морозостойкость и структурно-механические свойства литьевых полиуретанов.</w:t>
      </w:r>
    </w:p>
    <w:p w:rsidR="005F595F" w:rsidRPr="00CD5FC7" w:rsidRDefault="005F595F" w:rsidP="00537060">
      <w:pPr>
        <w:ind w:firstLine="720"/>
        <w:jc w:val="both"/>
        <w:rPr>
          <w:color w:val="000000" w:themeColor="text1"/>
          <w:sz w:val="22"/>
          <w:szCs w:val="22"/>
        </w:rPr>
      </w:pPr>
      <w:r w:rsidRPr="00A84A52">
        <w:rPr>
          <w:color w:val="000000" w:themeColor="text1"/>
          <w:sz w:val="22"/>
          <w:szCs w:val="22"/>
        </w:rPr>
        <w:t>В данной работе для синтеза литьевых ПУ использовали готовый предполимер на осн</w:t>
      </w:r>
      <w:r w:rsidRPr="00A84A52">
        <w:rPr>
          <w:color w:val="000000" w:themeColor="text1"/>
          <w:sz w:val="22"/>
          <w:szCs w:val="22"/>
        </w:rPr>
        <w:t>о</w:t>
      </w:r>
      <w:r w:rsidRPr="00A84A52">
        <w:rPr>
          <w:color w:val="000000" w:themeColor="text1"/>
          <w:sz w:val="22"/>
          <w:szCs w:val="22"/>
        </w:rPr>
        <w:t>ве смеси простых полиэфиров с молекулярными массами 1000 г/моль политетраметиленглик</w:t>
      </w:r>
      <w:r w:rsidRPr="00A84A52">
        <w:rPr>
          <w:color w:val="000000" w:themeColor="text1"/>
          <w:sz w:val="22"/>
          <w:szCs w:val="22"/>
        </w:rPr>
        <w:t>о</w:t>
      </w:r>
      <w:r w:rsidRPr="00A84A52">
        <w:rPr>
          <w:color w:val="000000" w:themeColor="text1"/>
          <w:sz w:val="22"/>
          <w:szCs w:val="22"/>
        </w:rPr>
        <w:t>ля, полипропиленгликоля и 2,4-толуилендиизоцианата. В качестве отверждающих агентов и</w:t>
      </w:r>
      <w:r w:rsidRPr="00A84A52">
        <w:rPr>
          <w:color w:val="000000" w:themeColor="text1"/>
          <w:sz w:val="22"/>
          <w:szCs w:val="22"/>
        </w:rPr>
        <w:t>с</w:t>
      </w:r>
      <w:r w:rsidRPr="00A84A52">
        <w:rPr>
          <w:color w:val="000000" w:themeColor="text1"/>
          <w:sz w:val="22"/>
          <w:szCs w:val="22"/>
        </w:rPr>
        <w:t>пользовали импортный 3,3'-дихлор-4,4'-диаминодифенилметан (Д-Х) и аминный отвердитель отечественного производс</w:t>
      </w:r>
      <w:r w:rsidR="00CD5FC7">
        <w:rPr>
          <w:color w:val="000000" w:themeColor="text1"/>
          <w:sz w:val="22"/>
          <w:szCs w:val="22"/>
        </w:rPr>
        <w:t>тва Диамин-304 (Д-304).</w:t>
      </w:r>
    </w:p>
    <w:p w:rsidR="005F595F" w:rsidRPr="00A84A52" w:rsidRDefault="005F595F" w:rsidP="00537060">
      <w:pPr>
        <w:ind w:firstLine="720"/>
        <w:jc w:val="both"/>
        <w:rPr>
          <w:color w:val="000000" w:themeColor="text1"/>
          <w:sz w:val="22"/>
          <w:szCs w:val="22"/>
        </w:rPr>
      </w:pPr>
      <w:r w:rsidRPr="00A84A52">
        <w:rPr>
          <w:color w:val="000000" w:themeColor="text1"/>
          <w:sz w:val="22"/>
          <w:szCs w:val="22"/>
        </w:rPr>
        <w:t>Стандартные физико-механические испытания эластомеров проводили согласно</w:t>
      </w:r>
      <w:r w:rsidR="00CD5FC7" w:rsidRPr="00CD5FC7">
        <w:rPr>
          <w:color w:val="000000" w:themeColor="text1"/>
          <w:sz w:val="22"/>
          <w:szCs w:val="22"/>
        </w:rPr>
        <w:br/>
      </w:r>
      <w:r w:rsidRPr="00A84A52">
        <w:rPr>
          <w:color w:val="000000" w:themeColor="text1"/>
          <w:sz w:val="22"/>
          <w:szCs w:val="22"/>
        </w:rPr>
        <w:t>ГОСТам. Молекулярную массу полимерной цепи между узлами разветвления (Мс) определяли методом равновесного модуля.</w:t>
      </w:r>
      <w:r w:rsidR="00CD5FC7" w:rsidRPr="00CD5FC7">
        <w:rPr>
          <w:color w:val="000000" w:themeColor="text1"/>
          <w:sz w:val="22"/>
          <w:szCs w:val="22"/>
        </w:rPr>
        <w:t xml:space="preserve"> </w:t>
      </w:r>
      <w:r w:rsidRPr="00A84A52">
        <w:rPr>
          <w:color w:val="000000" w:themeColor="text1"/>
          <w:sz w:val="22"/>
          <w:szCs w:val="22"/>
        </w:rPr>
        <w:t>На основании проведенных исследований установлено, что из всех исследованных ПУ самым высоким комплексом ф</w:t>
      </w:r>
      <w:r w:rsidR="00CD5FC7">
        <w:rPr>
          <w:color w:val="000000" w:themeColor="text1"/>
          <w:sz w:val="22"/>
          <w:szCs w:val="22"/>
        </w:rPr>
        <w:t xml:space="preserve">изико-механических показателей </w:t>
      </w:r>
      <w:r w:rsidRPr="00A84A52">
        <w:rPr>
          <w:color w:val="000000" w:themeColor="text1"/>
          <w:sz w:val="22"/>
          <w:szCs w:val="22"/>
        </w:rPr>
        <w:t>и ни</w:t>
      </w:r>
      <w:r w:rsidRPr="00A84A52">
        <w:rPr>
          <w:color w:val="000000" w:themeColor="text1"/>
          <w:sz w:val="22"/>
          <w:szCs w:val="22"/>
        </w:rPr>
        <w:t>з</w:t>
      </w:r>
      <w:r w:rsidRPr="00A84A52">
        <w:rPr>
          <w:color w:val="000000" w:themeColor="text1"/>
          <w:sz w:val="22"/>
          <w:szCs w:val="22"/>
        </w:rPr>
        <w:t>кой стойкостью к отрицательным температурам обладает система на основе ароматического отвердителя Диамета-</w:t>
      </w:r>
      <w:r w:rsidRPr="00A84A52">
        <w:rPr>
          <w:color w:val="000000" w:themeColor="text1"/>
          <w:sz w:val="22"/>
          <w:szCs w:val="22"/>
          <w:lang w:val="en-US"/>
        </w:rPr>
        <w:t>X</w:t>
      </w:r>
      <w:r w:rsidRPr="00A84A52">
        <w:rPr>
          <w:color w:val="000000" w:themeColor="text1"/>
          <w:sz w:val="22"/>
          <w:szCs w:val="22"/>
        </w:rPr>
        <w:t>, способствующего высокой степени ассоциации жесткого блока. Вли</w:t>
      </w:r>
      <w:r w:rsidRPr="00A84A52">
        <w:rPr>
          <w:color w:val="000000" w:themeColor="text1"/>
          <w:sz w:val="22"/>
          <w:szCs w:val="22"/>
        </w:rPr>
        <w:t>я</w:t>
      </w:r>
      <w:r w:rsidRPr="00A84A52">
        <w:rPr>
          <w:color w:val="000000" w:themeColor="text1"/>
          <w:sz w:val="22"/>
          <w:szCs w:val="22"/>
        </w:rPr>
        <w:t>ние структуры на физико-механические свойства более подробно рассмотрено в [1].</w:t>
      </w:r>
    </w:p>
    <w:p w:rsidR="005F595F" w:rsidRPr="00A84A52" w:rsidRDefault="005F595F" w:rsidP="00CD5FC7">
      <w:pPr>
        <w:tabs>
          <w:tab w:val="left" w:pos="0"/>
          <w:tab w:val="left" w:pos="993"/>
        </w:tabs>
        <w:suppressAutoHyphens/>
        <w:ind w:firstLine="720"/>
        <w:jc w:val="both"/>
        <w:rPr>
          <w:color w:val="000000" w:themeColor="text1"/>
          <w:sz w:val="22"/>
          <w:szCs w:val="22"/>
        </w:rPr>
      </w:pPr>
      <w:r w:rsidRPr="00A84A52">
        <w:rPr>
          <w:color w:val="000000" w:themeColor="text1"/>
          <w:sz w:val="22"/>
          <w:szCs w:val="22"/>
        </w:rPr>
        <w:t>При использовании смеси Диамета-Х и Диамина-304 был обнаружен концентрацион</w:t>
      </w:r>
      <w:r w:rsidR="00CD5FC7" w:rsidRPr="00CD5FC7">
        <w:rPr>
          <w:color w:val="000000" w:themeColor="text1"/>
          <w:sz w:val="22"/>
          <w:szCs w:val="22"/>
        </w:rPr>
        <w:softHyphen/>
      </w:r>
      <w:r w:rsidRPr="00A84A52">
        <w:rPr>
          <w:color w:val="000000" w:themeColor="text1"/>
          <w:sz w:val="22"/>
          <w:szCs w:val="22"/>
        </w:rPr>
        <w:t>ный предел 0,3М Диамина-304, выше которого наблюдается резкое увеличение М</w:t>
      </w:r>
      <w:r w:rsidRPr="00A84A52">
        <w:rPr>
          <w:color w:val="000000" w:themeColor="text1"/>
          <w:sz w:val="22"/>
          <w:szCs w:val="22"/>
          <w:vertAlign w:val="subscript"/>
        </w:rPr>
        <w:t>с</w:t>
      </w:r>
      <w:r w:rsidRPr="00A84A52">
        <w:rPr>
          <w:color w:val="000000" w:themeColor="text1"/>
          <w:sz w:val="22"/>
          <w:szCs w:val="22"/>
        </w:rPr>
        <w:t>, связанное с</w:t>
      </w:r>
      <w:r w:rsidR="00CD5FC7">
        <w:rPr>
          <w:color w:val="000000" w:themeColor="text1"/>
          <w:sz w:val="22"/>
          <w:szCs w:val="22"/>
        </w:rPr>
        <w:t> </w:t>
      </w:r>
      <w:r w:rsidRPr="00A84A52">
        <w:rPr>
          <w:color w:val="000000" w:themeColor="text1"/>
          <w:sz w:val="22"/>
          <w:szCs w:val="22"/>
        </w:rPr>
        <w:t>нарушением регулярной структуры жесткого блока полиуретанов, что коррелирует с незначи</w:t>
      </w:r>
      <w:r w:rsidR="00CD5FC7">
        <w:rPr>
          <w:color w:val="000000" w:themeColor="text1"/>
          <w:sz w:val="22"/>
          <w:szCs w:val="22"/>
        </w:rPr>
        <w:softHyphen/>
      </w:r>
      <w:r w:rsidRPr="00A84A52">
        <w:rPr>
          <w:color w:val="000000" w:themeColor="text1"/>
          <w:sz w:val="22"/>
          <w:szCs w:val="22"/>
        </w:rPr>
        <w:t>тельным ухудшением физико-механическ</w:t>
      </w:r>
      <w:r w:rsidR="00CD5FC7">
        <w:rPr>
          <w:color w:val="000000" w:themeColor="text1"/>
          <w:sz w:val="22"/>
          <w:szCs w:val="22"/>
        </w:rPr>
        <w:t xml:space="preserve">их свойств и морозостойкостью: </w:t>
      </w:r>
      <w:r w:rsidRPr="00CD5FC7">
        <w:rPr>
          <w:i/>
          <w:color w:val="000000" w:themeColor="text1"/>
          <w:sz w:val="22"/>
          <w:szCs w:val="22"/>
        </w:rPr>
        <w:t>Т</w:t>
      </w:r>
      <w:r w:rsidRPr="00A84A52">
        <w:rPr>
          <w:color w:val="000000" w:themeColor="text1"/>
          <w:sz w:val="22"/>
          <w:szCs w:val="22"/>
          <w:vertAlign w:val="subscript"/>
        </w:rPr>
        <w:t>с</w:t>
      </w:r>
      <w:r w:rsidRPr="00A84A52">
        <w:rPr>
          <w:color w:val="000000" w:themeColor="text1"/>
          <w:sz w:val="22"/>
          <w:szCs w:val="22"/>
        </w:rPr>
        <w:t xml:space="preserve"> (температура стеклования) смещается в более низкотемпературную область (от </w:t>
      </w:r>
      <w:r w:rsidR="00CD5FC7">
        <w:rPr>
          <w:color w:val="000000" w:themeColor="text1"/>
          <w:sz w:val="22"/>
          <w:szCs w:val="22"/>
        </w:rPr>
        <w:t>–</w:t>
      </w:r>
      <w:r w:rsidRPr="00A84A52">
        <w:rPr>
          <w:color w:val="000000" w:themeColor="text1"/>
          <w:sz w:val="22"/>
          <w:szCs w:val="22"/>
        </w:rPr>
        <w:t>22</w:t>
      </w:r>
      <w:r w:rsidR="00FD0448">
        <w:rPr>
          <w:color w:val="000000" w:themeColor="text1"/>
          <w:sz w:val="22"/>
          <w:szCs w:val="22"/>
        </w:rPr>
        <w:t xml:space="preserve"> </w:t>
      </w:r>
      <w:r w:rsidR="00CD5FC7" w:rsidRPr="00CD5FC7">
        <w:rPr>
          <w:color w:val="000000" w:themeColor="text1"/>
          <w:sz w:val="22"/>
          <w:szCs w:val="22"/>
        </w:rPr>
        <w:t>°</w:t>
      </w:r>
      <w:r w:rsidRPr="00A84A52">
        <w:rPr>
          <w:color w:val="000000" w:themeColor="text1"/>
          <w:sz w:val="22"/>
          <w:szCs w:val="22"/>
        </w:rPr>
        <w:t>С для полиуретана</w:t>
      </w:r>
      <w:r w:rsidR="00CD5FC7">
        <w:rPr>
          <w:color w:val="000000" w:themeColor="text1"/>
          <w:sz w:val="22"/>
          <w:szCs w:val="22"/>
        </w:rPr>
        <w:t xml:space="preserve"> на Диамете</w:t>
      </w:r>
      <w:r w:rsidRPr="00A84A52">
        <w:rPr>
          <w:color w:val="000000" w:themeColor="text1"/>
          <w:sz w:val="22"/>
          <w:szCs w:val="22"/>
        </w:rPr>
        <w:t>-Х</w:t>
      </w:r>
      <w:r w:rsidRPr="00CD5FC7">
        <w:rPr>
          <w:color w:val="000000" w:themeColor="text1"/>
          <w:sz w:val="22"/>
          <w:szCs w:val="22"/>
        </w:rPr>
        <w:t xml:space="preserve"> </w:t>
      </w:r>
      <w:r w:rsidRPr="00A84A52">
        <w:rPr>
          <w:color w:val="000000" w:themeColor="text1"/>
          <w:sz w:val="22"/>
          <w:szCs w:val="22"/>
        </w:rPr>
        <w:t xml:space="preserve">до </w:t>
      </w:r>
      <w:r w:rsidR="00CD5FC7">
        <w:rPr>
          <w:color w:val="000000" w:themeColor="text1"/>
          <w:sz w:val="22"/>
          <w:szCs w:val="22"/>
        </w:rPr>
        <w:t>–</w:t>
      </w:r>
      <w:r w:rsidRPr="00A84A52">
        <w:rPr>
          <w:color w:val="000000" w:themeColor="text1"/>
          <w:sz w:val="22"/>
          <w:szCs w:val="22"/>
        </w:rPr>
        <w:t>36</w:t>
      </w:r>
      <w:r w:rsidR="00FD0448">
        <w:rPr>
          <w:color w:val="000000" w:themeColor="text1"/>
          <w:sz w:val="22"/>
          <w:szCs w:val="22"/>
        </w:rPr>
        <w:t xml:space="preserve"> </w:t>
      </w:r>
      <w:r w:rsidR="00CD5FC7" w:rsidRPr="00CD5FC7">
        <w:rPr>
          <w:color w:val="000000" w:themeColor="text1"/>
          <w:sz w:val="22"/>
          <w:szCs w:val="22"/>
        </w:rPr>
        <w:t>°</w:t>
      </w:r>
      <w:r w:rsidRPr="00A84A52">
        <w:rPr>
          <w:color w:val="000000" w:themeColor="text1"/>
          <w:sz w:val="22"/>
          <w:szCs w:val="22"/>
        </w:rPr>
        <w:t>С для полиуретана, отвержденного Диамином-304). Такие изменения впол</w:t>
      </w:r>
      <w:r w:rsidR="00FD0448">
        <w:rPr>
          <w:color w:val="000000" w:themeColor="text1"/>
          <w:sz w:val="22"/>
          <w:szCs w:val="22"/>
        </w:rPr>
        <w:softHyphen/>
      </w:r>
      <w:r w:rsidRPr="00A84A52">
        <w:rPr>
          <w:color w:val="000000" w:themeColor="text1"/>
          <w:sz w:val="22"/>
          <w:szCs w:val="22"/>
        </w:rPr>
        <w:t>не объяснимы, если исходить из внутренних структурных изменений, происходящих в системе при добавлении Д-304, представляющего собой смесь Д-Х и продуктов более высокой степени конденсации. Д-304 препятствует совершенствованию микроструктуры ПУ за счет стерических затруднений, вызванных несимметричностью строения и присутствием громоздкого фенильно</w:t>
      </w:r>
      <w:r w:rsidR="00CD5FC7">
        <w:rPr>
          <w:color w:val="000000" w:themeColor="text1"/>
          <w:sz w:val="22"/>
          <w:szCs w:val="22"/>
        </w:rPr>
        <w:softHyphen/>
      </w:r>
      <w:r w:rsidRPr="00A84A52">
        <w:rPr>
          <w:color w:val="000000" w:themeColor="text1"/>
          <w:sz w:val="22"/>
          <w:szCs w:val="22"/>
        </w:rPr>
        <w:t>го заместителя в его молекуле по сравнению с Д-Х. Это, в свою очередь, приводит к пониже</w:t>
      </w:r>
      <w:r w:rsidR="00CD5FC7">
        <w:rPr>
          <w:color w:val="000000" w:themeColor="text1"/>
          <w:sz w:val="22"/>
          <w:szCs w:val="22"/>
        </w:rPr>
        <w:softHyphen/>
      </w:r>
      <w:r w:rsidRPr="00A84A52">
        <w:rPr>
          <w:color w:val="000000" w:themeColor="text1"/>
          <w:sz w:val="22"/>
          <w:szCs w:val="22"/>
        </w:rPr>
        <w:t>нию плотности поперечных физических связей, что сопровождается ухуд</w:t>
      </w:r>
      <w:r w:rsidR="00CD5FC7">
        <w:rPr>
          <w:color w:val="000000" w:themeColor="text1"/>
          <w:sz w:val="22"/>
          <w:szCs w:val="22"/>
        </w:rPr>
        <w:t>шением прочностных показателей.</w:t>
      </w:r>
    </w:p>
    <w:p w:rsidR="005F595F" w:rsidRPr="00A84A52" w:rsidRDefault="005F595F" w:rsidP="00537060">
      <w:pPr>
        <w:tabs>
          <w:tab w:val="left" w:pos="426"/>
        </w:tabs>
        <w:ind w:firstLine="720"/>
        <w:jc w:val="both"/>
        <w:rPr>
          <w:color w:val="000000" w:themeColor="text1"/>
          <w:sz w:val="22"/>
          <w:szCs w:val="22"/>
        </w:rPr>
      </w:pPr>
      <w:r w:rsidRPr="00A84A52">
        <w:rPr>
          <w:color w:val="000000" w:themeColor="text1"/>
          <w:sz w:val="22"/>
          <w:szCs w:val="22"/>
        </w:rPr>
        <w:t>Были получены полиуретановые материалы с различным стехиометрическим содерж</w:t>
      </w:r>
      <w:r w:rsidRPr="00A84A52">
        <w:rPr>
          <w:color w:val="000000" w:themeColor="text1"/>
          <w:sz w:val="22"/>
          <w:szCs w:val="22"/>
        </w:rPr>
        <w:t>а</w:t>
      </w:r>
      <w:r w:rsidRPr="00A84A52">
        <w:rPr>
          <w:color w:val="000000" w:themeColor="text1"/>
          <w:sz w:val="22"/>
          <w:szCs w:val="22"/>
        </w:rPr>
        <w:t>нием Диамина-304 в системе. Изменение стехиометрического содержания Диамина-304 в п</w:t>
      </w:r>
      <w:r w:rsidRPr="00A84A52">
        <w:rPr>
          <w:color w:val="000000" w:themeColor="text1"/>
          <w:sz w:val="22"/>
          <w:szCs w:val="22"/>
        </w:rPr>
        <w:t>о</w:t>
      </w:r>
      <w:r w:rsidRPr="00A84A52">
        <w:rPr>
          <w:color w:val="000000" w:themeColor="text1"/>
          <w:sz w:val="22"/>
          <w:szCs w:val="22"/>
        </w:rPr>
        <w:lastRenderedPageBreak/>
        <w:t>лиуретановой системе не оказывает существенного влияния на температуру стеклования, п</w:t>
      </w:r>
      <w:r w:rsidRPr="00A84A52">
        <w:rPr>
          <w:color w:val="000000" w:themeColor="text1"/>
          <w:sz w:val="22"/>
          <w:szCs w:val="22"/>
        </w:rPr>
        <w:t>о</w:t>
      </w:r>
      <w:r w:rsidRPr="00A84A52">
        <w:rPr>
          <w:color w:val="000000" w:themeColor="text1"/>
          <w:sz w:val="22"/>
          <w:szCs w:val="22"/>
        </w:rPr>
        <w:t>этому при выборе рецептуры морозостойкого полиуретана предпочтительным является мат</w:t>
      </w:r>
      <w:r w:rsidRPr="00A84A52">
        <w:rPr>
          <w:color w:val="000000" w:themeColor="text1"/>
          <w:sz w:val="22"/>
          <w:szCs w:val="22"/>
        </w:rPr>
        <w:t>е</w:t>
      </w:r>
      <w:r w:rsidR="00CD5FC7">
        <w:rPr>
          <w:color w:val="000000" w:themeColor="text1"/>
          <w:sz w:val="22"/>
          <w:szCs w:val="22"/>
        </w:rPr>
        <w:t>риал</w:t>
      </w:r>
      <w:r w:rsidR="00FD0448">
        <w:rPr>
          <w:color w:val="000000" w:themeColor="text1"/>
          <w:sz w:val="22"/>
          <w:szCs w:val="22"/>
        </w:rPr>
        <w:t>,</w:t>
      </w:r>
      <w:r w:rsidR="00CD5FC7">
        <w:rPr>
          <w:color w:val="000000" w:themeColor="text1"/>
          <w:sz w:val="22"/>
          <w:szCs w:val="22"/>
        </w:rPr>
        <w:t xml:space="preserve"> </w:t>
      </w:r>
      <w:r w:rsidRPr="00A84A52">
        <w:rPr>
          <w:color w:val="000000" w:themeColor="text1"/>
          <w:sz w:val="22"/>
          <w:szCs w:val="22"/>
        </w:rPr>
        <w:t>содержащий 0,95 моль Диамина-304 с максимальными прочностными показателями</w:t>
      </w:r>
      <w:r w:rsidR="00FD0448">
        <w:rPr>
          <w:color w:val="000000" w:themeColor="text1"/>
          <w:sz w:val="22"/>
          <w:szCs w:val="22"/>
        </w:rPr>
        <w:br/>
      </w:r>
      <w:r w:rsidRPr="00A84A52">
        <w:rPr>
          <w:color w:val="000000" w:themeColor="text1"/>
          <w:sz w:val="22"/>
          <w:szCs w:val="22"/>
        </w:rPr>
        <w:t>в</w:t>
      </w:r>
      <w:r w:rsidR="00FD0448">
        <w:rPr>
          <w:color w:val="000000" w:themeColor="text1"/>
          <w:sz w:val="22"/>
          <w:szCs w:val="22"/>
        </w:rPr>
        <w:t xml:space="preserve"> </w:t>
      </w:r>
      <w:r w:rsidRPr="00A84A52">
        <w:rPr>
          <w:color w:val="000000" w:themeColor="text1"/>
          <w:sz w:val="22"/>
          <w:szCs w:val="22"/>
        </w:rPr>
        <w:t>данном исследованном ряду. Подробная характеристика зависимости структуры полиурета</w:t>
      </w:r>
      <w:r w:rsidR="00CD5FC7">
        <w:rPr>
          <w:color w:val="000000" w:themeColor="text1"/>
          <w:sz w:val="22"/>
          <w:szCs w:val="22"/>
        </w:rPr>
        <w:t>на от состава приведен</w:t>
      </w:r>
      <w:r w:rsidR="00FD0448">
        <w:rPr>
          <w:color w:val="000000" w:themeColor="text1"/>
          <w:sz w:val="22"/>
          <w:szCs w:val="22"/>
        </w:rPr>
        <w:t>а</w:t>
      </w:r>
      <w:r w:rsidR="00CD5FC7">
        <w:rPr>
          <w:color w:val="000000" w:themeColor="text1"/>
          <w:sz w:val="22"/>
          <w:szCs w:val="22"/>
        </w:rPr>
        <w:t xml:space="preserve"> в [2]. </w:t>
      </w:r>
      <w:r w:rsidRPr="00A84A52">
        <w:rPr>
          <w:color w:val="000000" w:themeColor="text1"/>
          <w:sz w:val="22"/>
          <w:szCs w:val="22"/>
        </w:rPr>
        <w:t>При этом достигается оптимальная частота сетки. При достаточно частой сетке увеличение частоты начинает препятствовать ориентационным процессам: чем больше частота сетки, тем меньше возможность ориентации и тем меньше прочность. Дал</w:t>
      </w:r>
      <w:r w:rsidRPr="00A84A52">
        <w:rPr>
          <w:color w:val="000000" w:themeColor="text1"/>
          <w:sz w:val="22"/>
          <w:szCs w:val="22"/>
        </w:rPr>
        <w:t>ь</w:t>
      </w:r>
      <w:r w:rsidRPr="00A84A52">
        <w:rPr>
          <w:color w:val="000000" w:themeColor="text1"/>
          <w:sz w:val="22"/>
          <w:szCs w:val="22"/>
        </w:rPr>
        <w:t>нейшее увеличение содержания Диамина-304 приводит к образованию линейного полимера с</w:t>
      </w:r>
      <w:r w:rsidR="00CD5FC7">
        <w:rPr>
          <w:color w:val="000000" w:themeColor="text1"/>
          <w:sz w:val="22"/>
          <w:szCs w:val="22"/>
        </w:rPr>
        <w:t> </w:t>
      </w:r>
      <w:r w:rsidRPr="00A84A52">
        <w:rPr>
          <w:color w:val="000000" w:themeColor="text1"/>
          <w:sz w:val="22"/>
          <w:szCs w:val="22"/>
        </w:rPr>
        <w:t>ухудшением основных физико-механических характеристик и к закономерно</w:t>
      </w:r>
      <w:r w:rsidR="00CD5FC7">
        <w:rPr>
          <w:color w:val="000000" w:themeColor="text1"/>
          <w:sz w:val="22"/>
          <w:szCs w:val="22"/>
        </w:rPr>
        <w:t>му уменьшению степени сшивания.</w:t>
      </w:r>
    </w:p>
    <w:p w:rsidR="005F595F" w:rsidRPr="00A84A52" w:rsidRDefault="0022136E" w:rsidP="00537060">
      <w:pPr>
        <w:tabs>
          <w:tab w:val="left" w:pos="0"/>
          <w:tab w:val="left" w:pos="851"/>
        </w:tabs>
        <w:suppressAutoHyphens/>
        <w:ind w:firstLine="720"/>
        <w:jc w:val="both"/>
        <w:rPr>
          <w:color w:val="000000" w:themeColor="text1"/>
          <w:sz w:val="22"/>
          <w:szCs w:val="22"/>
        </w:rPr>
      </w:pPr>
      <w:r w:rsidRPr="00A84A52">
        <w:rPr>
          <w:color w:val="000000" w:themeColor="text1"/>
          <w:sz w:val="22"/>
          <w:szCs w:val="22"/>
        </w:rPr>
        <w:t xml:space="preserve">Таким образом, </w:t>
      </w:r>
      <w:r w:rsidR="005F595F" w:rsidRPr="00A84A52">
        <w:rPr>
          <w:color w:val="000000" w:themeColor="text1"/>
          <w:sz w:val="22"/>
          <w:szCs w:val="22"/>
        </w:rPr>
        <w:t>показана возможность замены дорогостоящего, импортируемого из-за рубежа, отвердителя полиуретанов Д-Х на Д-304 отечественного производства для получения морозостойких материалов с сохранением основного комплекса физико-механических показа</w:t>
      </w:r>
      <w:r w:rsidR="00CD5FC7">
        <w:rPr>
          <w:color w:val="000000" w:themeColor="text1"/>
          <w:sz w:val="22"/>
          <w:szCs w:val="22"/>
        </w:rPr>
        <w:softHyphen/>
      </w:r>
      <w:r w:rsidR="005F595F" w:rsidRPr="00A84A52">
        <w:rPr>
          <w:color w:val="000000" w:themeColor="text1"/>
          <w:sz w:val="22"/>
          <w:szCs w:val="22"/>
        </w:rPr>
        <w:t>телей.</w:t>
      </w:r>
    </w:p>
    <w:p w:rsidR="005F595F" w:rsidRDefault="005F595F" w:rsidP="00537060">
      <w:pPr>
        <w:tabs>
          <w:tab w:val="left" w:pos="851"/>
          <w:tab w:val="left" w:pos="993"/>
        </w:tabs>
        <w:ind w:firstLine="720"/>
        <w:jc w:val="both"/>
        <w:rPr>
          <w:color w:val="000000" w:themeColor="text1"/>
          <w:sz w:val="22"/>
          <w:szCs w:val="22"/>
        </w:rPr>
      </w:pPr>
      <w:r w:rsidRPr="00A84A52">
        <w:rPr>
          <w:color w:val="000000" w:themeColor="text1"/>
          <w:sz w:val="22"/>
          <w:szCs w:val="22"/>
        </w:rPr>
        <w:t>Результаты работы использованы в ООО «НПФ «Полипласт» (г. Ижевск) при произво</w:t>
      </w:r>
      <w:r w:rsidRPr="00A84A52">
        <w:rPr>
          <w:color w:val="000000" w:themeColor="text1"/>
          <w:sz w:val="22"/>
          <w:szCs w:val="22"/>
        </w:rPr>
        <w:t>д</w:t>
      </w:r>
      <w:r w:rsidRPr="00A84A52">
        <w:rPr>
          <w:color w:val="000000" w:themeColor="text1"/>
          <w:sz w:val="22"/>
          <w:szCs w:val="22"/>
        </w:rPr>
        <w:t>стве морозостойких дисков и манжет, применя</w:t>
      </w:r>
      <w:r w:rsidR="00CD5FC7">
        <w:rPr>
          <w:color w:val="000000" w:themeColor="text1"/>
          <w:sz w:val="22"/>
          <w:szCs w:val="22"/>
        </w:rPr>
        <w:t>емых в нефтяной промышленности.</w:t>
      </w:r>
    </w:p>
    <w:p w:rsidR="00CD5FC7" w:rsidRPr="00A84A52" w:rsidRDefault="00CD5FC7" w:rsidP="00CD5FC7">
      <w:pPr>
        <w:tabs>
          <w:tab w:val="left" w:pos="851"/>
          <w:tab w:val="left" w:pos="993"/>
        </w:tabs>
        <w:jc w:val="both"/>
        <w:rPr>
          <w:color w:val="000000" w:themeColor="text1"/>
          <w:sz w:val="22"/>
          <w:szCs w:val="22"/>
        </w:rPr>
      </w:pPr>
    </w:p>
    <w:p w:rsidR="005F595F" w:rsidRPr="00A84A52" w:rsidRDefault="005F595F" w:rsidP="00CD5FC7">
      <w:pPr>
        <w:widowControl w:val="0"/>
        <w:jc w:val="center"/>
        <w:rPr>
          <w:color w:val="000000" w:themeColor="text1"/>
          <w:sz w:val="22"/>
          <w:szCs w:val="22"/>
        </w:rPr>
      </w:pPr>
      <w:r w:rsidRPr="00A84A52">
        <w:rPr>
          <w:b/>
          <w:color w:val="000000" w:themeColor="text1"/>
          <w:sz w:val="22"/>
          <w:szCs w:val="22"/>
        </w:rPr>
        <w:t>Список использованной литературы</w:t>
      </w:r>
    </w:p>
    <w:p w:rsidR="0022136E" w:rsidRPr="00A84A52" w:rsidRDefault="005F595F" w:rsidP="00CD5FC7">
      <w:pPr>
        <w:numPr>
          <w:ilvl w:val="3"/>
          <w:numId w:val="26"/>
        </w:numPr>
        <w:ind w:left="709" w:hanging="283"/>
        <w:jc w:val="both"/>
        <w:rPr>
          <w:color w:val="000000" w:themeColor="text1"/>
          <w:sz w:val="22"/>
          <w:szCs w:val="22"/>
        </w:rPr>
      </w:pPr>
      <w:r w:rsidRPr="00A84A52">
        <w:rPr>
          <w:color w:val="000000" w:themeColor="text1"/>
          <w:sz w:val="22"/>
          <w:szCs w:val="22"/>
        </w:rPr>
        <w:t>Терешатов В.</w:t>
      </w:r>
      <w:r w:rsidR="00CD5FC7">
        <w:rPr>
          <w:color w:val="000000" w:themeColor="text1"/>
          <w:sz w:val="22"/>
          <w:szCs w:val="22"/>
        </w:rPr>
        <w:t xml:space="preserve"> </w:t>
      </w:r>
      <w:r w:rsidRPr="00A84A52">
        <w:rPr>
          <w:color w:val="000000" w:themeColor="text1"/>
          <w:sz w:val="22"/>
          <w:szCs w:val="22"/>
        </w:rPr>
        <w:t>В., Сеничев В.</w:t>
      </w:r>
      <w:r w:rsidR="00CD5FC7">
        <w:rPr>
          <w:color w:val="000000" w:themeColor="text1"/>
          <w:sz w:val="22"/>
          <w:szCs w:val="22"/>
        </w:rPr>
        <w:t xml:space="preserve"> </w:t>
      </w:r>
      <w:r w:rsidRPr="00A84A52">
        <w:rPr>
          <w:color w:val="000000" w:themeColor="text1"/>
          <w:sz w:val="22"/>
          <w:szCs w:val="22"/>
        </w:rPr>
        <w:t xml:space="preserve">Ю., </w:t>
      </w:r>
      <w:smartTag w:uri="urn:schemas-microsoft-com:office:smarttags" w:element="PersonName">
        <w:r w:rsidRPr="00A84A52">
          <w:rPr>
            <w:color w:val="000000" w:themeColor="text1"/>
            <w:sz w:val="22"/>
            <w:szCs w:val="22"/>
          </w:rPr>
          <w:t>Макаров</w:t>
        </w:r>
      </w:smartTag>
      <w:r w:rsidRPr="00A84A52">
        <w:rPr>
          <w:color w:val="000000" w:themeColor="text1"/>
          <w:sz w:val="22"/>
          <w:szCs w:val="22"/>
        </w:rPr>
        <w:t>а М.</w:t>
      </w:r>
      <w:r w:rsidR="00CD5FC7">
        <w:rPr>
          <w:color w:val="000000" w:themeColor="text1"/>
          <w:sz w:val="22"/>
          <w:szCs w:val="22"/>
        </w:rPr>
        <w:t xml:space="preserve"> </w:t>
      </w:r>
      <w:r w:rsidRPr="00A84A52">
        <w:rPr>
          <w:color w:val="000000" w:themeColor="text1"/>
          <w:sz w:val="22"/>
          <w:szCs w:val="22"/>
        </w:rPr>
        <w:t>А., Терешатов С.</w:t>
      </w:r>
      <w:r w:rsidR="00CD5FC7">
        <w:rPr>
          <w:color w:val="000000" w:themeColor="text1"/>
          <w:sz w:val="22"/>
          <w:szCs w:val="22"/>
        </w:rPr>
        <w:t xml:space="preserve"> </w:t>
      </w:r>
      <w:r w:rsidRPr="00A84A52">
        <w:rPr>
          <w:color w:val="000000" w:themeColor="text1"/>
          <w:sz w:val="22"/>
          <w:szCs w:val="22"/>
        </w:rPr>
        <w:t>В. Деформационное п</w:t>
      </w:r>
      <w:r w:rsidRPr="00A84A52">
        <w:rPr>
          <w:color w:val="000000" w:themeColor="text1"/>
          <w:sz w:val="22"/>
          <w:szCs w:val="22"/>
        </w:rPr>
        <w:t>о</w:t>
      </w:r>
      <w:r w:rsidRPr="00A84A52">
        <w:rPr>
          <w:color w:val="000000" w:themeColor="text1"/>
          <w:sz w:val="22"/>
          <w:szCs w:val="22"/>
        </w:rPr>
        <w:t>ведение сегм</w:t>
      </w:r>
      <w:r w:rsidR="00CD5FC7">
        <w:rPr>
          <w:color w:val="000000" w:themeColor="text1"/>
          <w:sz w:val="22"/>
          <w:szCs w:val="22"/>
        </w:rPr>
        <w:t xml:space="preserve">ентированных полиуретанмочевин </w:t>
      </w:r>
      <w:r w:rsidRPr="00A84A52">
        <w:rPr>
          <w:color w:val="000000" w:themeColor="text1"/>
          <w:sz w:val="22"/>
          <w:szCs w:val="22"/>
        </w:rPr>
        <w:t>// Пласт.</w:t>
      </w:r>
      <w:r w:rsidR="00CD5FC7">
        <w:rPr>
          <w:color w:val="000000" w:themeColor="text1"/>
          <w:sz w:val="22"/>
          <w:szCs w:val="22"/>
        </w:rPr>
        <w:t xml:space="preserve"> </w:t>
      </w:r>
      <w:r w:rsidRPr="00A84A52">
        <w:rPr>
          <w:color w:val="000000" w:themeColor="text1"/>
          <w:sz w:val="22"/>
          <w:szCs w:val="22"/>
        </w:rPr>
        <w:t>массы. 2005. №</w:t>
      </w:r>
      <w:r w:rsidR="00CD5FC7">
        <w:rPr>
          <w:color w:val="000000" w:themeColor="text1"/>
          <w:sz w:val="22"/>
          <w:szCs w:val="22"/>
        </w:rPr>
        <w:t xml:space="preserve"> 4. </w:t>
      </w:r>
      <w:r w:rsidRPr="00A84A52">
        <w:rPr>
          <w:color w:val="000000" w:themeColor="text1"/>
          <w:sz w:val="22"/>
          <w:szCs w:val="22"/>
        </w:rPr>
        <w:t>С. 29</w:t>
      </w:r>
      <w:r w:rsidR="00CD5FC7">
        <w:rPr>
          <w:color w:val="000000" w:themeColor="text1"/>
          <w:sz w:val="22"/>
          <w:szCs w:val="22"/>
        </w:rPr>
        <w:t>–</w:t>
      </w:r>
      <w:r w:rsidRPr="00A84A52">
        <w:rPr>
          <w:color w:val="000000" w:themeColor="text1"/>
          <w:sz w:val="22"/>
          <w:szCs w:val="22"/>
        </w:rPr>
        <w:t>31.</w:t>
      </w:r>
    </w:p>
    <w:p w:rsidR="005F595F" w:rsidRPr="00CD5FC7" w:rsidRDefault="005F595F" w:rsidP="00CD5FC7">
      <w:pPr>
        <w:numPr>
          <w:ilvl w:val="3"/>
          <w:numId w:val="26"/>
        </w:numPr>
        <w:ind w:left="709" w:hanging="283"/>
        <w:jc w:val="both"/>
        <w:rPr>
          <w:color w:val="000000" w:themeColor="text1"/>
          <w:lang w:val="en-US"/>
        </w:rPr>
      </w:pPr>
      <w:r w:rsidRPr="00A84A52">
        <w:rPr>
          <w:color w:val="000000" w:themeColor="text1"/>
          <w:sz w:val="22"/>
          <w:szCs w:val="22"/>
          <w:lang w:val="en-US"/>
        </w:rPr>
        <w:t>Yang B., Huang W</w:t>
      </w:r>
      <w:r w:rsidR="00CD5FC7" w:rsidRPr="00CD5FC7">
        <w:rPr>
          <w:color w:val="000000" w:themeColor="text1"/>
          <w:sz w:val="22"/>
          <w:szCs w:val="22"/>
          <w:lang w:val="en-US"/>
        </w:rPr>
        <w:t xml:space="preserve">. </w:t>
      </w:r>
      <w:r w:rsidRPr="00A84A52">
        <w:rPr>
          <w:color w:val="000000" w:themeColor="text1"/>
          <w:sz w:val="22"/>
          <w:szCs w:val="22"/>
          <w:lang w:val="en-US"/>
        </w:rPr>
        <w:t>M</w:t>
      </w:r>
      <w:r w:rsidR="00CD5FC7" w:rsidRPr="00CD5FC7">
        <w:rPr>
          <w:color w:val="000000" w:themeColor="text1"/>
          <w:sz w:val="22"/>
          <w:szCs w:val="22"/>
          <w:lang w:val="en-US"/>
        </w:rPr>
        <w:t>.</w:t>
      </w:r>
      <w:r w:rsidRPr="00A84A52">
        <w:rPr>
          <w:color w:val="000000" w:themeColor="text1"/>
          <w:sz w:val="22"/>
          <w:szCs w:val="22"/>
          <w:lang w:val="en-US"/>
        </w:rPr>
        <w:t>, Li C</w:t>
      </w:r>
      <w:r w:rsidR="00CD5FC7" w:rsidRPr="00CD5FC7">
        <w:rPr>
          <w:color w:val="000000" w:themeColor="text1"/>
          <w:sz w:val="22"/>
          <w:szCs w:val="22"/>
          <w:lang w:val="en-US"/>
        </w:rPr>
        <w:t>.</w:t>
      </w:r>
      <w:r w:rsidRPr="00A84A52">
        <w:rPr>
          <w:color w:val="000000" w:themeColor="text1"/>
          <w:sz w:val="22"/>
          <w:szCs w:val="22"/>
          <w:lang w:val="en-US"/>
        </w:rPr>
        <w:t xml:space="preserve"> et al. Effects of moisture on the thermomechanical properties of a polyurethane shape memory polymer // European Polymer Journal. 2006. </w:t>
      </w:r>
      <w:r w:rsidR="00CD5FC7">
        <w:rPr>
          <w:color w:val="000000" w:themeColor="text1"/>
          <w:sz w:val="22"/>
          <w:szCs w:val="22"/>
          <w:lang w:val="en-US"/>
        </w:rPr>
        <w:t xml:space="preserve">Vol. </w:t>
      </w:r>
      <w:r w:rsidRPr="00A84A52">
        <w:rPr>
          <w:color w:val="000000" w:themeColor="text1"/>
          <w:sz w:val="22"/>
          <w:szCs w:val="22"/>
          <w:lang w:val="en-US"/>
        </w:rPr>
        <w:t>47</w:t>
      </w:r>
      <w:r w:rsidR="00CD5FC7">
        <w:rPr>
          <w:color w:val="000000" w:themeColor="text1"/>
          <w:sz w:val="22"/>
          <w:szCs w:val="22"/>
          <w:lang w:val="en-US"/>
        </w:rPr>
        <w:t>. P</w:t>
      </w:r>
      <w:r w:rsidRPr="00A84A52">
        <w:rPr>
          <w:color w:val="000000" w:themeColor="text1"/>
          <w:sz w:val="22"/>
          <w:szCs w:val="22"/>
          <w:lang w:val="en-US"/>
        </w:rPr>
        <w:t>. 1348</w:t>
      </w:r>
      <w:r w:rsidR="00CD5FC7">
        <w:rPr>
          <w:color w:val="000000" w:themeColor="text1"/>
          <w:sz w:val="22"/>
          <w:szCs w:val="22"/>
          <w:lang w:val="en-US"/>
        </w:rPr>
        <w:t>–</w:t>
      </w:r>
      <w:r w:rsidRPr="00A84A52">
        <w:rPr>
          <w:color w:val="000000" w:themeColor="text1"/>
          <w:sz w:val="22"/>
          <w:szCs w:val="22"/>
          <w:lang w:val="en-US"/>
        </w:rPr>
        <w:t>1356</w:t>
      </w:r>
      <w:r w:rsidRPr="00A84A52">
        <w:rPr>
          <w:color w:val="000000" w:themeColor="text1"/>
          <w:lang w:val="en-US"/>
        </w:rPr>
        <w:t>.</w:t>
      </w:r>
    </w:p>
    <w:sectPr w:rsidR="005F595F" w:rsidRPr="00CD5FC7" w:rsidSect="003620C3">
      <w:headerReference w:type="even" r:id="rId35"/>
      <w:headerReference w:type="default" r:id="rId36"/>
      <w:headerReference w:type="first" r:id="rId37"/>
      <w:pgSz w:w="11906" w:h="16838" w:code="9"/>
      <w:pgMar w:top="1758" w:right="1418" w:bottom="1418" w:left="1418" w:header="1304" w:footer="709"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0C" w:rsidRDefault="008C540C">
      <w:r>
        <w:separator/>
      </w:r>
    </w:p>
  </w:endnote>
  <w:endnote w:type="continuationSeparator" w:id="0">
    <w:p w:rsidR="008C540C" w:rsidRDefault="008C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CC"/>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ont32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Droid Sans Fallback">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203" w:usb1="00000000" w:usb2="00000000" w:usb3="00000000" w:csb0="00000005" w:csb1="00000000"/>
  </w:font>
  <w:font w:name="FreeSans">
    <w:altName w:val="Times New Roman"/>
    <w:charset w:val="01"/>
    <w:family w:val="auto"/>
    <w:pitch w:val="variable"/>
    <w:sig w:usb0="00000003" w:usb1="08070000" w:usb2="00000010" w:usb3="00000000" w:csb0="00020001" w:csb1="00000000"/>
  </w:font>
  <w:font w:name="TimesNewRomanPSMT">
    <w:altName w:val="MS Gothic"/>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0C" w:rsidRDefault="008C540C">
      <w:r>
        <w:separator/>
      </w:r>
    </w:p>
  </w:footnote>
  <w:footnote w:type="continuationSeparator" w:id="0">
    <w:p w:rsidR="008C540C" w:rsidRDefault="008C5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68" w:rsidRPr="00F007FB" w:rsidRDefault="00763CBD" w:rsidP="00473D68">
    <w:pPr>
      <w:pStyle w:val="aff5"/>
      <w:framePr w:wrap="around" w:vAnchor="text" w:hAnchor="margin" w:xAlign="outside" w:y="1"/>
      <w:rPr>
        <w:rStyle w:val="aff7"/>
        <w:sz w:val="22"/>
        <w:szCs w:val="22"/>
      </w:rPr>
    </w:pPr>
    <w:r w:rsidRPr="00F007FB">
      <w:rPr>
        <w:rStyle w:val="aff7"/>
        <w:sz w:val="22"/>
        <w:szCs w:val="22"/>
      </w:rPr>
      <w:fldChar w:fldCharType="begin"/>
    </w:r>
    <w:r w:rsidR="00473D68" w:rsidRPr="00F007FB">
      <w:rPr>
        <w:rStyle w:val="aff7"/>
        <w:sz w:val="22"/>
        <w:szCs w:val="22"/>
      </w:rPr>
      <w:instrText xml:space="preserve">PAGE  </w:instrText>
    </w:r>
    <w:r w:rsidRPr="00F007FB">
      <w:rPr>
        <w:rStyle w:val="aff7"/>
        <w:sz w:val="22"/>
        <w:szCs w:val="22"/>
      </w:rPr>
      <w:fldChar w:fldCharType="separate"/>
    </w:r>
    <w:r w:rsidR="00861E58">
      <w:rPr>
        <w:rStyle w:val="aff7"/>
        <w:noProof/>
        <w:sz w:val="22"/>
        <w:szCs w:val="22"/>
      </w:rPr>
      <w:t>116</w:t>
    </w:r>
    <w:r w:rsidRPr="00F007FB">
      <w:rPr>
        <w:rStyle w:val="aff7"/>
        <w:sz w:val="22"/>
        <w:szCs w:val="22"/>
      </w:rPr>
      <w:fldChar w:fldCharType="end"/>
    </w:r>
  </w:p>
  <w:p w:rsidR="00473D68" w:rsidRDefault="00473D68" w:rsidP="00473D68">
    <w:pPr>
      <w:pStyle w:val="afff8"/>
      <w:pBdr>
        <w:bottom w:val="single" w:sz="4" w:space="1" w:color="auto"/>
      </w:pBdr>
      <w:tabs>
        <w:tab w:val="clear" w:pos="4677"/>
        <w:tab w:val="clear" w:pos="9355"/>
      </w:tabs>
      <w:jc w:val="center"/>
    </w:pPr>
    <w:r w:rsidRPr="00F007FB">
      <w:rPr>
        <w:sz w:val="22"/>
        <w:szCs w:val="22"/>
        <w:lang w:val="en-US"/>
      </w:rPr>
      <w:t>XLV</w:t>
    </w:r>
    <w:r w:rsidR="002561B8">
      <w:rPr>
        <w:sz w:val="22"/>
        <w:szCs w:val="22"/>
        <w:lang w:val="en-US"/>
      </w:rPr>
      <w:t>I</w:t>
    </w:r>
    <w:r w:rsidRPr="00F007FB">
      <w:rPr>
        <w:sz w:val="22"/>
        <w:szCs w:val="22"/>
      </w:rPr>
      <w:t xml:space="preserve"> итоговая студенческая научная конференция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15" w:rsidRPr="00F007FB" w:rsidRDefault="00763CBD" w:rsidP="00F007FB">
    <w:pPr>
      <w:pStyle w:val="aff5"/>
      <w:framePr w:wrap="around" w:vAnchor="text" w:hAnchor="margin" w:xAlign="outside" w:y="1"/>
      <w:rPr>
        <w:rStyle w:val="aff7"/>
        <w:sz w:val="22"/>
        <w:szCs w:val="22"/>
      </w:rPr>
    </w:pPr>
    <w:r w:rsidRPr="00F007FB">
      <w:rPr>
        <w:rStyle w:val="aff7"/>
        <w:sz w:val="22"/>
        <w:szCs w:val="22"/>
      </w:rPr>
      <w:fldChar w:fldCharType="begin"/>
    </w:r>
    <w:r w:rsidR="00D30815" w:rsidRPr="00F007FB">
      <w:rPr>
        <w:rStyle w:val="aff7"/>
        <w:sz w:val="22"/>
        <w:szCs w:val="22"/>
      </w:rPr>
      <w:instrText xml:space="preserve">PAGE  </w:instrText>
    </w:r>
    <w:r w:rsidRPr="00F007FB">
      <w:rPr>
        <w:rStyle w:val="aff7"/>
        <w:sz w:val="22"/>
        <w:szCs w:val="22"/>
      </w:rPr>
      <w:fldChar w:fldCharType="separate"/>
    </w:r>
    <w:r w:rsidR="00861E58">
      <w:rPr>
        <w:rStyle w:val="aff7"/>
        <w:noProof/>
        <w:sz w:val="22"/>
        <w:szCs w:val="22"/>
      </w:rPr>
      <w:t>117</w:t>
    </w:r>
    <w:r w:rsidRPr="00F007FB">
      <w:rPr>
        <w:rStyle w:val="aff7"/>
        <w:sz w:val="22"/>
        <w:szCs w:val="22"/>
      </w:rPr>
      <w:fldChar w:fldCharType="end"/>
    </w:r>
  </w:p>
  <w:p w:rsidR="00D30815" w:rsidRPr="00684F1D" w:rsidRDefault="00473D68" w:rsidP="00F007FB">
    <w:pPr>
      <w:pStyle w:val="afff8"/>
      <w:pBdr>
        <w:bottom w:val="single" w:sz="4" w:space="1" w:color="auto"/>
      </w:pBdr>
      <w:jc w:val="center"/>
      <w:rPr>
        <w:sz w:val="22"/>
        <w:szCs w:val="22"/>
      </w:rPr>
    </w:pPr>
    <w:r>
      <w:rPr>
        <w:sz w:val="22"/>
        <w:szCs w:val="22"/>
      </w:rPr>
      <w:t>Институт естественных наук</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4A" w:rsidRPr="0039494A" w:rsidRDefault="0039494A" w:rsidP="0039494A">
    <w:pPr>
      <w:pStyle w:val="afff8"/>
      <w:pBdr>
        <w:bottom w:val="thinThickSmallGap" w:sz="12" w:space="1" w:color="auto"/>
      </w:pBdr>
      <w:jc w:val="center"/>
      <w:rPr>
        <w:sz w:val="32"/>
        <w:szCs w:val="3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FFFFFF88"/>
    <w:multiLevelType w:val="singleLevel"/>
    <w:tmpl w:val="0FBCF33E"/>
    <w:lvl w:ilvl="0">
      <w:start w:val="1"/>
      <w:numFmt w:val="decimal"/>
      <w:pStyle w:val="a"/>
      <w:lvlText w:val="%1."/>
      <w:lvlJc w:val="left"/>
      <w:pPr>
        <w:tabs>
          <w:tab w:val="num" w:pos="360"/>
        </w:tabs>
        <w:ind w:left="360" w:hanging="360"/>
      </w:pPr>
      <w:rPr>
        <w:rFonts w:cs="Times New Roman"/>
        <w:sz w:val="28"/>
        <w:szCs w:val="28"/>
      </w:rPr>
    </w:lvl>
  </w:abstractNum>
  <w:abstractNum w:abstractNumId="1">
    <w:nsid w:val="00000001"/>
    <w:multiLevelType w:val="singleLevel"/>
    <w:tmpl w:val="00000001"/>
    <w:name w:val="WW8Num8"/>
    <w:lvl w:ilvl="0">
      <w:start w:val="1"/>
      <w:numFmt w:val="bullet"/>
      <w:lvlText w:val="•"/>
      <w:lvlJc w:val="left"/>
      <w:pPr>
        <w:tabs>
          <w:tab w:val="num" w:pos="1080"/>
        </w:tabs>
        <w:ind w:left="1080" w:hanging="360"/>
      </w:pPr>
      <w:rPr>
        <w:rFonts w:ascii="Times New Roman" w:hAnsi="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5"/>
    <w:lvl w:ilvl="0">
      <w:start w:val="1"/>
      <w:numFmt w:val="decimal"/>
      <w:lvlText w:val="%1."/>
      <w:lvlJc w:val="left"/>
      <w:pPr>
        <w:tabs>
          <w:tab w:val="num" w:pos="0"/>
        </w:tabs>
        <w:ind w:left="1429" w:hanging="360"/>
      </w:pPr>
    </w:lvl>
  </w:abstractNum>
  <w:abstractNum w:abstractNumId="4">
    <w:nsid w:val="00377BB4"/>
    <w:multiLevelType w:val="hybridMultilevel"/>
    <w:tmpl w:val="B484B906"/>
    <w:lvl w:ilvl="0" w:tplc="B86EEAEA">
      <w:start w:val="1"/>
      <w:numFmt w:val="decimal"/>
      <w:lvlText w:val="%1."/>
      <w:lvlJc w:val="left"/>
      <w:pPr>
        <w:ind w:left="720" w:hanging="360"/>
      </w:pPr>
      <w:rPr>
        <w:rFonts w:ascii="Times New Roman" w:eastAsia="Times New Roman" w:hAnsi="Times New Roman"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362D75"/>
    <w:multiLevelType w:val="hybridMultilevel"/>
    <w:tmpl w:val="39004046"/>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7B71A0"/>
    <w:multiLevelType w:val="hybridMultilevel"/>
    <w:tmpl w:val="8DF4603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01C9204B"/>
    <w:multiLevelType w:val="hybridMultilevel"/>
    <w:tmpl w:val="1E5270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3087228"/>
    <w:multiLevelType w:val="hybridMultilevel"/>
    <w:tmpl w:val="94BEBC66"/>
    <w:lvl w:ilvl="0" w:tplc="2BEC424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E46D42"/>
    <w:multiLevelType w:val="hybridMultilevel"/>
    <w:tmpl w:val="73DA0760"/>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8C2129"/>
    <w:multiLevelType w:val="hybridMultilevel"/>
    <w:tmpl w:val="994A146A"/>
    <w:lvl w:ilvl="0" w:tplc="50FEA9C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4946277"/>
    <w:multiLevelType w:val="hybridMultilevel"/>
    <w:tmpl w:val="AE769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51A66A5"/>
    <w:multiLevelType w:val="hybridMultilevel"/>
    <w:tmpl w:val="3E442F6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7307FC9"/>
    <w:multiLevelType w:val="hybridMultilevel"/>
    <w:tmpl w:val="420E8788"/>
    <w:lvl w:ilvl="0" w:tplc="E16C6F6C">
      <w:start w:val="1"/>
      <w:numFmt w:val="decimal"/>
      <w:lvlText w:val="%1."/>
      <w:lvlJc w:val="left"/>
      <w:pPr>
        <w:tabs>
          <w:tab w:val="num" w:pos="720"/>
        </w:tabs>
        <w:ind w:left="720" w:hanging="360"/>
      </w:pPr>
      <w:rPr>
        <w:rFonts w:cs="Times New Roman"/>
      </w:rPr>
    </w:lvl>
    <w:lvl w:ilvl="1" w:tplc="1D18A0C0" w:tentative="1">
      <w:start w:val="1"/>
      <w:numFmt w:val="decimal"/>
      <w:lvlText w:val="%2."/>
      <w:lvlJc w:val="left"/>
      <w:pPr>
        <w:tabs>
          <w:tab w:val="num" w:pos="1440"/>
        </w:tabs>
        <w:ind w:left="1440" w:hanging="360"/>
      </w:pPr>
      <w:rPr>
        <w:rFonts w:cs="Times New Roman"/>
      </w:rPr>
    </w:lvl>
    <w:lvl w:ilvl="2" w:tplc="806416EA" w:tentative="1">
      <w:start w:val="1"/>
      <w:numFmt w:val="decimal"/>
      <w:lvlText w:val="%3."/>
      <w:lvlJc w:val="left"/>
      <w:pPr>
        <w:tabs>
          <w:tab w:val="num" w:pos="2160"/>
        </w:tabs>
        <w:ind w:left="2160" w:hanging="360"/>
      </w:pPr>
      <w:rPr>
        <w:rFonts w:cs="Times New Roman"/>
      </w:rPr>
    </w:lvl>
    <w:lvl w:ilvl="3" w:tplc="8012D4C8" w:tentative="1">
      <w:start w:val="1"/>
      <w:numFmt w:val="decimal"/>
      <w:lvlText w:val="%4."/>
      <w:lvlJc w:val="left"/>
      <w:pPr>
        <w:tabs>
          <w:tab w:val="num" w:pos="2880"/>
        </w:tabs>
        <w:ind w:left="2880" w:hanging="360"/>
      </w:pPr>
      <w:rPr>
        <w:rFonts w:cs="Times New Roman"/>
      </w:rPr>
    </w:lvl>
    <w:lvl w:ilvl="4" w:tplc="86A4CDE0" w:tentative="1">
      <w:start w:val="1"/>
      <w:numFmt w:val="decimal"/>
      <w:lvlText w:val="%5."/>
      <w:lvlJc w:val="left"/>
      <w:pPr>
        <w:tabs>
          <w:tab w:val="num" w:pos="3600"/>
        </w:tabs>
        <w:ind w:left="3600" w:hanging="360"/>
      </w:pPr>
      <w:rPr>
        <w:rFonts w:cs="Times New Roman"/>
      </w:rPr>
    </w:lvl>
    <w:lvl w:ilvl="5" w:tplc="ACCCC262" w:tentative="1">
      <w:start w:val="1"/>
      <w:numFmt w:val="decimal"/>
      <w:lvlText w:val="%6."/>
      <w:lvlJc w:val="left"/>
      <w:pPr>
        <w:tabs>
          <w:tab w:val="num" w:pos="4320"/>
        </w:tabs>
        <w:ind w:left="4320" w:hanging="360"/>
      </w:pPr>
      <w:rPr>
        <w:rFonts w:cs="Times New Roman"/>
      </w:rPr>
    </w:lvl>
    <w:lvl w:ilvl="6" w:tplc="C7385F06" w:tentative="1">
      <w:start w:val="1"/>
      <w:numFmt w:val="decimal"/>
      <w:lvlText w:val="%7."/>
      <w:lvlJc w:val="left"/>
      <w:pPr>
        <w:tabs>
          <w:tab w:val="num" w:pos="5040"/>
        </w:tabs>
        <w:ind w:left="5040" w:hanging="360"/>
      </w:pPr>
      <w:rPr>
        <w:rFonts w:cs="Times New Roman"/>
      </w:rPr>
    </w:lvl>
    <w:lvl w:ilvl="7" w:tplc="D4346D2E" w:tentative="1">
      <w:start w:val="1"/>
      <w:numFmt w:val="decimal"/>
      <w:lvlText w:val="%8."/>
      <w:lvlJc w:val="left"/>
      <w:pPr>
        <w:tabs>
          <w:tab w:val="num" w:pos="5760"/>
        </w:tabs>
        <w:ind w:left="5760" w:hanging="360"/>
      </w:pPr>
      <w:rPr>
        <w:rFonts w:cs="Times New Roman"/>
      </w:rPr>
    </w:lvl>
    <w:lvl w:ilvl="8" w:tplc="1D6E86E2" w:tentative="1">
      <w:start w:val="1"/>
      <w:numFmt w:val="decimal"/>
      <w:lvlText w:val="%9."/>
      <w:lvlJc w:val="left"/>
      <w:pPr>
        <w:tabs>
          <w:tab w:val="num" w:pos="6480"/>
        </w:tabs>
        <w:ind w:left="6480" w:hanging="360"/>
      </w:pPr>
      <w:rPr>
        <w:rFonts w:cs="Times New Roman"/>
      </w:rPr>
    </w:lvl>
  </w:abstractNum>
  <w:abstractNum w:abstractNumId="14">
    <w:nsid w:val="0743331F"/>
    <w:multiLevelType w:val="hybridMultilevel"/>
    <w:tmpl w:val="CB7E5EE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5">
    <w:nsid w:val="076D0DB5"/>
    <w:multiLevelType w:val="hybridMultilevel"/>
    <w:tmpl w:val="39888F24"/>
    <w:lvl w:ilvl="0" w:tplc="0C0A0011">
      <w:start w:val="1"/>
      <w:numFmt w:val="decimal"/>
      <w:lvlText w:val="%1)"/>
      <w:lvlJc w:val="left"/>
      <w:pPr>
        <w:ind w:left="1429" w:hanging="360"/>
      </w:pPr>
      <w:rPr>
        <w:rFonts w:cs="Times New Roman"/>
      </w:rPr>
    </w:lvl>
    <w:lvl w:ilvl="1" w:tplc="0C0A0019" w:tentative="1">
      <w:start w:val="1"/>
      <w:numFmt w:val="lowerLetter"/>
      <w:lvlText w:val="%2."/>
      <w:lvlJc w:val="left"/>
      <w:pPr>
        <w:ind w:left="2149" w:hanging="360"/>
      </w:pPr>
      <w:rPr>
        <w:rFonts w:cs="Times New Roman"/>
      </w:rPr>
    </w:lvl>
    <w:lvl w:ilvl="2" w:tplc="0C0A001B" w:tentative="1">
      <w:start w:val="1"/>
      <w:numFmt w:val="lowerRoman"/>
      <w:lvlText w:val="%3."/>
      <w:lvlJc w:val="right"/>
      <w:pPr>
        <w:ind w:left="2869" w:hanging="180"/>
      </w:pPr>
      <w:rPr>
        <w:rFonts w:cs="Times New Roman"/>
      </w:rPr>
    </w:lvl>
    <w:lvl w:ilvl="3" w:tplc="0C0A000F" w:tentative="1">
      <w:start w:val="1"/>
      <w:numFmt w:val="decimal"/>
      <w:lvlText w:val="%4."/>
      <w:lvlJc w:val="left"/>
      <w:pPr>
        <w:ind w:left="3589" w:hanging="360"/>
      </w:pPr>
      <w:rPr>
        <w:rFonts w:cs="Times New Roman"/>
      </w:rPr>
    </w:lvl>
    <w:lvl w:ilvl="4" w:tplc="0C0A0019" w:tentative="1">
      <w:start w:val="1"/>
      <w:numFmt w:val="lowerLetter"/>
      <w:lvlText w:val="%5."/>
      <w:lvlJc w:val="left"/>
      <w:pPr>
        <w:ind w:left="4309" w:hanging="360"/>
      </w:pPr>
      <w:rPr>
        <w:rFonts w:cs="Times New Roman"/>
      </w:rPr>
    </w:lvl>
    <w:lvl w:ilvl="5" w:tplc="0C0A001B" w:tentative="1">
      <w:start w:val="1"/>
      <w:numFmt w:val="lowerRoman"/>
      <w:lvlText w:val="%6."/>
      <w:lvlJc w:val="right"/>
      <w:pPr>
        <w:ind w:left="5029" w:hanging="180"/>
      </w:pPr>
      <w:rPr>
        <w:rFonts w:cs="Times New Roman"/>
      </w:rPr>
    </w:lvl>
    <w:lvl w:ilvl="6" w:tplc="0C0A000F" w:tentative="1">
      <w:start w:val="1"/>
      <w:numFmt w:val="decimal"/>
      <w:lvlText w:val="%7."/>
      <w:lvlJc w:val="left"/>
      <w:pPr>
        <w:ind w:left="5749" w:hanging="360"/>
      </w:pPr>
      <w:rPr>
        <w:rFonts w:cs="Times New Roman"/>
      </w:rPr>
    </w:lvl>
    <w:lvl w:ilvl="7" w:tplc="0C0A0019" w:tentative="1">
      <w:start w:val="1"/>
      <w:numFmt w:val="lowerLetter"/>
      <w:lvlText w:val="%8."/>
      <w:lvlJc w:val="left"/>
      <w:pPr>
        <w:ind w:left="6469" w:hanging="360"/>
      </w:pPr>
      <w:rPr>
        <w:rFonts w:cs="Times New Roman"/>
      </w:rPr>
    </w:lvl>
    <w:lvl w:ilvl="8" w:tplc="0C0A001B" w:tentative="1">
      <w:start w:val="1"/>
      <w:numFmt w:val="lowerRoman"/>
      <w:lvlText w:val="%9."/>
      <w:lvlJc w:val="right"/>
      <w:pPr>
        <w:ind w:left="7189" w:hanging="180"/>
      </w:pPr>
      <w:rPr>
        <w:rFonts w:cs="Times New Roman"/>
      </w:rPr>
    </w:lvl>
  </w:abstractNum>
  <w:abstractNum w:abstractNumId="16">
    <w:nsid w:val="079354F3"/>
    <w:multiLevelType w:val="multilevel"/>
    <w:tmpl w:val="32DEC21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9920EE"/>
    <w:multiLevelType w:val="hybridMultilevel"/>
    <w:tmpl w:val="969A1D1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07D2321F"/>
    <w:multiLevelType w:val="hybridMultilevel"/>
    <w:tmpl w:val="02C80F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08030926"/>
    <w:multiLevelType w:val="hybridMultilevel"/>
    <w:tmpl w:val="2CA0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86A709D"/>
    <w:multiLevelType w:val="hybridMultilevel"/>
    <w:tmpl w:val="EE2E1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09E24A21"/>
    <w:multiLevelType w:val="hybridMultilevel"/>
    <w:tmpl w:val="3BD83D10"/>
    <w:lvl w:ilvl="0" w:tplc="EBBAD91A">
      <w:start w:val="1"/>
      <w:numFmt w:val="decimal"/>
      <w:lvlText w:val="%1."/>
      <w:lvlJc w:val="left"/>
      <w:pPr>
        <w:ind w:left="720" w:hanging="360"/>
      </w:pPr>
      <w:rPr>
        <w:rFonts w:cs="Times New Roman" w:hint="default"/>
        <w:b w:val="0"/>
        <w:i w:val="0"/>
        <w:caps w:val="0"/>
        <w:strike w:val="0"/>
        <w:dstrike w:val="0"/>
        <w:shadow w:val="0"/>
        <w:emboss w:val="0"/>
        <w:imprint w:val="0"/>
        <w:vanish w:val="0"/>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0000B9"/>
    <w:multiLevelType w:val="hybridMultilevel"/>
    <w:tmpl w:val="173CCF34"/>
    <w:lvl w:ilvl="0" w:tplc="07E405F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415689"/>
    <w:multiLevelType w:val="hybridMultilevel"/>
    <w:tmpl w:val="042412E4"/>
    <w:lvl w:ilvl="0" w:tplc="3BE672D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C44431E"/>
    <w:multiLevelType w:val="hybridMultilevel"/>
    <w:tmpl w:val="39CC9C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0DCF647B"/>
    <w:multiLevelType w:val="hybridMultilevel"/>
    <w:tmpl w:val="49C472D2"/>
    <w:lvl w:ilvl="0" w:tplc="D1B0C418">
      <w:start w:val="1"/>
      <w:numFmt w:val="decimal"/>
      <w:lvlText w:val="%1)"/>
      <w:lvlJc w:val="left"/>
      <w:pPr>
        <w:ind w:left="1685" w:hanging="9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0F4744D2"/>
    <w:multiLevelType w:val="hybridMultilevel"/>
    <w:tmpl w:val="4D788D06"/>
    <w:lvl w:ilvl="0" w:tplc="60C4B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0FF27009"/>
    <w:multiLevelType w:val="hybridMultilevel"/>
    <w:tmpl w:val="3E4A03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100A04E1"/>
    <w:multiLevelType w:val="hybridMultilevel"/>
    <w:tmpl w:val="B79676A4"/>
    <w:lvl w:ilvl="0" w:tplc="0419000F">
      <w:start w:val="1"/>
      <w:numFmt w:val="decimal"/>
      <w:lvlText w:val="%1."/>
      <w:lvlJc w:val="left"/>
      <w:pPr>
        <w:ind w:left="1353" w:hanging="360"/>
      </w:pPr>
    </w:lvl>
    <w:lvl w:ilvl="1" w:tplc="F4EA5B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0CA4A3C"/>
    <w:multiLevelType w:val="hybridMultilevel"/>
    <w:tmpl w:val="86DE75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nsid w:val="111638C1"/>
    <w:multiLevelType w:val="hybridMultilevel"/>
    <w:tmpl w:val="E4A4183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11A765A4"/>
    <w:multiLevelType w:val="hybridMultilevel"/>
    <w:tmpl w:val="1F4634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2AA2FD3"/>
    <w:multiLevelType w:val="hybridMultilevel"/>
    <w:tmpl w:val="07F4872A"/>
    <w:lvl w:ilvl="0" w:tplc="B9963E4A">
      <w:start w:val="1"/>
      <w:numFmt w:val="decimal"/>
      <w:lvlText w:val="%1."/>
      <w:lvlJc w:val="left"/>
      <w:pPr>
        <w:ind w:left="1020" w:hanging="660"/>
      </w:pPr>
      <w:rPr>
        <w:rFonts w:ascii="Times New Roman" w:hAnsi="Times New Roman" w:cs="Times New Roman" w:hint="default"/>
        <w:b/>
        <w:sz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3670E3D"/>
    <w:multiLevelType w:val="hybridMultilevel"/>
    <w:tmpl w:val="B6F2F7F2"/>
    <w:styleLink w:val="1"/>
    <w:lvl w:ilvl="0" w:tplc="B63A4534">
      <w:start w:val="1"/>
      <w:numFmt w:val="bullet"/>
      <w:lvlText w:val="-"/>
      <w:lvlJc w:val="left"/>
      <w:pPr>
        <w:tabs>
          <w:tab w:val="left" w:pos="1015"/>
          <w:tab w:val="num" w:pos="1440"/>
        </w:tabs>
        <w:ind w:left="425" w:firstLine="590"/>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1" w:tplc="46A20B40">
      <w:start w:val="1"/>
      <w:numFmt w:val="bullet"/>
      <w:lvlText w:val="-"/>
      <w:lvlJc w:val="left"/>
      <w:pPr>
        <w:tabs>
          <w:tab w:val="left" w:pos="1015"/>
          <w:tab w:val="num" w:pos="1494"/>
        </w:tabs>
        <w:ind w:left="47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2" w:tplc="197042E6">
      <w:start w:val="1"/>
      <w:numFmt w:val="bullet"/>
      <w:lvlText w:val="-"/>
      <w:lvlJc w:val="left"/>
      <w:pPr>
        <w:tabs>
          <w:tab w:val="left" w:pos="1015"/>
          <w:tab w:val="num" w:pos="1734"/>
        </w:tabs>
        <w:ind w:left="71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3" w:tplc="E3AA879A">
      <w:start w:val="1"/>
      <w:numFmt w:val="bullet"/>
      <w:lvlText w:val="-"/>
      <w:lvlJc w:val="left"/>
      <w:pPr>
        <w:tabs>
          <w:tab w:val="left" w:pos="1015"/>
          <w:tab w:val="left" w:pos="1440"/>
          <w:tab w:val="num" w:pos="1974"/>
        </w:tabs>
        <w:ind w:left="95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4" w:tplc="C3A083EE">
      <w:start w:val="1"/>
      <w:numFmt w:val="bullet"/>
      <w:lvlText w:val="-"/>
      <w:lvlJc w:val="left"/>
      <w:pPr>
        <w:tabs>
          <w:tab w:val="left" w:pos="1015"/>
          <w:tab w:val="left" w:pos="1440"/>
          <w:tab w:val="num" w:pos="2214"/>
        </w:tabs>
        <w:ind w:left="119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5" w:tplc="C9A2D2D6">
      <w:start w:val="1"/>
      <w:numFmt w:val="bullet"/>
      <w:lvlText w:val="-"/>
      <w:lvlJc w:val="left"/>
      <w:pPr>
        <w:tabs>
          <w:tab w:val="left" w:pos="1015"/>
          <w:tab w:val="left" w:pos="1440"/>
          <w:tab w:val="num" w:pos="2454"/>
        </w:tabs>
        <w:ind w:left="143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6" w:tplc="DBAE2C7E">
      <w:start w:val="1"/>
      <w:numFmt w:val="bullet"/>
      <w:lvlText w:val="-"/>
      <w:lvlJc w:val="left"/>
      <w:pPr>
        <w:tabs>
          <w:tab w:val="left" w:pos="1015"/>
          <w:tab w:val="left" w:pos="1440"/>
          <w:tab w:val="num" w:pos="2694"/>
        </w:tabs>
        <w:ind w:left="1679" w:firstLine="58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7" w:tplc="541E6E38">
      <w:start w:val="1"/>
      <w:numFmt w:val="bullet"/>
      <w:lvlText w:val="-"/>
      <w:lvlJc w:val="left"/>
      <w:pPr>
        <w:tabs>
          <w:tab w:val="left" w:pos="1015"/>
          <w:tab w:val="left" w:pos="1440"/>
          <w:tab w:val="num" w:pos="2934"/>
        </w:tabs>
        <w:ind w:left="1919" w:firstLine="82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 w:ilvl="8" w:tplc="BB1C947C">
      <w:start w:val="1"/>
      <w:numFmt w:val="bullet"/>
      <w:lvlText w:val="-"/>
      <w:lvlJc w:val="left"/>
      <w:pPr>
        <w:tabs>
          <w:tab w:val="left" w:pos="1015"/>
          <w:tab w:val="left" w:pos="1440"/>
          <w:tab w:val="num" w:pos="3174"/>
        </w:tabs>
        <w:ind w:left="2159" w:firstLine="348"/>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abstractNum>
  <w:abstractNum w:abstractNumId="34">
    <w:nsid w:val="141B105E"/>
    <w:multiLevelType w:val="hybridMultilevel"/>
    <w:tmpl w:val="9C04D2B8"/>
    <w:lvl w:ilvl="0" w:tplc="04190001">
      <w:start w:val="1"/>
      <w:numFmt w:val="bullet"/>
      <w:lvlText w:val=""/>
      <w:lvlJc w:val="left"/>
      <w:pPr>
        <w:ind w:left="720" w:hanging="360"/>
      </w:pPr>
      <w:rPr>
        <w:rFonts w:ascii="Symbol" w:hAnsi="Symbol" w:hint="default"/>
      </w:rPr>
    </w:lvl>
    <w:lvl w:ilvl="1" w:tplc="5E381C4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257E15"/>
    <w:multiLevelType w:val="hybridMultilevel"/>
    <w:tmpl w:val="B008D1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45C4E37"/>
    <w:multiLevelType w:val="hybridMultilevel"/>
    <w:tmpl w:val="18E43BD6"/>
    <w:lvl w:ilvl="0" w:tplc="D36C50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7">
    <w:nsid w:val="15DB1D9D"/>
    <w:multiLevelType w:val="hybridMultilevel"/>
    <w:tmpl w:val="37B6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C07136"/>
    <w:multiLevelType w:val="hybridMultilevel"/>
    <w:tmpl w:val="113EF128"/>
    <w:lvl w:ilvl="0" w:tplc="17601E98">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7490869"/>
    <w:multiLevelType w:val="hybridMultilevel"/>
    <w:tmpl w:val="8D78CF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184C546D"/>
    <w:multiLevelType w:val="hybridMultilevel"/>
    <w:tmpl w:val="D79E3F6C"/>
    <w:lvl w:ilvl="0" w:tplc="7AD0FC16">
      <w:start w:val="1"/>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41765F"/>
    <w:multiLevelType w:val="hybridMultilevel"/>
    <w:tmpl w:val="BEFA37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1A711DC7"/>
    <w:multiLevelType w:val="hybridMultilevel"/>
    <w:tmpl w:val="1452F6F2"/>
    <w:styleLink w:val="2"/>
    <w:lvl w:ilvl="0" w:tplc="67186150">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AB65D32">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B0AE9D8">
      <w:start w:val="1"/>
      <w:numFmt w:val="lowerRoman"/>
      <w:lvlText w:val="%3."/>
      <w:lvlJc w:val="left"/>
      <w:pPr>
        <w:ind w:left="1800" w:hanging="290"/>
      </w:pPr>
      <w:rPr>
        <w:rFonts w:hAnsi="Arial Unicode MS" w:cs="Times New Roman"/>
        <w:caps w:val="0"/>
        <w:smallCaps w:val="0"/>
        <w:strike w:val="0"/>
        <w:dstrike w:val="0"/>
        <w:outline w:val="0"/>
        <w:emboss w:val="0"/>
        <w:imprint w:val="0"/>
        <w:spacing w:val="0"/>
        <w:w w:val="100"/>
        <w:kern w:val="0"/>
        <w:position w:val="0"/>
        <w:vertAlign w:val="baseline"/>
      </w:rPr>
    </w:lvl>
    <w:lvl w:ilvl="3" w:tplc="8BA80FE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7D0030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BD2DE06">
      <w:start w:val="1"/>
      <w:numFmt w:val="lowerRoman"/>
      <w:lvlText w:val="%6."/>
      <w:lvlJc w:val="left"/>
      <w:pPr>
        <w:ind w:left="3960" w:hanging="290"/>
      </w:pPr>
      <w:rPr>
        <w:rFonts w:hAnsi="Arial Unicode MS" w:cs="Times New Roman"/>
        <w:caps w:val="0"/>
        <w:smallCaps w:val="0"/>
        <w:strike w:val="0"/>
        <w:dstrike w:val="0"/>
        <w:outline w:val="0"/>
        <w:emboss w:val="0"/>
        <w:imprint w:val="0"/>
        <w:spacing w:val="0"/>
        <w:w w:val="100"/>
        <w:kern w:val="0"/>
        <w:position w:val="0"/>
        <w:vertAlign w:val="baseline"/>
      </w:rPr>
    </w:lvl>
    <w:lvl w:ilvl="6" w:tplc="39FCD27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6A0CD5F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E88E45AA">
      <w:start w:val="1"/>
      <w:numFmt w:val="lowerRoman"/>
      <w:lvlText w:val="%9."/>
      <w:lvlJc w:val="left"/>
      <w:pPr>
        <w:ind w:left="6120" w:hanging="29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nsid w:val="1AD17CD3"/>
    <w:multiLevelType w:val="hybridMultilevel"/>
    <w:tmpl w:val="F7AAB566"/>
    <w:lvl w:ilvl="0" w:tplc="AAAC04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1B873A24"/>
    <w:multiLevelType w:val="hybridMultilevel"/>
    <w:tmpl w:val="814498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BE30FC3"/>
    <w:multiLevelType w:val="hybridMultilevel"/>
    <w:tmpl w:val="370C5868"/>
    <w:lvl w:ilvl="0" w:tplc="0419000F">
      <w:start w:val="1"/>
      <w:numFmt w:val="decimal"/>
      <w:lvlText w:val="%1."/>
      <w:lvlJc w:val="left"/>
      <w:pPr>
        <w:ind w:left="252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6">
    <w:nsid w:val="1C37221C"/>
    <w:multiLevelType w:val="hybridMultilevel"/>
    <w:tmpl w:val="D4869F3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5E7ECD"/>
    <w:multiLevelType w:val="hybridMultilevel"/>
    <w:tmpl w:val="8070C0C6"/>
    <w:lvl w:ilvl="0" w:tplc="37E4A39E">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1D6F60DA"/>
    <w:multiLevelType w:val="hybridMultilevel"/>
    <w:tmpl w:val="AFF4D2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1D9A4B10"/>
    <w:multiLevelType w:val="hybridMultilevel"/>
    <w:tmpl w:val="27401576"/>
    <w:lvl w:ilvl="0" w:tplc="C6A688AE">
      <w:start w:val="1"/>
      <w:numFmt w:val="decimal"/>
      <w:lvlText w:val="%1."/>
      <w:lvlJc w:val="left"/>
      <w:pPr>
        <w:ind w:left="360" w:hanging="360"/>
      </w:pPr>
      <w:rPr>
        <w:rFonts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1F2A40C5"/>
    <w:multiLevelType w:val="hybridMultilevel"/>
    <w:tmpl w:val="EECA5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FDA31F4"/>
    <w:multiLevelType w:val="hybridMultilevel"/>
    <w:tmpl w:val="6E90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215C8B"/>
    <w:multiLevelType w:val="hybridMultilevel"/>
    <w:tmpl w:val="235A8E1E"/>
    <w:lvl w:ilvl="0" w:tplc="923EC2DA">
      <w:start w:val="1"/>
      <w:numFmt w:val="bullet"/>
      <w:lvlText w:val=""/>
      <w:lvlJc w:val="left"/>
      <w:pPr>
        <w:tabs>
          <w:tab w:val="num" w:pos="720"/>
        </w:tabs>
        <w:ind w:left="720" w:hanging="360"/>
      </w:pPr>
      <w:rPr>
        <w:rFonts w:ascii="Wingdings" w:hAnsi="Wingdings" w:hint="default"/>
      </w:rPr>
    </w:lvl>
    <w:lvl w:ilvl="1" w:tplc="A7C01C34" w:tentative="1">
      <w:start w:val="1"/>
      <w:numFmt w:val="bullet"/>
      <w:lvlText w:val=""/>
      <w:lvlJc w:val="left"/>
      <w:pPr>
        <w:tabs>
          <w:tab w:val="num" w:pos="1440"/>
        </w:tabs>
        <w:ind w:left="1440" w:hanging="360"/>
      </w:pPr>
      <w:rPr>
        <w:rFonts w:ascii="Wingdings" w:hAnsi="Wingdings" w:hint="default"/>
      </w:rPr>
    </w:lvl>
    <w:lvl w:ilvl="2" w:tplc="372E428A" w:tentative="1">
      <w:start w:val="1"/>
      <w:numFmt w:val="bullet"/>
      <w:lvlText w:val=""/>
      <w:lvlJc w:val="left"/>
      <w:pPr>
        <w:tabs>
          <w:tab w:val="num" w:pos="2160"/>
        </w:tabs>
        <w:ind w:left="2160" w:hanging="360"/>
      </w:pPr>
      <w:rPr>
        <w:rFonts w:ascii="Wingdings" w:hAnsi="Wingdings" w:hint="default"/>
      </w:rPr>
    </w:lvl>
    <w:lvl w:ilvl="3" w:tplc="FD961CBA" w:tentative="1">
      <w:start w:val="1"/>
      <w:numFmt w:val="bullet"/>
      <w:lvlText w:val=""/>
      <w:lvlJc w:val="left"/>
      <w:pPr>
        <w:tabs>
          <w:tab w:val="num" w:pos="2880"/>
        </w:tabs>
        <w:ind w:left="2880" w:hanging="360"/>
      </w:pPr>
      <w:rPr>
        <w:rFonts w:ascii="Wingdings" w:hAnsi="Wingdings" w:hint="default"/>
      </w:rPr>
    </w:lvl>
    <w:lvl w:ilvl="4" w:tplc="678CD9AA" w:tentative="1">
      <w:start w:val="1"/>
      <w:numFmt w:val="bullet"/>
      <w:lvlText w:val=""/>
      <w:lvlJc w:val="left"/>
      <w:pPr>
        <w:tabs>
          <w:tab w:val="num" w:pos="3600"/>
        </w:tabs>
        <w:ind w:left="3600" w:hanging="360"/>
      </w:pPr>
      <w:rPr>
        <w:rFonts w:ascii="Wingdings" w:hAnsi="Wingdings" w:hint="default"/>
      </w:rPr>
    </w:lvl>
    <w:lvl w:ilvl="5" w:tplc="FF8E98E0" w:tentative="1">
      <w:start w:val="1"/>
      <w:numFmt w:val="bullet"/>
      <w:lvlText w:val=""/>
      <w:lvlJc w:val="left"/>
      <w:pPr>
        <w:tabs>
          <w:tab w:val="num" w:pos="4320"/>
        </w:tabs>
        <w:ind w:left="4320" w:hanging="360"/>
      </w:pPr>
      <w:rPr>
        <w:rFonts w:ascii="Wingdings" w:hAnsi="Wingdings" w:hint="default"/>
      </w:rPr>
    </w:lvl>
    <w:lvl w:ilvl="6" w:tplc="44C0DD54" w:tentative="1">
      <w:start w:val="1"/>
      <w:numFmt w:val="bullet"/>
      <w:lvlText w:val=""/>
      <w:lvlJc w:val="left"/>
      <w:pPr>
        <w:tabs>
          <w:tab w:val="num" w:pos="5040"/>
        </w:tabs>
        <w:ind w:left="5040" w:hanging="360"/>
      </w:pPr>
      <w:rPr>
        <w:rFonts w:ascii="Wingdings" w:hAnsi="Wingdings" w:hint="default"/>
      </w:rPr>
    </w:lvl>
    <w:lvl w:ilvl="7" w:tplc="5DAC2D02" w:tentative="1">
      <w:start w:val="1"/>
      <w:numFmt w:val="bullet"/>
      <w:lvlText w:val=""/>
      <w:lvlJc w:val="left"/>
      <w:pPr>
        <w:tabs>
          <w:tab w:val="num" w:pos="5760"/>
        </w:tabs>
        <w:ind w:left="5760" w:hanging="360"/>
      </w:pPr>
      <w:rPr>
        <w:rFonts w:ascii="Wingdings" w:hAnsi="Wingdings" w:hint="default"/>
      </w:rPr>
    </w:lvl>
    <w:lvl w:ilvl="8" w:tplc="2350FF8A" w:tentative="1">
      <w:start w:val="1"/>
      <w:numFmt w:val="bullet"/>
      <w:lvlText w:val=""/>
      <w:lvlJc w:val="left"/>
      <w:pPr>
        <w:tabs>
          <w:tab w:val="num" w:pos="6480"/>
        </w:tabs>
        <w:ind w:left="6480" w:hanging="360"/>
      </w:pPr>
      <w:rPr>
        <w:rFonts w:ascii="Wingdings" w:hAnsi="Wingdings" w:hint="default"/>
      </w:rPr>
    </w:lvl>
  </w:abstractNum>
  <w:abstractNum w:abstractNumId="53">
    <w:nsid w:val="20230F4C"/>
    <w:multiLevelType w:val="hybridMultilevel"/>
    <w:tmpl w:val="B2B0AC12"/>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54">
    <w:nsid w:val="20DF54C2"/>
    <w:multiLevelType w:val="multilevel"/>
    <w:tmpl w:val="D402D55E"/>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20F228DA"/>
    <w:multiLevelType w:val="hybridMultilevel"/>
    <w:tmpl w:val="6CD6B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0FC226B"/>
    <w:multiLevelType w:val="hybridMultilevel"/>
    <w:tmpl w:val="467A0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1074484"/>
    <w:multiLevelType w:val="hybridMultilevel"/>
    <w:tmpl w:val="5B1CB1E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8">
    <w:nsid w:val="211F50F3"/>
    <w:multiLevelType w:val="hybridMultilevel"/>
    <w:tmpl w:val="80F0120E"/>
    <w:lvl w:ilvl="0" w:tplc="F222B81C">
      <w:start w:val="1"/>
      <w:numFmt w:val="decimal"/>
      <w:lvlText w:val="%1."/>
      <w:lvlJc w:val="left"/>
      <w:pPr>
        <w:ind w:left="1954" w:hanging="118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1A62054"/>
    <w:multiLevelType w:val="hybridMultilevel"/>
    <w:tmpl w:val="D43EEF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221239F3"/>
    <w:multiLevelType w:val="hybridMultilevel"/>
    <w:tmpl w:val="099635FE"/>
    <w:lvl w:ilvl="0" w:tplc="C018D84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540DE4"/>
    <w:multiLevelType w:val="hybridMultilevel"/>
    <w:tmpl w:val="48625D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40C13E8"/>
    <w:multiLevelType w:val="hybridMultilevel"/>
    <w:tmpl w:val="9FE6C42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3">
    <w:nsid w:val="24EA6E6C"/>
    <w:multiLevelType w:val="hybridMultilevel"/>
    <w:tmpl w:val="F670D9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25502EB1"/>
    <w:multiLevelType w:val="hybridMultilevel"/>
    <w:tmpl w:val="02DACCC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5961B4A"/>
    <w:multiLevelType w:val="hybridMultilevel"/>
    <w:tmpl w:val="B992A414"/>
    <w:lvl w:ilvl="0" w:tplc="2A1607E6">
      <w:start w:val="1"/>
      <w:numFmt w:val="decimal"/>
      <w:lvlText w:val="%1."/>
      <w:lvlJc w:val="left"/>
      <w:pPr>
        <w:ind w:left="360"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6">
    <w:nsid w:val="25B70D0A"/>
    <w:multiLevelType w:val="hybridMultilevel"/>
    <w:tmpl w:val="43B631B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262169CB"/>
    <w:multiLevelType w:val="hybridMultilevel"/>
    <w:tmpl w:val="E264CB7A"/>
    <w:lvl w:ilvl="0" w:tplc="60A8AB7A">
      <w:numFmt w:val="bullet"/>
      <w:lvlText w:val="•"/>
      <w:lvlJc w:val="left"/>
      <w:pPr>
        <w:ind w:left="1414"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6874237"/>
    <w:multiLevelType w:val="hybridMultilevel"/>
    <w:tmpl w:val="DA6E50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8016AC"/>
    <w:multiLevelType w:val="hybridMultilevel"/>
    <w:tmpl w:val="2756988A"/>
    <w:lvl w:ilvl="0" w:tplc="DD162D8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27EC36F5"/>
    <w:multiLevelType w:val="hybridMultilevel"/>
    <w:tmpl w:val="3A761C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9054E9C"/>
    <w:multiLevelType w:val="hybridMultilevel"/>
    <w:tmpl w:val="A1140CB0"/>
    <w:lvl w:ilvl="0" w:tplc="20DCF7A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9375BDA"/>
    <w:multiLevelType w:val="hybridMultilevel"/>
    <w:tmpl w:val="1EF4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9BA6C2E"/>
    <w:multiLevelType w:val="hybridMultilevel"/>
    <w:tmpl w:val="6922CB86"/>
    <w:lvl w:ilvl="0" w:tplc="493C124A">
      <w:start w:val="1"/>
      <w:numFmt w:val="decimal"/>
      <w:lvlText w:val="%1."/>
      <w:lvlJc w:val="left"/>
      <w:pPr>
        <w:ind w:left="1211" w:hanging="360"/>
      </w:pPr>
      <w:rPr>
        <w:rFonts w:cs="Times New Roman" w:hint="default"/>
        <w:i w:val="0"/>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4">
    <w:nsid w:val="2A5954B7"/>
    <w:multiLevelType w:val="hybridMultilevel"/>
    <w:tmpl w:val="0C6859CA"/>
    <w:lvl w:ilvl="0" w:tplc="1D3ABB3A">
      <w:start w:val="1"/>
      <w:numFmt w:val="decimal"/>
      <w:pStyle w:val="a0"/>
      <w:lvlText w:val="[%1]"/>
      <w:lvlJc w:val="left"/>
      <w:pPr>
        <w:tabs>
          <w:tab w:val="num" w:pos="369"/>
        </w:tabs>
        <w:ind w:left="369" w:hanging="369"/>
      </w:pPr>
      <w:rPr>
        <w:rFonts w:ascii="Times New Roman" w:hAnsi="Times New Roman"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2A7A4E8E"/>
    <w:multiLevelType w:val="hybridMultilevel"/>
    <w:tmpl w:val="597AF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2C55739C"/>
    <w:multiLevelType w:val="hybridMultilevel"/>
    <w:tmpl w:val="FC583E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2D012D2E"/>
    <w:multiLevelType w:val="multilevel"/>
    <w:tmpl w:val="CF92D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2D280EDC"/>
    <w:multiLevelType w:val="hybridMultilevel"/>
    <w:tmpl w:val="8534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D5832FD"/>
    <w:multiLevelType w:val="hybridMultilevel"/>
    <w:tmpl w:val="8EE67360"/>
    <w:lvl w:ilvl="0" w:tplc="4E7C4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D8E5564"/>
    <w:multiLevelType w:val="hybridMultilevel"/>
    <w:tmpl w:val="E9781EDE"/>
    <w:lvl w:ilvl="0" w:tplc="F22C30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1">
    <w:nsid w:val="2E92412D"/>
    <w:multiLevelType w:val="hybridMultilevel"/>
    <w:tmpl w:val="58622C3C"/>
    <w:lvl w:ilvl="0" w:tplc="60A8AB7A">
      <w:numFmt w:val="bullet"/>
      <w:lvlText w:val="•"/>
      <w:lvlJc w:val="left"/>
      <w:pPr>
        <w:ind w:left="2123" w:hanging="705"/>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ECD33FF"/>
    <w:multiLevelType w:val="hybridMultilevel"/>
    <w:tmpl w:val="DC1A73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2EE0112B"/>
    <w:multiLevelType w:val="hybridMultilevel"/>
    <w:tmpl w:val="6C98A436"/>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4">
    <w:nsid w:val="2EF1046E"/>
    <w:multiLevelType w:val="hybridMultilevel"/>
    <w:tmpl w:val="4A3A122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5">
    <w:nsid w:val="2F0814D8"/>
    <w:multiLevelType w:val="hybridMultilevel"/>
    <w:tmpl w:val="2ADCB66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6">
    <w:nsid w:val="334F0EB6"/>
    <w:multiLevelType w:val="hybridMultilevel"/>
    <w:tmpl w:val="3DD2ECCC"/>
    <w:lvl w:ilvl="0" w:tplc="62D019EA">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35F75C0"/>
    <w:multiLevelType w:val="hybridMultilevel"/>
    <w:tmpl w:val="A630F38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53147DC"/>
    <w:multiLevelType w:val="multilevel"/>
    <w:tmpl w:val="EBA001B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353E380E"/>
    <w:multiLevelType w:val="hybridMultilevel"/>
    <w:tmpl w:val="562ADD64"/>
    <w:lvl w:ilvl="0" w:tplc="D994AD62">
      <w:start w:val="1"/>
      <w:numFmt w:val="bullet"/>
      <w:lvlText w:val="-"/>
      <w:lvlJc w:val="left"/>
      <w:pPr>
        <w:tabs>
          <w:tab w:val="num" w:pos="720"/>
        </w:tabs>
        <w:ind w:left="720" w:hanging="360"/>
      </w:pPr>
      <w:rPr>
        <w:rFonts w:ascii="Times New Roman" w:hAnsi="Times New Roman" w:hint="default"/>
      </w:rPr>
    </w:lvl>
    <w:lvl w:ilvl="1" w:tplc="29E455DE" w:tentative="1">
      <w:start w:val="1"/>
      <w:numFmt w:val="bullet"/>
      <w:lvlText w:val="-"/>
      <w:lvlJc w:val="left"/>
      <w:pPr>
        <w:tabs>
          <w:tab w:val="num" w:pos="1440"/>
        </w:tabs>
        <w:ind w:left="1440" w:hanging="360"/>
      </w:pPr>
      <w:rPr>
        <w:rFonts w:ascii="Times New Roman" w:hAnsi="Times New Roman" w:hint="default"/>
      </w:rPr>
    </w:lvl>
    <w:lvl w:ilvl="2" w:tplc="89AACEF4" w:tentative="1">
      <w:start w:val="1"/>
      <w:numFmt w:val="bullet"/>
      <w:lvlText w:val="-"/>
      <w:lvlJc w:val="left"/>
      <w:pPr>
        <w:tabs>
          <w:tab w:val="num" w:pos="2160"/>
        </w:tabs>
        <w:ind w:left="2160" w:hanging="360"/>
      </w:pPr>
      <w:rPr>
        <w:rFonts w:ascii="Times New Roman" w:hAnsi="Times New Roman" w:hint="default"/>
      </w:rPr>
    </w:lvl>
    <w:lvl w:ilvl="3" w:tplc="1C36C202" w:tentative="1">
      <w:start w:val="1"/>
      <w:numFmt w:val="bullet"/>
      <w:lvlText w:val="-"/>
      <w:lvlJc w:val="left"/>
      <w:pPr>
        <w:tabs>
          <w:tab w:val="num" w:pos="2880"/>
        </w:tabs>
        <w:ind w:left="2880" w:hanging="360"/>
      </w:pPr>
      <w:rPr>
        <w:rFonts w:ascii="Times New Roman" w:hAnsi="Times New Roman" w:hint="default"/>
      </w:rPr>
    </w:lvl>
    <w:lvl w:ilvl="4" w:tplc="54D28898" w:tentative="1">
      <w:start w:val="1"/>
      <w:numFmt w:val="bullet"/>
      <w:lvlText w:val="-"/>
      <w:lvlJc w:val="left"/>
      <w:pPr>
        <w:tabs>
          <w:tab w:val="num" w:pos="3600"/>
        </w:tabs>
        <w:ind w:left="3600" w:hanging="360"/>
      </w:pPr>
      <w:rPr>
        <w:rFonts w:ascii="Times New Roman" w:hAnsi="Times New Roman" w:hint="default"/>
      </w:rPr>
    </w:lvl>
    <w:lvl w:ilvl="5" w:tplc="B4FA6284" w:tentative="1">
      <w:start w:val="1"/>
      <w:numFmt w:val="bullet"/>
      <w:lvlText w:val="-"/>
      <w:lvlJc w:val="left"/>
      <w:pPr>
        <w:tabs>
          <w:tab w:val="num" w:pos="4320"/>
        </w:tabs>
        <w:ind w:left="4320" w:hanging="360"/>
      </w:pPr>
      <w:rPr>
        <w:rFonts w:ascii="Times New Roman" w:hAnsi="Times New Roman" w:hint="default"/>
      </w:rPr>
    </w:lvl>
    <w:lvl w:ilvl="6" w:tplc="C0A4D8AC" w:tentative="1">
      <w:start w:val="1"/>
      <w:numFmt w:val="bullet"/>
      <w:lvlText w:val="-"/>
      <w:lvlJc w:val="left"/>
      <w:pPr>
        <w:tabs>
          <w:tab w:val="num" w:pos="5040"/>
        </w:tabs>
        <w:ind w:left="5040" w:hanging="360"/>
      </w:pPr>
      <w:rPr>
        <w:rFonts w:ascii="Times New Roman" w:hAnsi="Times New Roman" w:hint="default"/>
      </w:rPr>
    </w:lvl>
    <w:lvl w:ilvl="7" w:tplc="C4604BE2" w:tentative="1">
      <w:start w:val="1"/>
      <w:numFmt w:val="bullet"/>
      <w:lvlText w:val="-"/>
      <w:lvlJc w:val="left"/>
      <w:pPr>
        <w:tabs>
          <w:tab w:val="num" w:pos="5760"/>
        </w:tabs>
        <w:ind w:left="5760" w:hanging="360"/>
      </w:pPr>
      <w:rPr>
        <w:rFonts w:ascii="Times New Roman" w:hAnsi="Times New Roman" w:hint="default"/>
      </w:rPr>
    </w:lvl>
    <w:lvl w:ilvl="8" w:tplc="8674B10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357F15FF"/>
    <w:multiLevelType w:val="hybridMultilevel"/>
    <w:tmpl w:val="2CF402E8"/>
    <w:lvl w:ilvl="0" w:tplc="14880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5F068D9"/>
    <w:multiLevelType w:val="hybridMultilevel"/>
    <w:tmpl w:val="112623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780" w:hanging="360"/>
      </w:pPr>
      <w:rPr>
        <w:rFonts w:cs="Times New Roman"/>
      </w:rPr>
    </w:lvl>
    <w:lvl w:ilvl="2" w:tplc="0419001B" w:tentative="1">
      <w:start w:val="1"/>
      <w:numFmt w:val="lowerRoman"/>
      <w:lvlText w:val="%3."/>
      <w:lvlJc w:val="right"/>
      <w:pPr>
        <w:ind w:left="1500" w:hanging="180"/>
      </w:pPr>
      <w:rPr>
        <w:rFonts w:cs="Times New Roman"/>
      </w:rPr>
    </w:lvl>
    <w:lvl w:ilvl="3" w:tplc="0419000F" w:tentative="1">
      <w:start w:val="1"/>
      <w:numFmt w:val="decimal"/>
      <w:lvlText w:val="%4."/>
      <w:lvlJc w:val="left"/>
      <w:pPr>
        <w:ind w:left="2220" w:hanging="360"/>
      </w:pPr>
      <w:rPr>
        <w:rFonts w:cs="Times New Roman"/>
      </w:rPr>
    </w:lvl>
    <w:lvl w:ilvl="4" w:tplc="04190019" w:tentative="1">
      <w:start w:val="1"/>
      <w:numFmt w:val="lowerLetter"/>
      <w:lvlText w:val="%5."/>
      <w:lvlJc w:val="left"/>
      <w:pPr>
        <w:ind w:left="2940" w:hanging="360"/>
      </w:pPr>
      <w:rPr>
        <w:rFonts w:cs="Times New Roman"/>
      </w:rPr>
    </w:lvl>
    <w:lvl w:ilvl="5" w:tplc="0419001B" w:tentative="1">
      <w:start w:val="1"/>
      <w:numFmt w:val="lowerRoman"/>
      <w:lvlText w:val="%6."/>
      <w:lvlJc w:val="right"/>
      <w:pPr>
        <w:ind w:left="3660" w:hanging="180"/>
      </w:pPr>
      <w:rPr>
        <w:rFonts w:cs="Times New Roman"/>
      </w:rPr>
    </w:lvl>
    <w:lvl w:ilvl="6" w:tplc="0419000F" w:tentative="1">
      <w:start w:val="1"/>
      <w:numFmt w:val="decimal"/>
      <w:lvlText w:val="%7."/>
      <w:lvlJc w:val="left"/>
      <w:pPr>
        <w:ind w:left="4380" w:hanging="360"/>
      </w:pPr>
      <w:rPr>
        <w:rFonts w:cs="Times New Roman"/>
      </w:rPr>
    </w:lvl>
    <w:lvl w:ilvl="7" w:tplc="04190019" w:tentative="1">
      <w:start w:val="1"/>
      <w:numFmt w:val="lowerLetter"/>
      <w:lvlText w:val="%8."/>
      <w:lvlJc w:val="left"/>
      <w:pPr>
        <w:ind w:left="5100" w:hanging="360"/>
      </w:pPr>
      <w:rPr>
        <w:rFonts w:cs="Times New Roman"/>
      </w:rPr>
    </w:lvl>
    <w:lvl w:ilvl="8" w:tplc="0419001B" w:tentative="1">
      <w:start w:val="1"/>
      <w:numFmt w:val="lowerRoman"/>
      <w:lvlText w:val="%9."/>
      <w:lvlJc w:val="right"/>
      <w:pPr>
        <w:ind w:left="5820" w:hanging="180"/>
      </w:pPr>
      <w:rPr>
        <w:rFonts w:cs="Times New Roman"/>
      </w:rPr>
    </w:lvl>
  </w:abstractNum>
  <w:abstractNum w:abstractNumId="92">
    <w:nsid w:val="37527CB7"/>
    <w:multiLevelType w:val="hybridMultilevel"/>
    <w:tmpl w:val="D49885FE"/>
    <w:lvl w:ilvl="0" w:tplc="FC40E880">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7543EB1"/>
    <w:multiLevelType w:val="hybridMultilevel"/>
    <w:tmpl w:val="96944B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7585B4E"/>
    <w:multiLevelType w:val="multilevel"/>
    <w:tmpl w:val="1278DCC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36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5">
    <w:nsid w:val="37CB2DD4"/>
    <w:multiLevelType w:val="hybridMultilevel"/>
    <w:tmpl w:val="9348CCBE"/>
    <w:lvl w:ilvl="0" w:tplc="0419000F">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37FF704B"/>
    <w:multiLevelType w:val="hybridMultilevel"/>
    <w:tmpl w:val="6D14FB3E"/>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7">
    <w:nsid w:val="380B47F9"/>
    <w:multiLevelType w:val="hybridMultilevel"/>
    <w:tmpl w:val="AFB8BA58"/>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84C052D"/>
    <w:multiLevelType w:val="multilevel"/>
    <w:tmpl w:val="724A1A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9">
    <w:nsid w:val="3850243D"/>
    <w:multiLevelType w:val="hybridMultilevel"/>
    <w:tmpl w:val="42705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85C6B39"/>
    <w:multiLevelType w:val="hybridMultilevel"/>
    <w:tmpl w:val="996406EC"/>
    <w:lvl w:ilvl="0" w:tplc="0C4AE45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87E6873"/>
    <w:multiLevelType w:val="hybridMultilevel"/>
    <w:tmpl w:val="C5C6A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8EC6CA6"/>
    <w:multiLevelType w:val="hybridMultilevel"/>
    <w:tmpl w:val="C290B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A4473DD"/>
    <w:multiLevelType w:val="hybridMultilevel"/>
    <w:tmpl w:val="4A1EC346"/>
    <w:lvl w:ilvl="0" w:tplc="0419000F">
      <w:start w:val="1"/>
      <w:numFmt w:val="decimal"/>
      <w:lvlText w:val="%1."/>
      <w:lvlJc w:val="left"/>
      <w:pPr>
        <w:ind w:left="720" w:hanging="360"/>
      </w:pPr>
      <w:rPr>
        <w:rFonts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AD13180"/>
    <w:multiLevelType w:val="hybridMultilevel"/>
    <w:tmpl w:val="92B4A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3B1D1A0B"/>
    <w:multiLevelType w:val="multilevel"/>
    <w:tmpl w:val="B444494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6">
    <w:nsid w:val="3B8D4763"/>
    <w:multiLevelType w:val="hybridMultilevel"/>
    <w:tmpl w:val="CFDA6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BE45013"/>
    <w:multiLevelType w:val="hybridMultilevel"/>
    <w:tmpl w:val="E646D2F6"/>
    <w:lvl w:ilvl="0" w:tplc="04190001">
      <w:start w:val="1"/>
      <w:numFmt w:val="bullet"/>
      <w:lvlText w:val=""/>
      <w:lvlJc w:val="left"/>
      <w:pPr>
        <w:ind w:left="1924" w:hanging="360"/>
      </w:pPr>
      <w:rPr>
        <w:rFonts w:ascii="Symbol" w:hAnsi="Symbol" w:hint="default"/>
      </w:rPr>
    </w:lvl>
    <w:lvl w:ilvl="1" w:tplc="04190003" w:tentative="1">
      <w:start w:val="1"/>
      <w:numFmt w:val="bullet"/>
      <w:lvlText w:val="o"/>
      <w:lvlJc w:val="left"/>
      <w:pPr>
        <w:ind w:left="2644" w:hanging="360"/>
      </w:pPr>
      <w:rPr>
        <w:rFonts w:ascii="Courier New" w:hAnsi="Courier New" w:hint="default"/>
      </w:rPr>
    </w:lvl>
    <w:lvl w:ilvl="2" w:tplc="04190005" w:tentative="1">
      <w:start w:val="1"/>
      <w:numFmt w:val="bullet"/>
      <w:lvlText w:val=""/>
      <w:lvlJc w:val="left"/>
      <w:pPr>
        <w:ind w:left="3364" w:hanging="360"/>
      </w:pPr>
      <w:rPr>
        <w:rFonts w:ascii="Wingdings" w:hAnsi="Wingdings" w:hint="default"/>
      </w:rPr>
    </w:lvl>
    <w:lvl w:ilvl="3" w:tplc="04190001" w:tentative="1">
      <w:start w:val="1"/>
      <w:numFmt w:val="bullet"/>
      <w:lvlText w:val=""/>
      <w:lvlJc w:val="left"/>
      <w:pPr>
        <w:ind w:left="4084" w:hanging="360"/>
      </w:pPr>
      <w:rPr>
        <w:rFonts w:ascii="Symbol" w:hAnsi="Symbol" w:hint="default"/>
      </w:rPr>
    </w:lvl>
    <w:lvl w:ilvl="4" w:tplc="04190003" w:tentative="1">
      <w:start w:val="1"/>
      <w:numFmt w:val="bullet"/>
      <w:lvlText w:val="o"/>
      <w:lvlJc w:val="left"/>
      <w:pPr>
        <w:ind w:left="4804" w:hanging="360"/>
      </w:pPr>
      <w:rPr>
        <w:rFonts w:ascii="Courier New" w:hAnsi="Courier New" w:hint="default"/>
      </w:rPr>
    </w:lvl>
    <w:lvl w:ilvl="5" w:tplc="04190005" w:tentative="1">
      <w:start w:val="1"/>
      <w:numFmt w:val="bullet"/>
      <w:lvlText w:val=""/>
      <w:lvlJc w:val="left"/>
      <w:pPr>
        <w:ind w:left="5524" w:hanging="360"/>
      </w:pPr>
      <w:rPr>
        <w:rFonts w:ascii="Wingdings" w:hAnsi="Wingdings" w:hint="default"/>
      </w:rPr>
    </w:lvl>
    <w:lvl w:ilvl="6" w:tplc="04190001" w:tentative="1">
      <w:start w:val="1"/>
      <w:numFmt w:val="bullet"/>
      <w:lvlText w:val=""/>
      <w:lvlJc w:val="left"/>
      <w:pPr>
        <w:ind w:left="6244" w:hanging="360"/>
      </w:pPr>
      <w:rPr>
        <w:rFonts w:ascii="Symbol" w:hAnsi="Symbol" w:hint="default"/>
      </w:rPr>
    </w:lvl>
    <w:lvl w:ilvl="7" w:tplc="04190003" w:tentative="1">
      <w:start w:val="1"/>
      <w:numFmt w:val="bullet"/>
      <w:lvlText w:val="o"/>
      <w:lvlJc w:val="left"/>
      <w:pPr>
        <w:ind w:left="6964" w:hanging="360"/>
      </w:pPr>
      <w:rPr>
        <w:rFonts w:ascii="Courier New" w:hAnsi="Courier New" w:hint="default"/>
      </w:rPr>
    </w:lvl>
    <w:lvl w:ilvl="8" w:tplc="04190005" w:tentative="1">
      <w:start w:val="1"/>
      <w:numFmt w:val="bullet"/>
      <w:lvlText w:val=""/>
      <w:lvlJc w:val="left"/>
      <w:pPr>
        <w:ind w:left="7684" w:hanging="360"/>
      </w:pPr>
      <w:rPr>
        <w:rFonts w:ascii="Wingdings" w:hAnsi="Wingdings" w:hint="default"/>
      </w:rPr>
    </w:lvl>
  </w:abstractNum>
  <w:abstractNum w:abstractNumId="108">
    <w:nsid w:val="3C927B6A"/>
    <w:multiLevelType w:val="hybridMultilevel"/>
    <w:tmpl w:val="D1D69E26"/>
    <w:lvl w:ilvl="0" w:tplc="000ADD1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09">
    <w:nsid w:val="3FC82832"/>
    <w:multiLevelType w:val="hybridMultilevel"/>
    <w:tmpl w:val="6A40B702"/>
    <w:lvl w:ilvl="0" w:tplc="7298A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0">
    <w:nsid w:val="405A77B4"/>
    <w:multiLevelType w:val="hybridMultilevel"/>
    <w:tmpl w:val="52341064"/>
    <w:lvl w:ilvl="0" w:tplc="A2644C2A">
      <w:start w:val="2"/>
      <w:numFmt w:val="decimal"/>
      <w:lvlText w:val="%1"/>
      <w:lvlJc w:val="left"/>
      <w:pPr>
        <w:ind w:left="720" w:hanging="360"/>
      </w:pPr>
      <w:rPr>
        <w:rFonts w:hint="default"/>
        <w:color w:val="auto"/>
        <w:spacing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C20C01"/>
    <w:multiLevelType w:val="hybridMultilevel"/>
    <w:tmpl w:val="3B70C7A0"/>
    <w:lvl w:ilvl="0" w:tplc="BD8AE586">
      <w:start w:val="1"/>
      <w:numFmt w:val="decimal"/>
      <w:lvlText w:val="%1."/>
      <w:lvlJc w:val="left"/>
      <w:pPr>
        <w:tabs>
          <w:tab w:val="num" w:pos="720"/>
        </w:tabs>
        <w:ind w:left="720" w:hanging="360"/>
      </w:pPr>
      <w:rPr>
        <w:rFonts w:ascii="Times New Roman" w:hAnsi="Times New Roman" w:cs="Times New Roman" w:hint="default"/>
        <w:b w:val="0"/>
      </w:rPr>
    </w:lvl>
    <w:lvl w:ilvl="1" w:tplc="9D52D434" w:tentative="1">
      <w:start w:val="1"/>
      <w:numFmt w:val="decimal"/>
      <w:lvlText w:val="%2."/>
      <w:lvlJc w:val="left"/>
      <w:pPr>
        <w:tabs>
          <w:tab w:val="num" w:pos="1440"/>
        </w:tabs>
        <w:ind w:left="1440" w:hanging="360"/>
      </w:pPr>
      <w:rPr>
        <w:rFonts w:cs="Times New Roman"/>
      </w:rPr>
    </w:lvl>
    <w:lvl w:ilvl="2" w:tplc="6CC418EC" w:tentative="1">
      <w:start w:val="1"/>
      <w:numFmt w:val="decimal"/>
      <w:lvlText w:val="%3."/>
      <w:lvlJc w:val="left"/>
      <w:pPr>
        <w:tabs>
          <w:tab w:val="num" w:pos="2160"/>
        </w:tabs>
        <w:ind w:left="2160" w:hanging="360"/>
      </w:pPr>
      <w:rPr>
        <w:rFonts w:cs="Times New Roman"/>
      </w:rPr>
    </w:lvl>
    <w:lvl w:ilvl="3" w:tplc="70BC3F2E" w:tentative="1">
      <w:start w:val="1"/>
      <w:numFmt w:val="decimal"/>
      <w:lvlText w:val="%4."/>
      <w:lvlJc w:val="left"/>
      <w:pPr>
        <w:tabs>
          <w:tab w:val="num" w:pos="2880"/>
        </w:tabs>
        <w:ind w:left="2880" w:hanging="360"/>
      </w:pPr>
      <w:rPr>
        <w:rFonts w:cs="Times New Roman"/>
      </w:rPr>
    </w:lvl>
    <w:lvl w:ilvl="4" w:tplc="1904FF12" w:tentative="1">
      <w:start w:val="1"/>
      <w:numFmt w:val="decimal"/>
      <w:lvlText w:val="%5."/>
      <w:lvlJc w:val="left"/>
      <w:pPr>
        <w:tabs>
          <w:tab w:val="num" w:pos="3600"/>
        </w:tabs>
        <w:ind w:left="3600" w:hanging="360"/>
      </w:pPr>
      <w:rPr>
        <w:rFonts w:cs="Times New Roman"/>
      </w:rPr>
    </w:lvl>
    <w:lvl w:ilvl="5" w:tplc="FCD649DA" w:tentative="1">
      <w:start w:val="1"/>
      <w:numFmt w:val="decimal"/>
      <w:lvlText w:val="%6."/>
      <w:lvlJc w:val="left"/>
      <w:pPr>
        <w:tabs>
          <w:tab w:val="num" w:pos="4320"/>
        </w:tabs>
        <w:ind w:left="4320" w:hanging="360"/>
      </w:pPr>
      <w:rPr>
        <w:rFonts w:cs="Times New Roman"/>
      </w:rPr>
    </w:lvl>
    <w:lvl w:ilvl="6" w:tplc="BD862CAE" w:tentative="1">
      <w:start w:val="1"/>
      <w:numFmt w:val="decimal"/>
      <w:lvlText w:val="%7."/>
      <w:lvlJc w:val="left"/>
      <w:pPr>
        <w:tabs>
          <w:tab w:val="num" w:pos="5040"/>
        </w:tabs>
        <w:ind w:left="5040" w:hanging="360"/>
      </w:pPr>
      <w:rPr>
        <w:rFonts w:cs="Times New Roman"/>
      </w:rPr>
    </w:lvl>
    <w:lvl w:ilvl="7" w:tplc="5FCA48C4" w:tentative="1">
      <w:start w:val="1"/>
      <w:numFmt w:val="decimal"/>
      <w:lvlText w:val="%8."/>
      <w:lvlJc w:val="left"/>
      <w:pPr>
        <w:tabs>
          <w:tab w:val="num" w:pos="5760"/>
        </w:tabs>
        <w:ind w:left="5760" w:hanging="360"/>
      </w:pPr>
      <w:rPr>
        <w:rFonts w:cs="Times New Roman"/>
      </w:rPr>
    </w:lvl>
    <w:lvl w:ilvl="8" w:tplc="0D605F42" w:tentative="1">
      <w:start w:val="1"/>
      <w:numFmt w:val="decimal"/>
      <w:lvlText w:val="%9."/>
      <w:lvlJc w:val="left"/>
      <w:pPr>
        <w:tabs>
          <w:tab w:val="num" w:pos="6480"/>
        </w:tabs>
        <w:ind w:left="6480" w:hanging="360"/>
      </w:pPr>
      <w:rPr>
        <w:rFonts w:cs="Times New Roman"/>
      </w:rPr>
    </w:lvl>
  </w:abstractNum>
  <w:abstractNum w:abstractNumId="112">
    <w:nsid w:val="40EB4475"/>
    <w:multiLevelType w:val="hybridMultilevel"/>
    <w:tmpl w:val="D13C82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40ED125D"/>
    <w:multiLevelType w:val="hybridMultilevel"/>
    <w:tmpl w:val="DB92E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19F2B5B"/>
    <w:multiLevelType w:val="hybridMultilevel"/>
    <w:tmpl w:val="AB6C0158"/>
    <w:lvl w:ilvl="0" w:tplc="0478F1AE">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1E65D9C"/>
    <w:multiLevelType w:val="hybridMultilevel"/>
    <w:tmpl w:val="0DCA5812"/>
    <w:lvl w:ilvl="0" w:tplc="0928C392">
      <w:start w:val="1"/>
      <w:numFmt w:val="decimal"/>
      <w:lvlText w:val="%1."/>
      <w:lvlJc w:val="left"/>
      <w:pPr>
        <w:ind w:left="4472" w:hanging="360"/>
      </w:pPr>
      <w:rPr>
        <w:rFonts w:cs="Times New Roman" w:hint="default"/>
        <w:i w:val="0"/>
      </w:rPr>
    </w:lvl>
    <w:lvl w:ilvl="1" w:tplc="0419000F">
      <w:start w:val="1"/>
      <w:numFmt w:val="decimal"/>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16">
    <w:nsid w:val="427D6A00"/>
    <w:multiLevelType w:val="hybridMultilevel"/>
    <w:tmpl w:val="9A5A0F6E"/>
    <w:lvl w:ilvl="0" w:tplc="0419000F">
      <w:start w:val="1"/>
      <w:numFmt w:val="decimal"/>
      <w:lvlText w:val="%1."/>
      <w:lvlJc w:val="left"/>
      <w:pPr>
        <w:ind w:left="360" w:hanging="360"/>
      </w:pPr>
      <w:rPr>
        <w:rFonts w:cs="Times New Roman" w:hint="default"/>
      </w:rPr>
    </w:lvl>
    <w:lvl w:ilvl="1" w:tplc="2F54379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7">
    <w:nsid w:val="43265202"/>
    <w:multiLevelType w:val="hybridMultilevel"/>
    <w:tmpl w:val="22323E52"/>
    <w:lvl w:ilvl="0" w:tplc="D6C6FC1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372330A"/>
    <w:multiLevelType w:val="hybridMultilevel"/>
    <w:tmpl w:val="76286320"/>
    <w:lvl w:ilvl="0" w:tplc="45B0DCE0">
      <w:start w:val="6"/>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9">
    <w:nsid w:val="43A42ABE"/>
    <w:multiLevelType w:val="hybridMultilevel"/>
    <w:tmpl w:val="E418235A"/>
    <w:lvl w:ilvl="0" w:tplc="9446B7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45C25C51"/>
    <w:multiLevelType w:val="hybridMultilevel"/>
    <w:tmpl w:val="DF28A2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6254DCC"/>
    <w:multiLevelType w:val="hybridMultilevel"/>
    <w:tmpl w:val="FF18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6C0090C"/>
    <w:multiLevelType w:val="hybridMultilevel"/>
    <w:tmpl w:val="3E9A25B0"/>
    <w:lvl w:ilvl="0" w:tplc="0419000F">
      <w:start w:val="1"/>
      <w:numFmt w:val="decimal"/>
      <w:lvlText w:val="%1."/>
      <w:lvlJc w:val="left"/>
      <w:pPr>
        <w:ind w:left="2149" w:hanging="360"/>
      </w:pPr>
    </w:lvl>
    <w:lvl w:ilvl="1" w:tplc="4866D98A">
      <w:start w:val="1"/>
      <w:numFmt w:val="decimal"/>
      <w:lvlText w:val="%2"/>
      <w:lvlJc w:val="left"/>
      <w:pPr>
        <w:tabs>
          <w:tab w:val="num" w:pos="2869"/>
        </w:tabs>
        <w:ind w:left="2869" w:hanging="360"/>
      </w:pPr>
      <w:rPr>
        <w:rFonts w:hint="default"/>
        <w:color w:val="auto"/>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3">
    <w:nsid w:val="47C179DF"/>
    <w:multiLevelType w:val="hybridMultilevel"/>
    <w:tmpl w:val="880CA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246FF"/>
    <w:multiLevelType w:val="hybridMultilevel"/>
    <w:tmpl w:val="F65A6F32"/>
    <w:lvl w:ilvl="0" w:tplc="D58E3B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5">
    <w:nsid w:val="4A96113B"/>
    <w:multiLevelType w:val="hybridMultilevel"/>
    <w:tmpl w:val="80A2668E"/>
    <w:lvl w:ilvl="0" w:tplc="CA48CF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4C0779F2"/>
    <w:multiLevelType w:val="hybridMultilevel"/>
    <w:tmpl w:val="5F162F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4EF722B0"/>
    <w:multiLevelType w:val="multilevel"/>
    <w:tmpl w:val="4DC8773A"/>
    <w:lvl w:ilvl="0">
      <w:start w:val="1"/>
      <w:numFmt w:val="decimal"/>
      <w:lvlText w:val="%1."/>
      <w:lvlJc w:val="left"/>
      <w:pPr>
        <w:tabs>
          <w:tab w:val="num" w:pos="720"/>
        </w:tabs>
        <w:ind w:left="720" w:hanging="360"/>
      </w:pPr>
      <w:rPr>
        <w:rFonts w:ascii="Times New Roman" w:hAnsi="Times New Roman" w:cs="Times New Roman" w:hint="default"/>
        <w:color w:val="auto"/>
        <w:sz w:val="22"/>
        <w:szCs w:val="22"/>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8">
    <w:nsid w:val="4F1B0C0F"/>
    <w:multiLevelType w:val="hybridMultilevel"/>
    <w:tmpl w:val="5C689012"/>
    <w:lvl w:ilvl="0" w:tplc="F3DE10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9">
    <w:nsid w:val="4F73454B"/>
    <w:multiLevelType w:val="hybridMultilevel"/>
    <w:tmpl w:val="6DAA7F56"/>
    <w:lvl w:ilvl="0" w:tplc="94E6E0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0">
    <w:nsid w:val="5022649C"/>
    <w:multiLevelType w:val="hybridMultilevel"/>
    <w:tmpl w:val="1D6292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51FA2147"/>
    <w:multiLevelType w:val="hybridMultilevel"/>
    <w:tmpl w:val="3B9C3F02"/>
    <w:lvl w:ilvl="0" w:tplc="A74697FA">
      <w:start w:val="1"/>
      <w:numFmt w:val="decimal"/>
      <w:lvlText w:val="%1."/>
      <w:lvlJc w:val="left"/>
      <w:pPr>
        <w:ind w:left="1068" w:hanging="360"/>
      </w:pPr>
      <w:rPr>
        <w:rFonts w:ascii="Times New Roman" w:eastAsia="Times New Roman" w:hAnsi="Times New Roman" w:cs="Times New Roman"/>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2">
    <w:nsid w:val="525E2FB7"/>
    <w:multiLevelType w:val="hybridMultilevel"/>
    <w:tmpl w:val="90A22E24"/>
    <w:lvl w:ilvl="0" w:tplc="249022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3">
    <w:nsid w:val="52C46FFC"/>
    <w:multiLevelType w:val="hybridMultilevel"/>
    <w:tmpl w:val="A9E669A0"/>
    <w:lvl w:ilvl="0" w:tplc="68561B88">
      <w:start w:val="1"/>
      <w:numFmt w:val="decimal"/>
      <w:lvlText w:val="%1."/>
      <w:lvlJc w:val="left"/>
      <w:pPr>
        <w:tabs>
          <w:tab w:val="num" w:pos="1728"/>
        </w:tabs>
        <w:ind w:left="1728"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4">
    <w:nsid w:val="52CE6F76"/>
    <w:multiLevelType w:val="hybridMultilevel"/>
    <w:tmpl w:val="46FA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582D46"/>
    <w:multiLevelType w:val="hybridMultilevel"/>
    <w:tmpl w:val="05AC17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53B64157"/>
    <w:multiLevelType w:val="hybridMultilevel"/>
    <w:tmpl w:val="EBDC07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54EE670E"/>
    <w:multiLevelType w:val="hybridMultilevel"/>
    <w:tmpl w:val="A44A5350"/>
    <w:lvl w:ilvl="0" w:tplc="A66C1798">
      <w:start w:val="1"/>
      <w:numFmt w:val="bullet"/>
      <w:lvlText w:val="-"/>
      <w:lvlJc w:val="left"/>
      <w:pPr>
        <w:tabs>
          <w:tab w:val="num" w:pos="720"/>
        </w:tabs>
        <w:ind w:left="720" w:hanging="360"/>
      </w:pPr>
      <w:rPr>
        <w:rFonts w:ascii="Times New Roman" w:hAnsi="Times New Roman" w:hint="default"/>
      </w:rPr>
    </w:lvl>
    <w:lvl w:ilvl="1" w:tplc="8B803AF2" w:tentative="1">
      <w:start w:val="1"/>
      <w:numFmt w:val="bullet"/>
      <w:lvlText w:val="-"/>
      <w:lvlJc w:val="left"/>
      <w:pPr>
        <w:tabs>
          <w:tab w:val="num" w:pos="1440"/>
        </w:tabs>
        <w:ind w:left="1440" w:hanging="360"/>
      </w:pPr>
      <w:rPr>
        <w:rFonts w:ascii="Times New Roman" w:hAnsi="Times New Roman" w:hint="default"/>
      </w:rPr>
    </w:lvl>
    <w:lvl w:ilvl="2" w:tplc="E47028CA" w:tentative="1">
      <w:start w:val="1"/>
      <w:numFmt w:val="bullet"/>
      <w:lvlText w:val="-"/>
      <w:lvlJc w:val="left"/>
      <w:pPr>
        <w:tabs>
          <w:tab w:val="num" w:pos="2160"/>
        </w:tabs>
        <w:ind w:left="2160" w:hanging="360"/>
      </w:pPr>
      <w:rPr>
        <w:rFonts w:ascii="Times New Roman" w:hAnsi="Times New Roman" w:hint="default"/>
      </w:rPr>
    </w:lvl>
    <w:lvl w:ilvl="3" w:tplc="58E24A5E" w:tentative="1">
      <w:start w:val="1"/>
      <w:numFmt w:val="bullet"/>
      <w:lvlText w:val="-"/>
      <w:lvlJc w:val="left"/>
      <w:pPr>
        <w:tabs>
          <w:tab w:val="num" w:pos="2880"/>
        </w:tabs>
        <w:ind w:left="2880" w:hanging="360"/>
      </w:pPr>
      <w:rPr>
        <w:rFonts w:ascii="Times New Roman" w:hAnsi="Times New Roman" w:hint="default"/>
      </w:rPr>
    </w:lvl>
    <w:lvl w:ilvl="4" w:tplc="49D60FC8" w:tentative="1">
      <w:start w:val="1"/>
      <w:numFmt w:val="bullet"/>
      <w:lvlText w:val="-"/>
      <w:lvlJc w:val="left"/>
      <w:pPr>
        <w:tabs>
          <w:tab w:val="num" w:pos="3600"/>
        </w:tabs>
        <w:ind w:left="3600" w:hanging="360"/>
      </w:pPr>
      <w:rPr>
        <w:rFonts w:ascii="Times New Roman" w:hAnsi="Times New Roman" w:hint="default"/>
      </w:rPr>
    </w:lvl>
    <w:lvl w:ilvl="5" w:tplc="BDF4BE6C" w:tentative="1">
      <w:start w:val="1"/>
      <w:numFmt w:val="bullet"/>
      <w:lvlText w:val="-"/>
      <w:lvlJc w:val="left"/>
      <w:pPr>
        <w:tabs>
          <w:tab w:val="num" w:pos="4320"/>
        </w:tabs>
        <w:ind w:left="4320" w:hanging="360"/>
      </w:pPr>
      <w:rPr>
        <w:rFonts w:ascii="Times New Roman" w:hAnsi="Times New Roman" w:hint="default"/>
      </w:rPr>
    </w:lvl>
    <w:lvl w:ilvl="6" w:tplc="C95EA774" w:tentative="1">
      <w:start w:val="1"/>
      <w:numFmt w:val="bullet"/>
      <w:lvlText w:val="-"/>
      <w:lvlJc w:val="left"/>
      <w:pPr>
        <w:tabs>
          <w:tab w:val="num" w:pos="5040"/>
        </w:tabs>
        <w:ind w:left="5040" w:hanging="360"/>
      </w:pPr>
      <w:rPr>
        <w:rFonts w:ascii="Times New Roman" w:hAnsi="Times New Roman" w:hint="default"/>
      </w:rPr>
    </w:lvl>
    <w:lvl w:ilvl="7" w:tplc="83FCFBF8" w:tentative="1">
      <w:start w:val="1"/>
      <w:numFmt w:val="bullet"/>
      <w:lvlText w:val="-"/>
      <w:lvlJc w:val="left"/>
      <w:pPr>
        <w:tabs>
          <w:tab w:val="num" w:pos="5760"/>
        </w:tabs>
        <w:ind w:left="5760" w:hanging="360"/>
      </w:pPr>
      <w:rPr>
        <w:rFonts w:ascii="Times New Roman" w:hAnsi="Times New Roman" w:hint="default"/>
      </w:rPr>
    </w:lvl>
    <w:lvl w:ilvl="8" w:tplc="1F102BEC" w:tentative="1">
      <w:start w:val="1"/>
      <w:numFmt w:val="bullet"/>
      <w:lvlText w:val="-"/>
      <w:lvlJc w:val="left"/>
      <w:pPr>
        <w:tabs>
          <w:tab w:val="num" w:pos="6480"/>
        </w:tabs>
        <w:ind w:left="6480" w:hanging="360"/>
      </w:pPr>
      <w:rPr>
        <w:rFonts w:ascii="Times New Roman" w:hAnsi="Times New Roman" w:hint="default"/>
      </w:rPr>
    </w:lvl>
  </w:abstractNum>
  <w:abstractNum w:abstractNumId="138">
    <w:nsid w:val="55597144"/>
    <w:multiLevelType w:val="multilevel"/>
    <w:tmpl w:val="2FB229F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9">
    <w:nsid w:val="564B43FD"/>
    <w:multiLevelType w:val="hybridMultilevel"/>
    <w:tmpl w:val="75027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5726034D"/>
    <w:multiLevelType w:val="hybridMultilevel"/>
    <w:tmpl w:val="9700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6D2A4C"/>
    <w:multiLevelType w:val="hybridMultilevel"/>
    <w:tmpl w:val="9C38C110"/>
    <w:lvl w:ilvl="0" w:tplc="E0FA8E7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7EC4CC4"/>
    <w:multiLevelType w:val="hybridMultilevel"/>
    <w:tmpl w:val="38B03F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584479C3"/>
    <w:multiLevelType w:val="hybridMultilevel"/>
    <w:tmpl w:val="F2B46BAC"/>
    <w:lvl w:ilvl="0" w:tplc="23CC91EC">
      <w:start w:val="1"/>
      <w:numFmt w:val="bullet"/>
      <w:lvlText w:val="-"/>
      <w:lvlJc w:val="left"/>
      <w:pPr>
        <w:tabs>
          <w:tab w:val="num" w:pos="720"/>
        </w:tabs>
        <w:ind w:left="720" w:hanging="360"/>
      </w:pPr>
      <w:rPr>
        <w:rFonts w:ascii="Times New Roman" w:hAnsi="Times New Roman" w:hint="default"/>
      </w:rPr>
    </w:lvl>
    <w:lvl w:ilvl="1" w:tplc="A5E23B5C" w:tentative="1">
      <w:start w:val="1"/>
      <w:numFmt w:val="bullet"/>
      <w:lvlText w:val="-"/>
      <w:lvlJc w:val="left"/>
      <w:pPr>
        <w:tabs>
          <w:tab w:val="num" w:pos="1440"/>
        </w:tabs>
        <w:ind w:left="1440" w:hanging="360"/>
      </w:pPr>
      <w:rPr>
        <w:rFonts w:ascii="Times New Roman" w:hAnsi="Times New Roman" w:hint="default"/>
      </w:rPr>
    </w:lvl>
    <w:lvl w:ilvl="2" w:tplc="9E2C72B6" w:tentative="1">
      <w:start w:val="1"/>
      <w:numFmt w:val="bullet"/>
      <w:lvlText w:val="-"/>
      <w:lvlJc w:val="left"/>
      <w:pPr>
        <w:tabs>
          <w:tab w:val="num" w:pos="2160"/>
        </w:tabs>
        <w:ind w:left="2160" w:hanging="360"/>
      </w:pPr>
      <w:rPr>
        <w:rFonts w:ascii="Times New Roman" w:hAnsi="Times New Roman" w:hint="default"/>
      </w:rPr>
    </w:lvl>
    <w:lvl w:ilvl="3" w:tplc="4E72B9A8" w:tentative="1">
      <w:start w:val="1"/>
      <w:numFmt w:val="bullet"/>
      <w:lvlText w:val="-"/>
      <w:lvlJc w:val="left"/>
      <w:pPr>
        <w:tabs>
          <w:tab w:val="num" w:pos="2880"/>
        </w:tabs>
        <w:ind w:left="2880" w:hanging="360"/>
      </w:pPr>
      <w:rPr>
        <w:rFonts w:ascii="Times New Roman" w:hAnsi="Times New Roman" w:hint="default"/>
      </w:rPr>
    </w:lvl>
    <w:lvl w:ilvl="4" w:tplc="FD1A6F40" w:tentative="1">
      <w:start w:val="1"/>
      <w:numFmt w:val="bullet"/>
      <w:lvlText w:val="-"/>
      <w:lvlJc w:val="left"/>
      <w:pPr>
        <w:tabs>
          <w:tab w:val="num" w:pos="3600"/>
        </w:tabs>
        <w:ind w:left="3600" w:hanging="360"/>
      </w:pPr>
      <w:rPr>
        <w:rFonts w:ascii="Times New Roman" w:hAnsi="Times New Roman" w:hint="default"/>
      </w:rPr>
    </w:lvl>
    <w:lvl w:ilvl="5" w:tplc="69287CA8" w:tentative="1">
      <w:start w:val="1"/>
      <w:numFmt w:val="bullet"/>
      <w:lvlText w:val="-"/>
      <w:lvlJc w:val="left"/>
      <w:pPr>
        <w:tabs>
          <w:tab w:val="num" w:pos="4320"/>
        </w:tabs>
        <w:ind w:left="4320" w:hanging="360"/>
      </w:pPr>
      <w:rPr>
        <w:rFonts w:ascii="Times New Roman" w:hAnsi="Times New Roman" w:hint="default"/>
      </w:rPr>
    </w:lvl>
    <w:lvl w:ilvl="6" w:tplc="D0E8F5E2" w:tentative="1">
      <w:start w:val="1"/>
      <w:numFmt w:val="bullet"/>
      <w:lvlText w:val="-"/>
      <w:lvlJc w:val="left"/>
      <w:pPr>
        <w:tabs>
          <w:tab w:val="num" w:pos="5040"/>
        </w:tabs>
        <w:ind w:left="5040" w:hanging="360"/>
      </w:pPr>
      <w:rPr>
        <w:rFonts w:ascii="Times New Roman" w:hAnsi="Times New Roman" w:hint="default"/>
      </w:rPr>
    </w:lvl>
    <w:lvl w:ilvl="7" w:tplc="6A98E884" w:tentative="1">
      <w:start w:val="1"/>
      <w:numFmt w:val="bullet"/>
      <w:lvlText w:val="-"/>
      <w:lvlJc w:val="left"/>
      <w:pPr>
        <w:tabs>
          <w:tab w:val="num" w:pos="5760"/>
        </w:tabs>
        <w:ind w:left="5760" w:hanging="360"/>
      </w:pPr>
      <w:rPr>
        <w:rFonts w:ascii="Times New Roman" w:hAnsi="Times New Roman" w:hint="default"/>
      </w:rPr>
    </w:lvl>
    <w:lvl w:ilvl="8" w:tplc="C22A5EA0" w:tentative="1">
      <w:start w:val="1"/>
      <w:numFmt w:val="bullet"/>
      <w:lvlText w:val="-"/>
      <w:lvlJc w:val="left"/>
      <w:pPr>
        <w:tabs>
          <w:tab w:val="num" w:pos="6480"/>
        </w:tabs>
        <w:ind w:left="6480" w:hanging="360"/>
      </w:pPr>
      <w:rPr>
        <w:rFonts w:ascii="Times New Roman" w:hAnsi="Times New Roman" w:hint="default"/>
      </w:rPr>
    </w:lvl>
  </w:abstractNum>
  <w:abstractNum w:abstractNumId="144">
    <w:nsid w:val="589060E5"/>
    <w:multiLevelType w:val="hybridMultilevel"/>
    <w:tmpl w:val="4978EF5E"/>
    <w:lvl w:ilvl="0" w:tplc="461C347E">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5">
    <w:nsid w:val="595E391A"/>
    <w:multiLevelType w:val="hybridMultilevel"/>
    <w:tmpl w:val="0520EDB8"/>
    <w:lvl w:ilvl="0" w:tplc="31AC038C">
      <w:start w:val="1"/>
      <w:numFmt w:val="decimal"/>
      <w:lvlText w:val="%1."/>
      <w:lvlJc w:val="left"/>
      <w:pPr>
        <w:ind w:left="720" w:hanging="360"/>
      </w:pPr>
      <w:rPr>
        <w:rFonts w:ascii="Times New Roman" w:eastAsia="Times New Roman" w:hAnsi="Times New Roman" w:cs="Times New Roman"/>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nsid w:val="5B580A75"/>
    <w:multiLevelType w:val="hybridMultilevel"/>
    <w:tmpl w:val="C8EE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7">
    <w:nsid w:val="5D066EE6"/>
    <w:multiLevelType w:val="hybridMultilevel"/>
    <w:tmpl w:val="5352E450"/>
    <w:lvl w:ilvl="0" w:tplc="E60CED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8">
    <w:nsid w:val="5D222B58"/>
    <w:multiLevelType w:val="hybridMultilevel"/>
    <w:tmpl w:val="A0C09346"/>
    <w:lvl w:ilvl="0" w:tplc="48EABC34">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9">
    <w:nsid w:val="5E035A5C"/>
    <w:multiLevelType w:val="hybridMultilevel"/>
    <w:tmpl w:val="6CF68BA8"/>
    <w:lvl w:ilvl="0" w:tplc="EB5258B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E691B12"/>
    <w:multiLevelType w:val="hybridMultilevel"/>
    <w:tmpl w:val="CEB81E1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1">
    <w:nsid w:val="5F3133CA"/>
    <w:multiLevelType w:val="hybridMultilevel"/>
    <w:tmpl w:val="1912458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2">
    <w:nsid w:val="5F9C2A2D"/>
    <w:multiLevelType w:val="hybridMultilevel"/>
    <w:tmpl w:val="B9A45760"/>
    <w:lvl w:ilvl="0" w:tplc="6130FA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3">
    <w:nsid w:val="5FE6435D"/>
    <w:multiLevelType w:val="hybridMultilevel"/>
    <w:tmpl w:val="65A85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60556941"/>
    <w:multiLevelType w:val="multilevel"/>
    <w:tmpl w:val="782E1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5">
    <w:nsid w:val="61A77F48"/>
    <w:multiLevelType w:val="hybridMultilevel"/>
    <w:tmpl w:val="89DC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1C20BFF"/>
    <w:multiLevelType w:val="hybridMultilevel"/>
    <w:tmpl w:val="9CC83E20"/>
    <w:lvl w:ilvl="0" w:tplc="C25CDD8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7">
    <w:nsid w:val="62AF1BA2"/>
    <w:multiLevelType w:val="hybridMultilevel"/>
    <w:tmpl w:val="B72ED700"/>
    <w:lvl w:ilvl="0" w:tplc="0419000F">
      <w:start w:val="1"/>
      <w:numFmt w:val="decimal"/>
      <w:lvlText w:val="%1."/>
      <w:lvlJc w:val="left"/>
      <w:pPr>
        <w:ind w:left="780" w:hanging="360"/>
      </w:pPr>
      <w:rPr>
        <w:rFonts w:cs="Times New Roman"/>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8">
    <w:nsid w:val="63032591"/>
    <w:multiLevelType w:val="hybridMultilevel"/>
    <w:tmpl w:val="D2023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63421A6E"/>
    <w:multiLevelType w:val="hybridMultilevel"/>
    <w:tmpl w:val="442A7376"/>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0">
    <w:nsid w:val="63B44E3F"/>
    <w:multiLevelType w:val="hybridMultilevel"/>
    <w:tmpl w:val="3D821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5E844AE"/>
    <w:multiLevelType w:val="hybridMultilevel"/>
    <w:tmpl w:val="329C09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675506CC"/>
    <w:multiLevelType w:val="hybridMultilevel"/>
    <w:tmpl w:val="CEC027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3">
    <w:nsid w:val="676F6036"/>
    <w:multiLevelType w:val="hybridMultilevel"/>
    <w:tmpl w:val="29CE32B2"/>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64">
    <w:nsid w:val="67947572"/>
    <w:multiLevelType w:val="hybridMultilevel"/>
    <w:tmpl w:val="BE986B26"/>
    <w:lvl w:ilvl="0" w:tplc="1764A652">
      <w:start w:val="1"/>
      <w:numFmt w:val="bullet"/>
      <w:lvlText w:val=""/>
      <w:lvlJc w:val="left"/>
      <w:pPr>
        <w:tabs>
          <w:tab w:val="num" w:pos="720"/>
        </w:tabs>
        <w:ind w:left="720" w:hanging="360"/>
      </w:pPr>
      <w:rPr>
        <w:rFonts w:ascii="Wingdings" w:hAnsi="Wingdings" w:hint="default"/>
      </w:rPr>
    </w:lvl>
    <w:lvl w:ilvl="1" w:tplc="3EFA7020" w:tentative="1">
      <w:start w:val="1"/>
      <w:numFmt w:val="bullet"/>
      <w:lvlText w:val=""/>
      <w:lvlJc w:val="left"/>
      <w:pPr>
        <w:tabs>
          <w:tab w:val="num" w:pos="1440"/>
        </w:tabs>
        <w:ind w:left="1440" w:hanging="360"/>
      </w:pPr>
      <w:rPr>
        <w:rFonts w:ascii="Wingdings" w:hAnsi="Wingdings" w:hint="default"/>
      </w:rPr>
    </w:lvl>
    <w:lvl w:ilvl="2" w:tplc="F14ED232" w:tentative="1">
      <w:start w:val="1"/>
      <w:numFmt w:val="bullet"/>
      <w:lvlText w:val=""/>
      <w:lvlJc w:val="left"/>
      <w:pPr>
        <w:tabs>
          <w:tab w:val="num" w:pos="2160"/>
        </w:tabs>
        <w:ind w:left="2160" w:hanging="360"/>
      </w:pPr>
      <w:rPr>
        <w:rFonts w:ascii="Wingdings" w:hAnsi="Wingdings" w:hint="default"/>
      </w:rPr>
    </w:lvl>
    <w:lvl w:ilvl="3" w:tplc="6DFCCC64" w:tentative="1">
      <w:start w:val="1"/>
      <w:numFmt w:val="bullet"/>
      <w:lvlText w:val=""/>
      <w:lvlJc w:val="left"/>
      <w:pPr>
        <w:tabs>
          <w:tab w:val="num" w:pos="2880"/>
        </w:tabs>
        <w:ind w:left="2880" w:hanging="360"/>
      </w:pPr>
      <w:rPr>
        <w:rFonts w:ascii="Wingdings" w:hAnsi="Wingdings" w:hint="default"/>
      </w:rPr>
    </w:lvl>
    <w:lvl w:ilvl="4" w:tplc="B486F0BC" w:tentative="1">
      <w:start w:val="1"/>
      <w:numFmt w:val="bullet"/>
      <w:lvlText w:val=""/>
      <w:lvlJc w:val="left"/>
      <w:pPr>
        <w:tabs>
          <w:tab w:val="num" w:pos="3600"/>
        </w:tabs>
        <w:ind w:left="3600" w:hanging="360"/>
      </w:pPr>
      <w:rPr>
        <w:rFonts w:ascii="Wingdings" w:hAnsi="Wingdings" w:hint="default"/>
      </w:rPr>
    </w:lvl>
    <w:lvl w:ilvl="5" w:tplc="F7D67DDA" w:tentative="1">
      <w:start w:val="1"/>
      <w:numFmt w:val="bullet"/>
      <w:lvlText w:val=""/>
      <w:lvlJc w:val="left"/>
      <w:pPr>
        <w:tabs>
          <w:tab w:val="num" w:pos="4320"/>
        </w:tabs>
        <w:ind w:left="4320" w:hanging="360"/>
      </w:pPr>
      <w:rPr>
        <w:rFonts w:ascii="Wingdings" w:hAnsi="Wingdings" w:hint="default"/>
      </w:rPr>
    </w:lvl>
    <w:lvl w:ilvl="6" w:tplc="8594137A" w:tentative="1">
      <w:start w:val="1"/>
      <w:numFmt w:val="bullet"/>
      <w:lvlText w:val=""/>
      <w:lvlJc w:val="left"/>
      <w:pPr>
        <w:tabs>
          <w:tab w:val="num" w:pos="5040"/>
        </w:tabs>
        <w:ind w:left="5040" w:hanging="360"/>
      </w:pPr>
      <w:rPr>
        <w:rFonts w:ascii="Wingdings" w:hAnsi="Wingdings" w:hint="default"/>
      </w:rPr>
    </w:lvl>
    <w:lvl w:ilvl="7" w:tplc="A9164044" w:tentative="1">
      <w:start w:val="1"/>
      <w:numFmt w:val="bullet"/>
      <w:lvlText w:val=""/>
      <w:lvlJc w:val="left"/>
      <w:pPr>
        <w:tabs>
          <w:tab w:val="num" w:pos="5760"/>
        </w:tabs>
        <w:ind w:left="5760" w:hanging="360"/>
      </w:pPr>
      <w:rPr>
        <w:rFonts w:ascii="Wingdings" w:hAnsi="Wingdings" w:hint="default"/>
      </w:rPr>
    </w:lvl>
    <w:lvl w:ilvl="8" w:tplc="E1367724" w:tentative="1">
      <w:start w:val="1"/>
      <w:numFmt w:val="bullet"/>
      <w:lvlText w:val=""/>
      <w:lvlJc w:val="left"/>
      <w:pPr>
        <w:tabs>
          <w:tab w:val="num" w:pos="6480"/>
        </w:tabs>
        <w:ind w:left="6480" w:hanging="360"/>
      </w:pPr>
      <w:rPr>
        <w:rFonts w:ascii="Wingdings" w:hAnsi="Wingdings" w:hint="default"/>
      </w:rPr>
    </w:lvl>
  </w:abstractNum>
  <w:abstractNum w:abstractNumId="165">
    <w:nsid w:val="680B32C2"/>
    <w:multiLevelType w:val="hybridMultilevel"/>
    <w:tmpl w:val="F6EEC06E"/>
    <w:lvl w:ilvl="0" w:tplc="0419000F">
      <w:start w:val="1"/>
      <w:numFmt w:val="decimal"/>
      <w:lvlText w:val="%1."/>
      <w:lvlJc w:val="left"/>
      <w:pPr>
        <w:ind w:left="1920"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6">
    <w:nsid w:val="68136DBB"/>
    <w:multiLevelType w:val="hybridMultilevel"/>
    <w:tmpl w:val="0220F99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7">
    <w:nsid w:val="681A0A48"/>
    <w:multiLevelType w:val="hybridMultilevel"/>
    <w:tmpl w:val="41A4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8304EC9"/>
    <w:multiLevelType w:val="hybridMultilevel"/>
    <w:tmpl w:val="53D48774"/>
    <w:lvl w:ilvl="0" w:tplc="278455FA">
      <w:start w:val="1"/>
      <w:numFmt w:val="decimal"/>
      <w:pStyle w:val="ui07bibliographybody"/>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9">
    <w:nsid w:val="69B92C08"/>
    <w:multiLevelType w:val="hybridMultilevel"/>
    <w:tmpl w:val="9AE6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A4E018E"/>
    <w:multiLevelType w:val="hybridMultilevel"/>
    <w:tmpl w:val="9B0C9068"/>
    <w:lvl w:ilvl="0" w:tplc="87EE4276">
      <w:start w:val="1"/>
      <w:numFmt w:val="bullet"/>
      <w:lvlText w:val="-"/>
      <w:lvlJc w:val="left"/>
      <w:pPr>
        <w:tabs>
          <w:tab w:val="num" w:pos="720"/>
        </w:tabs>
        <w:ind w:left="720" w:hanging="360"/>
      </w:pPr>
      <w:rPr>
        <w:rFonts w:ascii="Times New Roman" w:hAnsi="Times New Roman" w:hint="default"/>
      </w:rPr>
    </w:lvl>
    <w:lvl w:ilvl="1" w:tplc="2376AB66" w:tentative="1">
      <w:start w:val="1"/>
      <w:numFmt w:val="bullet"/>
      <w:lvlText w:val="-"/>
      <w:lvlJc w:val="left"/>
      <w:pPr>
        <w:tabs>
          <w:tab w:val="num" w:pos="1440"/>
        </w:tabs>
        <w:ind w:left="1440" w:hanging="360"/>
      </w:pPr>
      <w:rPr>
        <w:rFonts w:ascii="Times New Roman" w:hAnsi="Times New Roman" w:hint="default"/>
      </w:rPr>
    </w:lvl>
    <w:lvl w:ilvl="2" w:tplc="E82A27E4" w:tentative="1">
      <w:start w:val="1"/>
      <w:numFmt w:val="bullet"/>
      <w:lvlText w:val="-"/>
      <w:lvlJc w:val="left"/>
      <w:pPr>
        <w:tabs>
          <w:tab w:val="num" w:pos="2160"/>
        </w:tabs>
        <w:ind w:left="2160" w:hanging="360"/>
      </w:pPr>
      <w:rPr>
        <w:rFonts w:ascii="Times New Roman" w:hAnsi="Times New Roman" w:hint="default"/>
      </w:rPr>
    </w:lvl>
    <w:lvl w:ilvl="3" w:tplc="A948C7C6" w:tentative="1">
      <w:start w:val="1"/>
      <w:numFmt w:val="bullet"/>
      <w:lvlText w:val="-"/>
      <w:lvlJc w:val="left"/>
      <w:pPr>
        <w:tabs>
          <w:tab w:val="num" w:pos="2880"/>
        </w:tabs>
        <w:ind w:left="2880" w:hanging="360"/>
      </w:pPr>
      <w:rPr>
        <w:rFonts w:ascii="Times New Roman" w:hAnsi="Times New Roman" w:hint="default"/>
      </w:rPr>
    </w:lvl>
    <w:lvl w:ilvl="4" w:tplc="6CE0503E" w:tentative="1">
      <w:start w:val="1"/>
      <w:numFmt w:val="bullet"/>
      <w:lvlText w:val="-"/>
      <w:lvlJc w:val="left"/>
      <w:pPr>
        <w:tabs>
          <w:tab w:val="num" w:pos="3600"/>
        </w:tabs>
        <w:ind w:left="3600" w:hanging="360"/>
      </w:pPr>
      <w:rPr>
        <w:rFonts w:ascii="Times New Roman" w:hAnsi="Times New Roman" w:hint="default"/>
      </w:rPr>
    </w:lvl>
    <w:lvl w:ilvl="5" w:tplc="CE2AA20A" w:tentative="1">
      <w:start w:val="1"/>
      <w:numFmt w:val="bullet"/>
      <w:lvlText w:val="-"/>
      <w:lvlJc w:val="left"/>
      <w:pPr>
        <w:tabs>
          <w:tab w:val="num" w:pos="4320"/>
        </w:tabs>
        <w:ind w:left="4320" w:hanging="360"/>
      </w:pPr>
      <w:rPr>
        <w:rFonts w:ascii="Times New Roman" w:hAnsi="Times New Roman" w:hint="default"/>
      </w:rPr>
    </w:lvl>
    <w:lvl w:ilvl="6" w:tplc="CAA00ECC" w:tentative="1">
      <w:start w:val="1"/>
      <w:numFmt w:val="bullet"/>
      <w:lvlText w:val="-"/>
      <w:lvlJc w:val="left"/>
      <w:pPr>
        <w:tabs>
          <w:tab w:val="num" w:pos="5040"/>
        </w:tabs>
        <w:ind w:left="5040" w:hanging="360"/>
      </w:pPr>
      <w:rPr>
        <w:rFonts w:ascii="Times New Roman" w:hAnsi="Times New Roman" w:hint="default"/>
      </w:rPr>
    </w:lvl>
    <w:lvl w:ilvl="7" w:tplc="052CCE58" w:tentative="1">
      <w:start w:val="1"/>
      <w:numFmt w:val="bullet"/>
      <w:lvlText w:val="-"/>
      <w:lvlJc w:val="left"/>
      <w:pPr>
        <w:tabs>
          <w:tab w:val="num" w:pos="5760"/>
        </w:tabs>
        <w:ind w:left="5760" w:hanging="360"/>
      </w:pPr>
      <w:rPr>
        <w:rFonts w:ascii="Times New Roman" w:hAnsi="Times New Roman" w:hint="default"/>
      </w:rPr>
    </w:lvl>
    <w:lvl w:ilvl="8" w:tplc="89A28AA0" w:tentative="1">
      <w:start w:val="1"/>
      <w:numFmt w:val="bullet"/>
      <w:lvlText w:val="-"/>
      <w:lvlJc w:val="left"/>
      <w:pPr>
        <w:tabs>
          <w:tab w:val="num" w:pos="6480"/>
        </w:tabs>
        <w:ind w:left="6480" w:hanging="360"/>
      </w:pPr>
      <w:rPr>
        <w:rFonts w:ascii="Times New Roman" w:hAnsi="Times New Roman" w:hint="default"/>
      </w:rPr>
    </w:lvl>
  </w:abstractNum>
  <w:abstractNum w:abstractNumId="171">
    <w:nsid w:val="6AF17107"/>
    <w:multiLevelType w:val="multilevel"/>
    <w:tmpl w:val="F2A8D1B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6B01427A"/>
    <w:multiLevelType w:val="hybridMultilevel"/>
    <w:tmpl w:val="1480AF68"/>
    <w:lvl w:ilvl="0" w:tplc="9418D204">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3">
    <w:nsid w:val="6B5F7097"/>
    <w:multiLevelType w:val="hybridMultilevel"/>
    <w:tmpl w:val="5F803FD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4">
    <w:nsid w:val="6D594C54"/>
    <w:multiLevelType w:val="hybridMultilevel"/>
    <w:tmpl w:val="EFDEAA1C"/>
    <w:lvl w:ilvl="0" w:tplc="50FEA9C6">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5">
    <w:nsid w:val="6E700427"/>
    <w:multiLevelType w:val="hybridMultilevel"/>
    <w:tmpl w:val="231407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6">
    <w:nsid w:val="6E921438"/>
    <w:multiLevelType w:val="hybridMultilevel"/>
    <w:tmpl w:val="6FE876A8"/>
    <w:lvl w:ilvl="0" w:tplc="50DA4F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7">
    <w:nsid w:val="6EFA4A96"/>
    <w:multiLevelType w:val="hybridMultilevel"/>
    <w:tmpl w:val="675814E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8">
    <w:nsid w:val="6F055A31"/>
    <w:multiLevelType w:val="hybridMultilevel"/>
    <w:tmpl w:val="9CBA34E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9">
    <w:nsid w:val="6F7403D5"/>
    <w:multiLevelType w:val="multilevel"/>
    <w:tmpl w:val="7EC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6FC9311F"/>
    <w:multiLevelType w:val="hybridMultilevel"/>
    <w:tmpl w:val="ADA4F4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70096546"/>
    <w:multiLevelType w:val="hybridMultilevel"/>
    <w:tmpl w:val="03DA130E"/>
    <w:lvl w:ilvl="0" w:tplc="91DAC6C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nsid w:val="717F6B19"/>
    <w:multiLevelType w:val="hybridMultilevel"/>
    <w:tmpl w:val="F5B47A66"/>
    <w:lvl w:ilvl="0" w:tplc="0419000F">
      <w:start w:val="1"/>
      <w:numFmt w:val="decimal"/>
      <w:lvlText w:val="%1."/>
      <w:lvlJc w:val="left"/>
      <w:pPr>
        <w:ind w:left="720" w:hanging="360"/>
      </w:pPr>
      <w:rPr>
        <w:rFonts w:cs="Times New Roman"/>
      </w:rPr>
    </w:lvl>
    <w:lvl w:ilvl="1" w:tplc="3B50E040">
      <w:start w:val="1"/>
      <w:numFmt w:val="decimal"/>
      <w:lvlText w:val="%2)"/>
      <w:lvlJc w:val="left"/>
      <w:pPr>
        <w:tabs>
          <w:tab w:val="num" w:pos="2205"/>
        </w:tabs>
        <w:ind w:left="2205" w:hanging="112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72531B96"/>
    <w:multiLevelType w:val="hybridMultilevel"/>
    <w:tmpl w:val="6430E35E"/>
    <w:lvl w:ilvl="0" w:tplc="4308FB5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4">
    <w:nsid w:val="72D93076"/>
    <w:multiLevelType w:val="hybridMultilevel"/>
    <w:tmpl w:val="A660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3B65AF5"/>
    <w:multiLevelType w:val="hybridMultilevel"/>
    <w:tmpl w:val="41304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74384CBC"/>
    <w:multiLevelType w:val="hybridMultilevel"/>
    <w:tmpl w:val="7B12C7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49E244A"/>
    <w:multiLevelType w:val="hybridMultilevel"/>
    <w:tmpl w:val="52A28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4AD5282"/>
    <w:multiLevelType w:val="hybridMultilevel"/>
    <w:tmpl w:val="2C12114C"/>
    <w:lvl w:ilvl="0" w:tplc="0419000F">
      <w:start w:val="1"/>
      <w:numFmt w:val="decimal"/>
      <w:lvlText w:val="%1."/>
      <w:lvlJc w:val="left"/>
      <w:pPr>
        <w:tabs>
          <w:tab w:val="num" w:pos="720"/>
        </w:tabs>
        <w:ind w:left="720" w:hanging="360"/>
      </w:pPr>
      <w:rPr>
        <w:rFonts w:cs="Times New Roman" w:hint="default"/>
      </w:rPr>
    </w:lvl>
    <w:lvl w:ilvl="1" w:tplc="886ABA4E" w:tentative="1">
      <w:start w:val="1"/>
      <w:numFmt w:val="bullet"/>
      <w:lvlText w:val="•"/>
      <w:lvlJc w:val="left"/>
      <w:pPr>
        <w:tabs>
          <w:tab w:val="num" w:pos="1440"/>
        </w:tabs>
        <w:ind w:left="1440" w:hanging="360"/>
      </w:pPr>
      <w:rPr>
        <w:rFonts w:ascii="Arial" w:hAnsi="Arial" w:hint="default"/>
      </w:rPr>
    </w:lvl>
    <w:lvl w:ilvl="2" w:tplc="BAC4A2D4" w:tentative="1">
      <w:start w:val="1"/>
      <w:numFmt w:val="bullet"/>
      <w:lvlText w:val="•"/>
      <w:lvlJc w:val="left"/>
      <w:pPr>
        <w:tabs>
          <w:tab w:val="num" w:pos="2160"/>
        </w:tabs>
        <w:ind w:left="2160" w:hanging="360"/>
      </w:pPr>
      <w:rPr>
        <w:rFonts w:ascii="Arial" w:hAnsi="Arial" w:hint="default"/>
      </w:rPr>
    </w:lvl>
    <w:lvl w:ilvl="3" w:tplc="0F56A684" w:tentative="1">
      <w:start w:val="1"/>
      <w:numFmt w:val="bullet"/>
      <w:lvlText w:val="•"/>
      <w:lvlJc w:val="left"/>
      <w:pPr>
        <w:tabs>
          <w:tab w:val="num" w:pos="2880"/>
        </w:tabs>
        <w:ind w:left="2880" w:hanging="360"/>
      </w:pPr>
      <w:rPr>
        <w:rFonts w:ascii="Arial" w:hAnsi="Arial" w:hint="default"/>
      </w:rPr>
    </w:lvl>
    <w:lvl w:ilvl="4" w:tplc="AE66F3C4" w:tentative="1">
      <w:start w:val="1"/>
      <w:numFmt w:val="bullet"/>
      <w:lvlText w:val="•"/>
      <w:lvlJc w:val="left"/>
      <w:pPr>
        <w:tabs>
          <w:tab w:val="num" w:pos="3600"/>
        </w:tabs>
        <w:ind w:left="3600" w:hanging="360"/>
      </w:pPr>
      <w:rPr>
        <w:rFonts w:ascii="Arial" w:hAnsi="Arial" w:hint="default"/>
      </w:rPr>
    </w:lvl>
    <w:lvl w:ilvl="5" w:tplc="4F668A2A" w:tentative="1">
      <w:start w:val="1"/>
      <w:numFmt w:val="bullet"/>
      <w:lvlText w:val="•"/>
      <w:lvlJc w:val="left"/>
      <w:pPr>
        <w:tabs>
          <w:tab w:val="num" w:pos="4320"/>
        </w:tabs>
        <w:ind w:left="4320" w:hanging="360"/>
      </w:pPr>
      <w:rPr>
        <w:rFonts w:ascii="Arial" w:hAnsi="Arial" w:hint="default"/>
      </w:rPr>
    </w:lvl>
    <w:lvl w:ilvl="6" w:tplc="FB3246F8" w:tentative="1">
      <w:start w:val="1"/>
      <w:numFmt w:val="bullet"/>
      <w:lvlText w:val="•"/>
      <w:lvlJc w:val="left"/>
      <w:pPr>
        <w:tabs>
          <w:tab w:val="num" w:pos="5040"/>
        </w:tabs>
        <w:ind w:left="5040" w:hanging="360"/>
      </w:pPr>
      <w:rPr>
        <w:rFonts w:ascii="Arial" w:hAnsi="Arial" w:hint="default"/>
      </w:rPr>
    </w:lvl>
    <w:lvl w:ilvl="7" w:tplc="FE7EB422" w:tentative="1">
      <w:start w:val="1"/>
      <w:numFmt w:val="bullet"/>
      <w:lvlText w:val="•"/>
      <w:lvlJc w:val="left"/>
      <w:pPr>
        <w:tabs>
          <w:tab w:val="num" w:pos="5760"/>
        </w:tabs>
        <w:ind w:left="5760" w:hanging="360"/>
      </w:pPr>
      <w:rPr>
        <w:rFonts w:ascii="Arial" w:hAnsi="Arial" w:hint="default"/>
      </w:rPr>
    </w:lvl>
    <w:lvl w:ilvl="8" w:tplc="F14EDBBC" w:tentative="1">
      <w:start w:val="1"/>
      <w:numFmt w:val="bullet"/>
      <w:lvlText w:val="•"/>
      <w:lvlJc w:val="left"/>
      <w:pPr>
        <w:tabs>
          <w:tab w:val="num" w:pos="6480"/>
        </w:tabs>
        <w:ind w:left="6480" w:hanging="360"/>
      </w:pPr>
      <w:rPr>
        <w:rFonts w:ascii="Arial" w:hAnsi="Arial" w:hint="default"/>
      </w:rPr>
    </w:lvl>
  </w:abstractNum>
  <w:abstractNum w:abstractNumId="189">
    <w:nsid w:val="74CC060B"/>
    <w:multiLevelType w:val="hybridMultilevel"/>
    <w:tmpl w:val="4FB8CBAC"/>
    <w:lvl w:ilvl="0" w:tplc="30B291C2">
      <w:start w:val="1"/>
      <w:numFmt w:val="decimal"/>
      <w:lvlText w:val="%1."/>
      <w:lvlJc w:val="left"/>
      <w:pPr>
        <w:ind w:left="928"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0">
    <w:nsid w:val="75AC1C61"/>
    <w:multiLevelType w:val="hybridMultilevel"/>
    <w:tmpl w:val="5748F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76211EB0"/>
    <w:multiLevelType w:val="hybridMultilevel"/>
    <w:tmpl w:val="DAD83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72A5E2F"/>
    <w:multiLevelType w:val="hybridMultilevel"/>
    <w:tmpl w:val="3BCA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7CE76AC"/>
    <w:multiLevelType w:val="hybridMultilevel"/>
    <w:tmpl w:val="610A4EE0"/>
    <w:lvl w:ilvl="0" w:tplc="9AECF868">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4">
    <w:nsid w:val="786E64C7"/>
    <w:multiLevelType w:val="hybridMultilevel"/>
    <w:tmpl w:val="608A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88557AE"/>
    <w:multiLevelType w:val="hybridMultilevel"/>
    <w:tmpl w:val="D89C857E"/>
    <w:lvl w:ilvl="0" w:tplc="7AD020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8C5602C"/>
    <w:multiLevelType w:val="hybridMultilevel"/>
    <w:tmpl w:val="11CAB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79947426"/>
    <w:multiLevelType w:val="hybridMultilevel"/>
    <w:tmpl w:val="89DEB1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79CF422D"/>
    <w:multiLevelType w:val="hybridMultilevel"/>
    <w:tmpl w:val="F6D87A04"/>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9">
    <w:nsid w:val="79DB2209"/>
    <w:multiLevelType w:val="hybridMultilevel"/>
    <w:tmpl w:val="0BCA90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0">
    <w:nsid w:val="7B0001D7"/>
    <w:multiLevelType w:val="hybridMultilevel"/>
    <w:tmpl w:val="86CE2920"/>
    <w:lvl w:ilvl="0" w:tplc="40EC0F0E">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D532401"/>
    <w:multiLevelType w:val="hybridMultilevel"/>
    <w:tmpl w:val="03C86ABE"/>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2">
    <w:nsid w:val="7D7A13BD"/>
    <w:multiLevelType w:val="hybridMultilevel"/>
    <w:tmpl w:val="6CB24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3">
    <w:nsid w:val="7E357DD0"/>
    <w:multiLevelType w:val="multilevel"/>
    <w:tmpl w:val="AEC8C97A"/>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4">
    <w:nsid w:val="7E7178AC"/>
    <w:multiLevelType w:val="hybridMultilevel"/>
    <w:tmpl w:val="815654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7F8F680C"/>
    <w:multiLevelType w:val="hybridMultilevel"/>
    <w:tmpl w:val="4F1400A8"/>
    <w:lvl w:ilvl="0" w:tplc="8A625CE4">
      <w:start w:val="1"/>
      <w:numFmt w:val="decimal"/>
      <w:pStyle w:val="123"/>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6">
    <w:nsid w:val="7F9133FE"/>
    <w:multiLevelType w:val="hybridMultilevel"/>
    <w:tmpl w:val="BEE60FDA"/>
    <w:lvl w:ilvl="0" w:tplc="CD40B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7FE2503E"/>
    <w:multiLevelType w:val="hybridMultilevel"/>
    <w:tmpl w:val="611AA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7FF77A07"/>
    <w:multiLevelType w:val="multilevel"/>
    <w:tmpl w:val="9C34DC9C"/>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3"/>
  </w:num>
  <w:num w:numId="2">
    <w:abstractNumId w:val="205"/>
  </w:num>
  <w:num w:numId="3">
    <w:abstractNumId w:val="168"/>
  </w:num>
  <w:num w:numId="4">
    <w:abstractNumId w:val="1"/>
  </w:num>
  <w:num w:numId="5">
    <w:abstractNumId w:val="133"/>
  </w:num>
  <w:num w:numId="6">
    <w:abstractNumId w:val="208"/>
  </w:num>
  <w:num w:numId="7">
    <w:abstractNumId w:val="42"/>
  </w:num>
  <w:num w:numId="8">
    <w:abstractNumId w:val="186"/>
  </w:num>
  <w:num w:numId="9">
    <w:abstractNumId w:val="74"/>
  </w:num>
  <w:num w:numId="10">
    <w:abstractNumId w:val="0"/>
  </w:num>
  <w:num w:numId="11">
    <w:abstractNumId w:val="188"/>
  </w:num>
  <w:num w:numId="12">
    <w:abstractNumId w:val="158"/>
  </w:num>
  <w:num w:numId="13">
    <w:abstractNumId w:val="128"/>
  </w:num>
  <w:num w:numId="14">
    <w:abstractNumId w:val="91"/>
  </w:num>
  <w:num w:numId="15">
    <w:abstractNumId w:val="200"/>
  </w:num>
  <w:num w:numId="16">
    <w:abstractNumId w:val="51"/>
  </w:num>
  <w:num w:numId="17">
    <w:abstractNumId w:val="20"/>
  </w:num>
  <w:num w:numId="18">
    <w:abstractNumId w:val="82"/>
  </w:num>
  <w:num w:numId="19">
    <w:abstractNumId w:val="79"/>
  </w:num>
  <w:num w:numId="20">
    <w:abstractNumId w:val="117"/>
  </w:num>
  <w:num w:numId="21">
    <w:abstractNumId w:val="37"/>
  </w:num>
  <w:num w:numId="22">
    <w:abstractNumId w:val="114"/>
  </w:num>
  <w:num w:numId="23">
    <w:abstractNumId w:val="102"/>
  </w:num>
  <w:num w:numId="24">
    <w:abstractNumId w:val="107"/>
  </w:num>
  <w:num w:numId="25">
    <w:abstractNumId w:val="21"/>
  </w:num>
  <w:num w:numId="26">
    <w:abstractNumId w:val="154"/>
  </w:num>
  <w:num w:numId="27">
    <w:abstractNumId w:val="182"/>
  </w:num>
  <w:num w:numId="28">
    <w:abstractNumId w:val="202"/>
  </w:num>
  <w:num w:numId="29">
    <w:abstractNumId w:val="40"/>
  </w:num>
  <w:num w:numId="30">
    <w:abstractNumId w:val="110"/>
  </w:num>
  <w:num w:numId="31">
    <w:abstractNumId w:val="147"/>
  </w:num>
  <w:num w:numId="32">
    <w:abstractNumId w:val="119"/>
  </w:num>
  <w:num w:numId="33">
    <w:abstractNumId w:val="196"/>
  </w:num>
  <w:num w:numId="34">
    <w:abstractNumId w:val="69"/>
  </w:num>
  <w:num w:numId="35">
    <w:abstractNumId w:val="136"/>
  </w:num>
  <w:num w:numId="36">
    <w:abstractNumId w:val="161"/>
  </w:num>
  <w:num w:numId="37">
    <w:abstractNumId w:val="73"/>
  </w:num>
  <w:num w:numId="38">
    <w:abstractNumId w:val="137"/>
  </w:num>
  <w:num w:numId="39">
    <w:abstractNumId w:val="143"/>
  </w:num>
  <w:num w:numId="40">
    <w:abstractNumId w:val="89"/>
  </w:num>
  <w:num w:numId="41">
    <w:abstractNumId w:val="170"/>
  </w:num>
  <w:num w:numId="42">
    <w:abstractNumId w:val="13"/>
  </w:num>
  <w:num w:numId="43">
    <w:abstractNumId w:val="71"/>
  </w:num>
  <w:num w:numId="44">
    <w:abstractNumId w:val="4"/>
  </w:num>
  <w:num w:numId="45">
    <w:abstractNumId w:val="199"/>
  </w:num>
  <w:num w:numId="46">
    <w:abstractNumId w:val="149"/>
  </w:num>
  <w:num w:numId="47">
    <w:abstractNumId w:val="44"/>
  </w:num>
  <w:num w:numId="48">
    <w:abstractNumId w:val="90"/>
  </w:num>
  <w:num w:numId="49">
    <w:abstractNumId w:val="197"/>
  </w:num>
  <w:num w:numId="50">
    <w:abstractNumId w:val="191"/>
  </w:num>
  <w:num w:numId="51">
    <w:abstractNumId w:val="39"/>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7"/>
  </w:num>
  <w:num w:numId="54">
    <w:abstractNumId w:val="50"/>
  </w:num>
  <w:num w:numId="55">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9"/>
  </w:num>
  <w:num w:numId="66">
    <w:abstractNumId w:val="92"/>
  </w:num>
  <w:num w:numId="67">
    <w:abstractNumId w:val="148"/>
  </w:num>
  <w:num w:numId="68">
    <w:abstractNumId w:val="177"/>
  </w:num>
  <w:num w:numId="69">
    <w:abstractNumId w:val="18"/>
  </w:num>
  <w:num w:numId="70">
    <w:abstractNumId w:val="5"/>
  </w:num>
  <w:num w:numId="71">
    <w:abstractNumId w:val="67"/>
  </w:num>
  <w:num w:numId="72">
    <w:abstractNumId w:val="81"/>
  </w:num>
  <w:num w:numId="73">
    <w:abstractNumId w:val="127"/>
  </w:num>
  <w:num w:numId="74">
    <w:abstractNumId w:val="123"/>
  </w:num>
  <w:num w:numId="75">
    <w:abstractNumId w:val="183"/>
  </w:num>
  <w:num w:numId="76">
    <w:abstractNumId w:val="140"/>
  </w:num>
  <w:num w:numId="77">
    <w:abstractNumId w:val="68"/>
  </w:num>
  <w:num w:numId="78">
    <w:abstractNumId w:val="206"/>
  </w:num>
  <w:num w:numId="79">
    <w:abstractNumId w:val="97"/>
  </w:num>
  <w:num w:numId="80">
    <w:abstractNumId w:val="141"/>
  </w:num>
  <w:num w:numId="81">
    <w:abstractNumId w:val="103"/>
  </w:num>
  <w:num w:numId="82">
    <w:abstractNumId w:val="9"/>
  </w:num>
  <w:num w:numId="83">
    <w:abstractNumId w:val="83"/>
  </w:num>
  <w:num w:numId="84">
    <w:abstractNumId w:val="88"/>
  </w:num>
  <w:num w:numId="85">
    <w:abstractNumId w:val="54"/>
  </w:num>
  <w:num w:numId="86">
    <w:abstractNumId w:val="203"/>
  </w:num>
  <w:num w:numId="87">
    <w:abstractNumId w:val="138"/>
  </w:num>
  <w:num w:numId="88">
    <w:abstractNumId w:val="171"/>
  </w:num>
  <w:num w:numId="89">
    <w:abstractNumId w:val="8"/>
  </w:num>
  <w:num w:numId="90">
    <w:abstractNumId w:val="75"/>
  </w:num>
  <w:num w:numId="91">
    <w:abstractNumId w:val="10"/>
  </w:num>
  <w:num w:numId="92">
    <w:abstractNumId w:val="86"/>
  </w:num>
  <w:num w:numId="93">
    <w:abstractNumId w:val="174"/>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2"/>
  </w:num>
  <w:num w:numId="97">
    <w:abstractNumId w:val="175"/>
  </w:num>
  <w:num w:numId="98">
    <w:abstractNumId w:val="12"/>
  </w:num>
  <w:num w:numId="99">
    <w:abstractNumId w:val="14"/>
  </w:num>
  <w:num w:numId="100">
    <w:abstractNumId w:val="57"/>
  </w:num>
  <w:num w:numId="101">
    <w:abstractNumId w:val="98"/>
  </w:num>
  <w:num w:numId="102">
    <w:abstractNumId w:val="53"/>
  </w:num>
  <w:num w:numId="103">
    <w:abstractNumId w:val="70"/>
  </w:num>
  <w:num w:numId="104">
    <w:abstractNumId w:val="16"/>
  </w:num>
  <w:num w:numId="105">
    <w:abstractNumId w:val="207"/>
  </w:num>
  <w:num w:numId="106">
    <w:abstractNumId w:val="157"/>
  </w:num>
  <w:num w:numId="107">
    <w:abstractNumId w:val="87"/>
  </w:num>
  <w:num w:numId="108">
    <w:abstractNumId w:val="41"/>
  </w:num>
  <w:num w:numId="109">
    <w:abstractNumId w:val="164"/>
  </w:num>
  <w:num w:numId="110">
    <w:abstractNumId w:val="52"/>
  </w:num>
  <w:num w:numId="111">
    <w:abstractNumId w:val="134"/>
  </w:num>
  <w:num w:numId="112">
    <w:abstractNumId w:val="192"/>
  </w:num>
  <w:num w:numId="113">
    <w:abstractNumId w:val="3"/>
  </w:num>
  <w:num w:numId="114">
    <w:abstractNumId w:val="139"/>
  </w:num>
  <w:num w:numId="115">
    <w:abstractNumId w:val="112"/>
  </w:num>
  <w:num w:numId="116">
    <w:abstractNumId w:val="58"/>
  </w:num>
  <w:num w:numId="117">
    <w:abstractNumId w:val="146"/>
  </w:num>
  <w:num w:numId="118">
    <w:abstractNumId w:val="60"/>
  </w:num>
  <w:num w:numId="119">
    <w:abstractNumId w:val="76"/>
  </w:num>
  <w:num w:numId="120">
    <w:abstractNumId w:val="48"/>
  </w:num>
  <w:num w:numId="121">
    <w:abstractNumId w:val="104"/>
  </w:num>
  <w:num w:numId="122">
    <w:abstractNumId w:val="185"/>
  </w:num>
  <w:num w:numId="123">
    <w:abstractNumId w:val="125"/>
  </w:num>
  <w:num w:numId="124">
    <w:abstractNumId w:val="17"/>
  </w:num>
  <w:num w:numId="125">
    <w:abstractNumId w:val="106"/>
  </w:num>
  <w:num w:numId="126">
    <w:abstractNumId w:val="194"/>
  </w:num>
  <w:num w:numId="127">
    <w:abstractNumId w:val="126"/>
  </w:num>
  <w:num w:numId="128">
    <w:abstractNumId w:val="24"/>
  </w:num>
  <w:num w:numId="129">
    <w:abstractNumId w:val="165"/>
  </w:num>
  <w:num w:numId="130">
    <w:abstractNumId w:val="111"/>
  </w:num>
  <w:num w:numId="131">
    <w:abstractNumId w:val="61"/>
  </w:num>
  <w:num w:numId="132">
    <w:abstractNumId w:val="46"/>
  </w:num>
  <w:num w:numId="133">
    <w:abstractNumId w:val="23"/>
  </w:num>
  <w:num w:numId="134">
    <w:abstractNumId w:val="34"/>
  </w:num>
  <w:num w:numId="135">
    <w:abstractNumId w:val="204"/>
  </w:num>
  <w:num w:numId="136">
    <w:abstractNumId w:val="63"/>
  </w:num>
  <w:num w:numId="137">
    <w:abstractNumId w:val="94"/>
  </w:num>
  <w:num w:numId="138">
    <w:abstractNumId w:val="118"/>
  </w:num>
  <w:num w:numId="139">
    <w:abstractNumId w:val="100"/>
  </w:num>
  <w:num w:numId="140">
    <w:abstractNumId w:val="195"/>
  </w:num>
  <w:num w:numId="141">
    <w:abstractNumId w:val="45"/>
  </w:num>
  <w:num w:numId="142">
    <w:abstractNumId w:val="27"/>
  </w:num>
  <w:num w:numId="143">
    <w:abstractNumId w:val="130"/>
  </w:num>
  <w:num w:numId="144">
    <w:abstractNumId w:val="155"/>
  </w:num>
  <w:num w:numId="145">
    <w:abstractNumId w:val="152"/>
  </w:num>
  <w:num w:numId="146">
    <w:abstractNumId w:val="108"/>
  </w:num>
  <w:num w:numId="147">
    <w:abstractNumId w:val="145"/>
  </w:num>
  <w:num w:numId="148">
    <w:abstractNumId w:val="116"/>
  </w:num>
  <w:num w:numId="149">
    <w:abstractNumId w:val="156"/>
  </w:num>
  <w:num w:numId="150">
    <w:abstractNumId w:val="28"/>
  </w:num>
  <w:num w:numId="151">
    <w:abstractNumId w:val="122"/>
  </w:num>
  <w:num w:numId="152">
    <w:abstractNumId w:val="189"/>
  </w:num>
  <w:num w:numId="153">
    <w:abstractNumId w:val="26"/>
  </w:num>
  <w:num w:numId="154">
    <w:abstractNumId w:val="160"/>
  </w:num>
  <w:num w:numId="155">
    <w:abstractNumId w:val="78"/>
  </w:num>
  <w:num w:numId="156">
    <w:abstractNumId w:val="176"/>
  </w:num>
  <w:num w:numId="157">
    <w:abstractNumId w:val="109"/>
  </w:num>
  <w:num w:numId="158">
    <w:abstractNumId w:val="124"/>
  </w:num>
  <w:num w:numId="159">
    <w:abstractNumId w:val="15"/>
  </w:num>
  <w:num w:numId="160">
    <w:abstractNumId w:val="84"/>
  </w:num>
  <w:num w:numId="161">
    <w:abstractNumId w:val="193"/>
  </w:num>
  <w:num w:numId="162">
    <w:abstractNumId w:val="49"/>
  </w:num>
  <w:num w:numId="163">
    <w:abstractNumId w:val="25"/>
  </w:num>
  <w:num w:numId="164">
    <w:abstractNumId w:val="22"/>
  </w:num>
  <w:num w:numId="165">
    <w:abstractNumId w:val="132"/>
  </w:num>
  <w:num w:numId="166">
    <w:abstractNumId w:val="65"/>
  </w:num>
  <w:num w:numId="167">
    <w:abstractNumId w:val="36"/>
  </w:num>
  <w:num w:numId="168">
    <w:abstractNumId w:val="77"/>
  </w:num>
  <w:num w:numId="169">
    <w:abstractNumId w:val="96"/>
  </w:num>
  <w:num w:numId="170">
    <w:abstractNumId w:val="131"/>
  </w:num>
  <w:num w:numId="171">
    <w:abstractNumId w:val="99"/>
  </w:num>
  <w:num w:numId="172">
    <w:abstractNumId w:val="80"/>
  </w:num>
  <w:num w:numId="173">
    <w:abstractNumId w:val="62"/>
  </w:num>
  <w:num w:numId="174">
    <w:abstractNumId w:val="43"/>
  </w:num>
  <w:num w:numId="175">
    <w:abstractNumId w:val="172"/>
  </w:num>
  <w:num w:numId="176">
    <w:abstractNumId w:val="180"/>
  </w:num>
  <w:num w:numId="177">
    <w:abstractNumId w:val="11"/>
  </w:num>
  <w:num w:numId="178">
    <w:abstractNumId w:val="59"/>
  </w:num>
  <w:num w:numId="179">
    <w:abstractNumId w:val="113"/>
  </w:num>
  <w:num w:numId="180">
    <w:abstractNumId w:val="190"/>
  </w:num>
  <w:num w:numId="181">
    <w:abstractNumId w:val="153"/>
  </w:num>
  <w:num w:numId="182">
    <w:abstractNumId w:val="31"/>
  </w:num>
  <w:num w:numId="183">
    <w:abstractNumId w:val="29"/>
  </w:num>
  <w:num w:numId="184">
    <w:abstractNumId w:val="35"/>
  </w:num>
  <w:num w:numId="185">
    <w:abstractNumId w:val="19"/>
  </w:num>
  <w:num w:numId="186">
    <w:abstractNumId w:val="184"/>
  </w:num>
  <w:num w:numId="187">
    <w:abstractNumId w:val="38"/>
  </w:num>
  <w:num w:numId="188">
    <w:abstractNumId w:val="142"/>
  </w:num>
  <w:num w:numId="189">
    <w:abstractNumId w:val="85"/>
  </w:num>
  <w:num w:numId="1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1"/>
  </w:num>
  <w:num w:numId="192">
    <w:abstractNumId w:val="120"/>
  </w:num>
  <w:num w:numId="193">
    <w:abstractNumId w:val="121"/>
  </w:num>
  <w:num w:numId="194">
    <w:abstractNumId w:val="169"/>
  </w:num>
  <w:num w:numId="195">
    <w:abstractNumId w:val="7"/>
  </w:num>
  <w:num w:numId="196">
    <w:abstractNumId w:val="135"/>
  </w:num>
  <w:num w:numId="197">
    <w:abstractNumId w:val="201"/>
  </w:num>
  <w:num w:numId="198">
    <w:abstractNumId w:val="187"/>
  </w:num>
  <w:num w:numId="199">
    <w:abstractNumId w:val="93"/>
  </w:num>
  <w:num w:numId="200">
    <w:abstractNumId w:val="129"/>
  </w:num>
  <w:num w:numId="201">
    <w:abstractNumId w:val="105"/>
  </w:num>
  <w:num w:numId="202">
    <w:abstractNumId w:val="144"/>
  </w:num>
  <w:num w:numId="203">
    <w:abstractNumId w:val="115"/>
  </w:num>
  <w:num w:numId="204">
    <w:abstractNumId w:val="72"/>
  </w:num>
  <w:num w:numId="205">
    <w:abstractNumId w:val="181"/>
  </w:num>
  <w:num w:numId="206">
    <w:abstractNumId w:val="55"/>
  </w:num>
  <w:num w:numId="207">
    <w:abstractNumId w:val="95"/>
  </w:num>
  <w:num w:numId="208">
    <w:abstractNumId w:val="66"/>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stylePaneFormatFilter w:val="3801"/>
  <w:defaultTabStop w:val="709"/>
  <w:autoHyphenation/>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7319E"/>
    <w:rsid w:val="00000B64"/>
    <w:rsid w:val="0000210D"/>
    <w:rsid w:val="00002BCD"/>
    <w:rsid w:val="00003CC0"/>
    <w:rsid w:val="00004187"/>
    <w:rsid w:val="00004F61"/>
    <w:rsid w:val="00005638"/>
    <w:rsid w:val="0000617D"/>
    <w:rsid w:val="00007E3A"/>
    <w:rsid w:val="000127B5"/>
    <w:rsid w:val="00012D9A"/>
    <w:rsid w:val="00012F92"/>
    <w:rsid w:val="00014DBB"/>
    <w:rsid w:val="0001708A"/>
    <w:rsid w:val="00020210"/>
    <w:rsid w:val="000202F5"/>
    <w:rsid w:val="00020633"/>
    <w:rsid w:val="00021282"/>
    <w:rsid w:val="000220A0"/>
    <w:rsid w:val="00022276"/>
    <w:rsid w:val="00023052"/>
    <w:rsid w:val="00023191"/>
    <w:rsid w:val="000232A8"/>
    <w:rsid w:val="00026306"/>
    <w:rsid w:val="00026D54"/>
    <w:rsid w:val="000274B6"/>
    <w:rsid w:val="00027642"/>
    <w:rsid w:val="00027E2E"/>
    <w:rsid w:val="0003108D"/>
    <w:rsid w:val="000311FC"/>
    <w:rsid w:val="000313E6"/>
    <w:rsid w:val="00031F90"/>
    <w:rsid w:val="00032151"/>
    <w:rsid w:val="00032907"/>
    <w:rsid w:val="00032F0F"/>
    <w:rsid w:val="00033106"/>
    <w:rsid w:val="0003321A"/>
    <w:rsid w:val="00033546"/>
    <w:rsid w:val="00033588"/>
    <w:rsid w:val="00034F49"/>
    <w:rsid w:val="0003778F"/>
    <w:rsid w:val="000378B4"/>
    <w:rsid w:val="000401C0"/>
    <w:rsid w:val="00040C3B"/>
    <w:rsid w:val="000412B6"/>
    <w:rsid w:val="0004143F"/>
    <w:rsid w:val="000428C1"/>
    <w:rsid w:val="000444DB"/>
    <w:rsid w:val="00046E63"/>
    <w:rsid w:val="00047315"/>
    <w:rsid w:val="00047575"/>
    <w:rsid w:val="00047DAC"/>
    <w:rsid w:val="000506DE"/>
    <w:rsid w:val="00052372"/>
    <w:rsid w:val="00052737"/>
    <w:rsid w:val="000530D1"/>
    <w:rsid w:val="0005331F"/>
    <w:rsid w:val="00054D1A"/>
    <w:rsid w:val="00055E21"/>
    <w:rsid w:val="000568AE"/>
    <w:rsid w:val="00056B54"/>
    <w:rsid w:val="000578F1"/>
    <w:rsid w:val="00057950"/>
    <w:rsid w:val="00057C42"/>
    <w:rsid w:val="00060531"/>
    <w:rsid w:val="000605B6"/>
    <w:rsid w:val="00060BD7"/>
    <w:rsid w:val="000617D3"/>
    <w:rsid w:val="00061A87"/>
    <w:rsid w:val="00061D38"/>
    <w:rsid w:val="000620EC"/>
    <w:rsid w:val="00063242"/>
    <w:rsid w:val="00064C4F"/>
    <w:rsid w:val="00064E62"/>
    <w:rsid w:val="00065E7E"/>
    <w:rsid w:val="00066733"/>
    <w:rsid w:val="00066E46"/>
    <w:rsid w:val="000673A3"/>
    <w:rsid w:val="00070C63"/>
    <w:rsid w:val="00071863"/>
    <w:rsid w:val="00072D82"/>
    <w:rsid w:val="0007319E"/>
    <w:rsid w:val="000737D8"/>
    <w:rsid w:val="00073934"/>
    <w:rsid w:val="000744E9"/>
    <w:rsid w:val="00076AFE"/>
    <w:rsid w:val="0007751B"/>
    <w:rsid w:val="00077CB2"/>
    <w:rsid w:val="00080BA1"/>
    <w:rsid w:val="00080ED2"/>
    <w:rsid w:val="000810DF"/>
    <w:rsid w:val="000811FB"/>
    <w:rsid w:val="0008243A"/>
    <w:rsid w:val="00083560"/>
    <w:rsid w:val="000841C0"/>
    <w:rsid w:val="00084A40"/>
    <w:rsid w:val="00086C56"/>
    <w:rsid w:val="00090621"/>
    <w:rsid w:val="00091DBF"/>
    <w:rsid w:val="00091FE2"/>
    <w:rsid w:val="000927CE"/>
    <w:rsid w:val="00092FE4"/>
    <w:rsid w:val="0009335E"/>
    <w:rsid w:val="00096319"/>
    <w:rsid w:val="00096378"/>
    <w:rsid w:val="00096672"/>
    <w:rsid w:val="00096713"/>
    <w:rsid w:val="000974AC"/>
    <w:rsid w:val="000A0B3E"/>
    <w:rsid w:val="000A10CF"/>
    <w:rsid w:val="000A147E"/>
    <w:rsid w:val="000A202C"/>
    <w:rsid w:val="000A3218"/>
    <w:rsid w:val="000A4FF2"/>
    <w:rsid w:val="000A67B6"/>
    <w:rsid w:val="000A7E26"/>
    <w:rsid w:val="000B1439"/>
    <w:rsid w:val="000B251A"/>
    <w:rsid w:val="000B292C"/>
    <w:rsid w:val="000B2F8B"/>
    <w:rsid w:val="000B310E"/>
    <w:rsid w:val="000B32D4"/>
    <w:rsid w:val="000B3342"/>
    <w:rsid w:val="000B358E"/>
    <w:rsid w:val="000B47B0"/>
    <w:rsid w:val="000B47EB"/>
    <w:rsid w:val="000B4929"/>
    <w:rsid w:val="000B4B77"/>
    <w:rsid w:val="000B5BEC"/>
    <w:rsid w:val="000B6296"/>
    <w:rsid w:val="000B6F73"/>
    <w:rsid w:val="000B7643"/>
    <w:rsid w:val="000C0D78"/>
    <w:rsid w:val="000C1623"/>
    <w:rsid w:val="000C1834"/>
    <w:rsid w:val="000C1E72"/>
    <w:rsid w:val="000C3002"/>
    <w:rsid w:val="000C3769"/>
    <w:rsid w:val="000C38C5"/>
    <w:rsid w:val="000C572F"/>
    <w:rsid w:val="000C600B"/>
    <w:rsid w:val="000C6542"/>
    <w:rsid w:val="000C6549"/>
    <w:rsid w:val="000C69BC"/>
    <w:rsid w:val="000C70AC"/>
    <w:rsid w:val="000C77A8"/>
    <w:rsid w:val="000D0287"/>
    <w:rsid w:val="000D055A"/>
    <w:rsid w:val="000D116B"/>
    <w:rsid w:val="000D13E9"/>
    <w:rsid w:val="000D190D"/>
    <w:rsid w:val="000D24D5"/>
    <w:rsid w:val="000D25D9"/>
    <w:rsid w:val="000D3DA8"/>
    <w:rsid w:val="000D3EAC"/>
    <w:rsid w:val="000D4166"/>
    <w:rsid w:val="000D5C14"/>
    <w:rsid w:val="000D60A2"/>
    <w:rsid w:val="000D63A9"/>
    <w:rsid w:val="000D64B4"/>
    <w:rsid w:val="000D6592"/>
    <w:rsid w:val="000D6FFA"/>
    <w:rsid w:val="000D79B2"/>
    <w:rsid w:val="000E0288"/>
    <w:rsid w:val="000E0AC5"/>
    <w:rsid w:val="000E14D7"/>
    <w:rsid w:val="000E1D04"/>
    <w:rsid w:val="000E20E2"/>
    <w:rsid w:val="000E43FF"/>
    <w:rsid w:val="000E5C05"/>
    <w:rsid w:val="000F069B"/>
    <w:rsid w:val="000F1200"/>
    <w:rsid w:val="000F2B52"/>
    <w:rsid w:val="000F2CE1"/>
    <w:rsid w:val="000F2E66"/>
    <w:rsid w:val="000F41F4"/>
    <w:rsid w:val="000F5D3F"/>
    <w:rsid w:val="000F62B1"/>
    <w:rsid w:val="000F6FBC"/>
    <w:rsid w:val="00100B70"/>
    <w:rsid w:val="0010204D"/>
    <w:rsid w:val="001029CC"/>
    <w:rsid w:val="00103928"/>
    <w:rsid w:val="001042FF"/>
    <w:rsid w:val="00104D71"/>
    <w:rsid w:val="0010652B"/>
    <w:rsid w:val="00106EC1"/>
    <w:rsid w:val="00107797"/>
    <w:rsid w:val="0011145F"/>
    <w:rsid w:val="00111A27"/>
    <w:rsid w:val="00111D31"/>
    <w:rsid w:val="001121B2"/>
    <w:rsid w:val="00112753"/>
    <w:rsid w:val="00116FDB"/>
    <w:rsid w:val="0011782B"/>
    <w:rsid w:val="00117B85"/>
    <w:rsid w:val="0012195E"/>
    <w:rsid w:val="0012309B"/>
    <w:rsid w:val="00123487"/>
    <w:rsid w:val="001236D0"/>
    <w:rsid w:val="00124A03"/>
    <w:rsid w:val="00124C0E"/>
    <w:rsid w:val="00125B8F"/>
    <w:rsid w:val="001265A1"/>
    <w:rsid w:val="00126FB2"/>
    <w:rsid w:val="001318C4"/>
    <w:rsid w:val="001330AD"/>
    <w:rsid w:val="001339DB"/>
    <w:rsid w:val="001347AE"/>
    <w:rsid w:val="00134E21"/>
    <w:rsid w:val="00134F63"/>
    <w:rsid w:val="00135AE0"/>
    <w:rsid w:val="00135BDD"/>
    <w:rsid w:val="00137A5E"/>
    <w:rsid w:val="001414D6"/>
    <w:rsid w:val="00141D57"/>
    <w:rsid w:val="001427B4"/>
    <w:rsid w:val="001432A8"/>
    <w:rsid w:val="00145660"/>
    <w:rsid w:val="00145C64"/>
    <w:rsid w:val="0014626F"/>
    <w:rsid w:val="00146548"/>
    <w:rsid w:val="00150FAB"/>
    <w:rsid w:val="00152C85"/>
    <w:rsid w:val="0015327E"/>
    <w:rsid w:val="00153F6E"/>
    <w:rsid w:val="0015489F"/>
    <w:rsid w:val="001558FA"/>
    <w:rsid w:val="001559AC"/>
    <w:rsid w:val="0015654A"/>
    <w:rsid w:val="00156812"/>
    <w:rsid w:val="001604BC"/>
    <w:rsid w:val="00160C71"/>
    <w:rsid w:val="00162724"/>
    <w:rsid w:val="00163B0F"/>
    <w:rsid w:val="00165F0E"/>
    <w:rsid w:val="00165F78"/>
    <w:rsid w:val="00166937"/>
    <w:rsid w:val="00167D84"/>
    <w:rsid w:val="00170044"/>
    <w:rsid w:val="00170545"/>
    <w:rsid w:val="001739FE"/>
    <w:rsid w:val="00173C51"/>
    <w:rsid w:val="00173E2E"/>
    <w:rsid w:val="00174164"/>
    <w:rsid w:val="00174587"/>
    <w:rsid w:val="00175077"/>
    <w:rsid w:val="00175978"/>
    <w:rsid w:val="00175B3F"/>
    <w:rsid w:val="0017611E"/>
    <w:rsid w:val="001777DA"/>
    <w:rsid w:val="00177EFB"/>
    <w:rsid w:val="001804B9"/>
    <w:rsid w:val="0018084D"/>
    <w:rsid w:val="00181114"/>
    <w:rsid w:val="001813E1"/>
    <w:rsid w:val="00181767"/>
    <w:rsid w:val="001821BD"/>
    <w:rsid w:val="00182B5E"/>
    <w:rsid w:val="00182B63"/>
    <w:rsid w:val="001838B8"/>
    <w:rsid w:val="00186015"/>
    <w:rsid w:val="0018695B"/>
    <w:rsid w:val="00186F00"/>
    <w:rsid w:val="00187512"/>
    <w:rsid w:val="0019057B"/>
    <w:rsid w:val="001917B9"/>
    <w:rsid w:val="00194F85"/>
    <w:rsid w:val="001957C8"/>
    <w:rsid w:val="001963E7"/>
    <w:rsid w:val="00196A3F"/>
    <w:rsid w:val="001A15DF"/>
    <w:rsid w:val="001A1672"/>
    <w:rsid w:val="001A176F"/>
    <w:rsid w:val="001A2067"/>
    <w:rsid w:val="001A2077"/>
    <w:rsid w:val="001A2A31"/>
    <w:rsid w:val="001A3341"/>
    <w:rsid w:val="001A342C"/>
    <w:rsid w:val="001A4B8B"/>
    <w:rsid w:val="001A644D"/>
    <w:rsid w:val="001B02AC"/>
    <w:rsid w:val="001B059E"/>
    <w:rsid w:val="001B062F"/>
    <w:rsid w:val="001B127A"/>
    <w:rsid w:val="001B14D4"/>
    <w:rsid w:val="001B1FB7"/>
    <w:rsid w:val="001B2750"/>
    <w:rsid w:val="001B27F9"/>
    <w:rsid w:val="001B2B44"/>
    <w:rsid w:val="001B2B8E"/>
    <w:rsid w:val="001B3CAF"/>
    <w:rsid w:val="001B3D90"/>
    <w:rsid w:val="001B5658"/>
    <w:rsid w:val="001B77C4"/>
    <w:rsid w:val="001C076E"/>
    <w:rsid w:val="001C1061"/>
    <w:rsid w:val="001C18FC"/>
    <w:rsid w:val="001C3849"/>
    <w:rsid w:val="001C4044"/>
    <w:rsid w:val="001C4805"/>
    <w:rsid w:val="001C5127"/>
    <w:rsid w:val="001C5BAE"/>
    <w:rsid w:val="001C5FD0"/>
    <w:rsid w:val="001D071B"/>
    <w:rsid w:val="001D3E65"/>
    <w:rsid w:val="001D3FB0"/>
    <w:rsid w:val="001D4C22"/>
    <w:rsid w:val="001D5A25"/>
    <w:rsid w:val="001D65DF"/>
    <w:rsid w:val="001E0BBF"/>
    <w:rsid w:val="001E102B"/>
    <w:rsid w:val="001E1AB2"/>
    <w:rsid w:val="001E5094"/>
    <w:rsid w:val="001E5597"/>
    <w:rsid w:val="001E6963"/>
    <w:rsid w:val="001E747E"/>
    <w:rsid w:val="001E75E2"/>
    <w:rsid w:val="001F04D9"/>
    <w:rsid w:val="001F0649"/>
    <w:rsid w:val="001F0699"/>
    <w:rsid w:val="001F276C"/>
    <w:rsid w:val="001F3F06"/>
    <w:rsid w:val="001F4156"/>
    <w:rsid w:val="001F4AC2"/>
    <w:rsid w:val="001F5C9A"/>
    <w:rsid w:val="001F6753"/>
    <w:rsid w:val="001F7FA8"/>
    <w:rsid w:val="002002BF"/>
    <w:rsid w:val="002016F3"/>
    <w:rsid w:val="00201B80"/>
    <w:rsid w:val="00201F0F"/>
    <w:rsid w:val="002059DB"/>
    <w:rsid w:val="00205A70"/>
    <w:rsid w:val="00205CD1"/>
    <w:rsid w:val="0020744A"/>
    <w:rsid w:val="00207587"/>
    <w:rsid w:val="002078EC"/>
    <w:rsid w:val="0021042B"/>
    <w:rsid w:val="00210455"/>
    <w:rsid w:val="0021060B"/>
    <w:rsid w:val="00210E84"/>
    <w:rsid w:val="00211102"/>
    <w:rsid w:val="002114FD"/>
    <w:rsid w:val="00211979"/>
    <w:rsid w:val="0021210A"/>
    <w:rsid w:val="0021278A"/>
    <w:rsid w:val="00212C3C"/>
    <w:rsid w:val="00213C4B"/>
    <w:rsid w:val="002153BD"/>
    <w:rsid w:val="0021575D"/>
    <w:rsid w:val="00215A2E"/>
    <w:rsid w:val="00216E6D"/>
    <w:rsid w:val="00217272"/>
    <w:rsid w:val="0022000E"/>
    <w:rsid w:val="0022136E"/>
    <w:rsid w:val="00222664"/>
    <w:rsid w:val="002229DD"/>
    <w:rsid w:val="00224674"/>
    <w:rsid w:val="00225CE5"/>
    <w:rsid w:val="00225F6B"/>
    <w:rsid w:val="00226651"/>
    <w:rsid w:val="002267C1"/>
    <w:rsid w:val="002267F0"/>
    <w:rsid w:val="00226A9E"/>
    <w:rsid w:val="00226B06"/>
    <w:rsid w:val="00226C54"/>
    <w:rsid w:val="00226CBD"/>
    <w:rsid w:val="00226CC9"/>
    <w:rsid w:val="00227245"/>
    <w:rsid w:val="002302A9"/>
    <w:rsid w:val="0023190A"/>
    <w:rsid w:val="002327DF"/>
    <w:rsid w:val="00232D75"/>
    <w:rsid w:val="00233339"/>
    <w:rsid w:val="00234F7A"/>
    <w:rsid w:val="002351EA"/>
    <w:rsid w:val="00235974"/>
    <w:rsid w:val="00236333"/>
    <w:rsid w:val="00237565"/>
    <w:rsid w:val="00241AEA"/>
    <w:rsid w:val="00244AE4"/>
    <w:rsid w:val="0024525D"/>
    <w:rsid w:val="002452A1"/>
    <w:rsid w:val="0024781D"/>
    <w:rsid w:val="00247B5E"/>
    <w:rsid w:val="00250F98"/>
    <w:rsid w:val="00253306"/>
    <w:rsid w:val="0025394A"/>
    <w:rsid w:val="00253C0B"/>
    <w:rsid w:val="002561B8"/>
    <w:rsid w:val="00256E6F"/>
    <w:rsid w:val="002575D1"/>
    <w:rsid w:val="002603B3"/>
    <w:rsid w:val="00260510"/>
    <w:rsid w:val="002610BF"/>
    <w:rsid w:val="00261662"/>
    <w:rsid w:val="00261BCB"/>
    <w:rsid w:val="00262F90"/>
    <w:rsid w:val="00266914"/>
    <w:rsid w:val="002669AF"/>
    <w:rsid w:val="00266D91"/>
    <w:rsid w:val="00267324"/>
    <w:rsid w:val="00267A3D"/>
    <w:rsid w:val="00270B6F"/>
    <w:rsid w:val="00270ED3"/>
    <w:rsid w:val="00272017"/>
    <w:rsid w:val="00272808"/>
    <w:rsid w:val="00272DF1"/>
    <w:rsid w:val="0027440F"/>
    <w:rsid w:val="00276A89"/>
    <w:rsid w:val="00280F33"/>
    <w:rsid w:val="00283C34"/>
    <w:rsid w:val="00285553"/>
    <w:rsid w:val="002866F7"/>
    <w:rsid w:val="00286D52"/>
    <w:rsid w:val="00286F46"/>
    <w:rsid w:val="00290172"/>
    <w:rsid w:val="00290E1A"/>
    <w:rsid w:val="002924A1"/>
    <w:rsid w:val="00294ACA"/>
    <w:rsid w:val="00296AAC"/>
    <w:rsid w:val="00297151"/>
    <w:rsid w:val="002976C2"/>
    <w:rsid w:val="002A0770"/>
    <w:rsid w:val="002A1089"/>
    <w:rsid w:val="002A13D4"/>
    <w:rsid w:val="002A1479"/>
    <w:rsid w:val="002A22B5"/>
    <w:rsid w:val="002A2491"/>
    <w:rsid w:val="002A3930"/>
    <w:rsid w:val="002A3A8A"/>
    <w:rsid w:val="002A3BD6"/>
    <w:rsid w:val="002A513E"/>
    <w:rsid w:val="002A693B"/>
    <w:rsid w:val="002B1BE0"/>
    <w:rsid w:val="002B1EB4"/>
    <w:rsid w:val="002B3AD2"/>
    <w:rsid w:val="002B4A42"/>
    <w:rsid w:val="002B5251"/>
    <w:rsid w:val="002B5262"/>
    <w:rsid w:val="002B54E1"/>
    <w:rsid w:val="002B54F9"/>
    <w:rsid w:val="002B775E"/>
    <w:rsid w:val="002B7AEC"/>
    <w:rsid w:val="002B7EE5"/>
    <w:rsid w:val="002B7FF2"/>
    <w:rsid w:val="002C0ACD"/>
    <w:rsid w:val="002C0B35"/>
    <w:rsid w:val="002C17D0"/>
    <w:rsid w:val="002C2F77"/>
    <w:rsid w:val="002C3223"/>
    <w:rsid w:val="002C3A2D"/>
    <w:rsid w:val="002C5ECB"/>
    <w:rsid w:val="002D034D"/>
    <w:rsid w:val="002D280A"/>
    <w:rsid w:val="002D2E03"/>
    <w:rsid w:val="002D3F42"/>
    <w:rsid w:val="002D639F"/>
    <w:rsid w:val="002D65BD"/>
    <w:rsid w:val="002E092B"/>
    <w:rsid w:val="002E0EF9"/>
    <w:rsid w:val="002E0F15"/>
    <w:rsid w:val="002E3E57"/>
    <w:rsid w:val="002E4321"/>
    <w:rsid w:val="002E5C76"/>
    <w:rsid w:val="002E6315"/>
    <w:rsid w:val="002E72ED"/>
    <w:rsid w:val="002E740A"/>
    <w:rsid w:val="002E7C21"/>
    <w:rsid w:val="002E7C71"/>
    <w:rsid w:val="002F01FF"/>
    <w:rsid w:val="002F0D0F"/>
    <w:rsid w:val="002F0D4E"/>
    <w:rsid w:val="002F0E95"/>
    <w:rsid w:val="002F1082"/>
    <w:rsid w:val="002F3A86"/>
    <w:rsid w:val="002F3BD3"/>
    <w:rsid w:val="002F3C61"/>
    <w:rsid w:val="002F46D5"/>
    <w:rsid w:val="002F47FC"/>
    <w:rsid w:val="002F62FA"/>
    <w:rsid w:val="002F66F7"/>
    <w:rsid w:val="003005CC"/>
    <w:rsid w:val="00300AB8"/>
    <w:rsid w:val="003019A9"/>
    <w:rsid w:val="00301A0E"/>
    <w:rsid w:val="0030207C"/>
    <w:rsid w:val="00302D2B"/>
    <w:rsid w:val="00305170"/>
    <w:rsid w:val="00305C16"/>
    <w:rsid w:val="00306D2C"/>
    <w:rsid w:val="00310AA9"/>
    <w:rsid w:val="00311E70"/>
    <w:rsid w:val="003127E5"/>
    <w:rsid w:val="0031286F"/>
    <w:rsid w:val="0031292F"/>
    <w:rsid w:val="003130CF"/>
    <w:rsid w:val="003131E2"/>
    <w:rsid w:val="0031397B"/>
    <w:rsid w:val="00314A2C"/>
    <w:rsid w:val="00314E7C"/>
    <w:rsid w:val="00315AD4"/>
    <w:rsid w:val="0031720E"/>
    <w:rsid w:val="0032167B"/>
    <w:rsid w:val="00321AB4"/>
    <w:rsid w:val="00323CC9"/>
    <w:rsid w:val="003242FF"/>
    <w:rsid w:val="003246A0"/>
    <w:rsid w:val="00325A39"/>
    <w:rsid w:val="00327363"/>
    <w:rsid w:val="003314EC"/>
    <w:rsid w:val="00332B9D"/>
    <w:rsid w:val="0033494D"/>
    <w:rsid w:val="00336A0D"/>
    <w:rsid w:val="003372B0"/>
    <w:rsid w:val="00337578"/>
    <w:rsid w:val="003416BC"/>
    <w:rsid w:val="0034386F"/>
    <w:rsid w:val="00344292"/>
    <w:rsid w:val="00345D7F"/>
    <w:rsid w:val="003469E3"/>
    <w:rsid w:val="003471F0"/>
    <w:rsid w:val="003472B9"/>
    <w:rsid w:val="00347304"/>
    <w:rsid w:val="00347525"/>
    <w:rsid w:val="00350EE6"/>
    <w:rsid w:val="00352085"/>
    <w:rsid w:val="0035375C"/>
    <w:rsid w:val="00354301"/>
    <w:rsid w:val="00354903"/>
    <w:rsid w:val="00355689"/>
    <w:rsid w:val="0035618F"/>
    <w:rsid w:val="003563F0"/>
    <w:rsid w:val="00361D61"/>
    <w:rsid w:val="003620C3"/>
    <w:rsid w:val="00362403"/>
    <w:rsid w:val="00370F27"/>
    <w:rsid w:val="0037103A"/>
    <w:rsid w:val="00371222"/>
    <w:rsid w:val="003712C6"/>
    <w:rsid w:val="0037143B"/>
    <w:rsid w:val="00371B6A"/>
    <w:rsid w:val="003729B2"/>
    <w:rsid w:val="003730F5"/>
    <w:rsid w:val="0037335E"/>
    <w:rsid w:val="003733F2"/>
    <w:rsid w:val="003737F8"/>
    <w:rsid w:val="00374BB4"/>
    <w:rsid w:val="00375640"/>
    <w:rsid w:val="00376018"/>
    <w:rsid w:val="00377060"/>
    <w:rsid w:val="0037774B"/>
    <w:rsid w:val="00377C06"/>
    <w:rsid w:val="003801F7"/>
    <w:rsid w:val="00381713"/>
    <w:rsid w:val="003823EB"/>
    <w:rsid w:val="0038272C"/>
    <w:rsid w:val="00382A51"/>
    <w:rsid w:val="003840A6"/>
    <w:rsid w:val="00385508"/>
    <w:rsid w:val="00385F9B"/>
    <w:rsid w:val="00386BF3"/>
    <w:rsid w:val="00386C56"/>
    <w:rsid w:val="0038734A"/>
    <w:rsid w:val="003876CF"/>
    <w:rsid w:val="003906BD"/>
    <w:rsid w:val="00390B6D"/>
    <w:rsid w:val="00390F41"/>
    <w:rsid w:val="00391586"/>
    <w:rsid w:val="003915B3"/>
    <w:rsid w:val="0039203E"/>
    <w:rsid w:val="003947AB"/>
    <w:rsid w:val="0039494A"/>
    <w:rsid w:val="00394DAD"/>
    <w:rsid w:val="00394E32"/>
    <w:rsid w:val="00395DEB"/>
    <w:rsid w:val="00396BCD"/>
    <w:rsid w:val="00396C13"/>
    <w:rsid w:val="003A088B"/>
    <w:rsid w:val="003A0C8C"/>
    <w:rsid w:val="003A18F3"/>
    <w:rsid w:val="003A1F81"/>
    <w:rsid w:val="003A1F96"/>
    <w:rsid w:val="003A3E80"/>
    <w:rsid w:val="003A4126"/>
    <w:rsid w:val="003A5D2F"/>
    <w:rsid w:val="003A639D"/>
    <w:rsid w:val="003A7282"/>
    <w:rsid w:val="003A788C"/>
    <w:rsid w:val="003A7F68"/>
    <w:rsid w:val="003B086A"/>
    <w:rsid w:val="003B14A7"/>
    <w:rsid w:val="003B1602"/>
    <w:rsid w:val="003B1683"/>
    <w:rsid w:val="003B2EF2"/>
    <w:rsid w:val="003B39AF"/>
    <w:rsid w:val="003B592E"/>
    <w:rsid w:val="003B7805"/>
    <w:rsid w:val="003B7EFB"/>
    <w:rsid w:val="003C19F3"/>
    <w:rsid w:val="003C1CE4"/>
    <w:rsid w:val="003C22FC"/>
    <w:rsid w:val="003C240B"/>
    <w:rsid w:val="003C2F2A"/>
    <w:rsid w:val="003C5024"/>
    <w:rsid w:val="003C5A2D"/>
    <w:rsid w:val="003C6C7B"/>
    <w:rsid w:val="003C6C91"/>
    <w:rsid w:val="003C7186"/>
    <w:rsid w:val="003C71C6"/>
    <w:rsid w:val="003D05B0"/>
    <w:rsid w:val="003D05E9"/>
    <w:rsid w:val="003D08AF"/>
    <w:rsid w:val="003D195A"/>
    <w:rsid w:val="003D2ED0"/>
    <w:rsid w:val="003D352E"/>
    <w:rsid w:val="003D4D5D"/>
    <w:rsid w:val="003D5715"/>
    <w:rsid w:val="003D6ABB"/>
    <w:rsid w:val="003D77A8"/>
    <w:rsid w:val="003E006E"/>
    <w:rsid w:val="003E0215"/>
    <w:rsid w:val="003E55E6"/>
    <w:rsid w:val="003E627C"/>
    <w:rsid w:val="003F057C"/>
    <w:rsid w:val="003F0906"/>
    <w:rsid w:val="003F0F9F"/>
    <w:rsid w:val="003F159D"/>
    <w:rsid w:val="003F1A08"/>
    <w:rsid w:val="003F3D4E"/>
    <w:rsid w:val="003F429F"/>
    <w:rsid w:val="003F69E7"/>
    <w:rsid w:val="003F6CD3"/>
    <w:rsid w:val="003F7ED0"/>
    <w:rsid w:val="00401D69"/>
    <w:rsid w:val="0040229E"/>
    <w:rsid w:val="00402866"/>
    <w:rsid w:val="00402AF9"/>
    <w:rsid w:val="00403F76"/>
    <w:rsid w:val="00403FD7"/>
    <w:rsid w:val="00405403"/>
    <w:rsid w:val="00405BB5"/>
    <w:rsid w:val="00405D18"/>
    <w:rsid w:val="00405E16"/>
    <w:rsid w:val="00407B08"/>
    <w:rsid w:val="004113DA"/>
    <w:rsid w:val="004152C9"/>
    <w:rsid w:val="00415362"/>
    <w:rsid w:val="004153E5"/>
    <w:rsid w:val="00416447"/>
    <w:rsid w:val="00421BF1"/>
    <w:rsid w:val="00421C21"/>
    <w:rsid w:val="00421EA0"/>
    <w:rsid w:val="00422B28"/>
    <w:rsid w:val="00422FC1"/>
    <w:rsid w:val="00425CBD"/>
    <w:rsid w:val="00426470"/>
    <w:rsid w:val="00426EC7"/>
    <w:rsid w:val="00427478"/>
    <w:rsid w:val="00427750"/>
    <w:rsid w:val="00427BF0"/>
    <w:rsid w:val="00427ED5"/>
    <w:rsid w:val="00431C07"/>
    <w:rsid w:val="004328F1"/>
    <w:rsid w:val="0043358C"/>
    <w:rsid w:val="00433E1C"/>
    <w:rsid w:val="00434952"/>
    <w:rsid w:val="0043609C"/>
    <w:rsid w:val="004368C9"/>
    <w:rsid w:val="00436D3B"/>
    <w:rsid w:val="004416D5"/>
    <w:rsid w:val="0044177A"/>
    <w:rsid w:val="004446C8"/>
    <w:rsid w:val="004447F3"/>
    <w:rsid w:val="00445BD2"/>
    <w:rsid w:val="004464B5"/>
    <w:rsid w:val="004474BF"/>
    <w:rsid w:val="004507EC"/>
    <w:rsid w:val="00450B2C"/>
    <w:rsid w:val="00452649"/>
    <w:rsid w:val="004526BC"/>
    <w:rsid w:val="0045394D"/>
    <w:rsid w:val="0045507A"/>
    <w:rsid w:val="00455095"/>
    <w:rsid w:val="00455E1E"/>
    <w:rsid w:val="00457072"/>
    <w:rsid w:val="0046050D"/>
    <w:rsid w:val="0046174E"/>
    <w:rsid w:val="00461846"/>
    <w:rsid w:val="004641FC"/>
    <w:rsid w:val="00464554"/>
    <w:rsid w:val="004646E7"/>
    <w:rsid w:val="00465252"/>
    <w:rsid w:val="0046569C"/>
    <w:rsid w:val="00466A1A"/>
    <w:rsid w:val="00467D19"/>
    <w:rsid w:val="00470046"/>
    <w:rsid w:val="004718D8"/>
    <w:rsid w:val="00473D68"/>
    <w:rsid w:val="004743C4"/>
    <w:rsid w:val="00474820"/>
    <w:rsid w:val="004765B3"/>
    <w:rsid w:val="004767E4"/>
    <w:rsid w:val="004810D9"/>
    <w:rsid w:val="00481754"/>
    <w:rsid w:val="0048201E"/>
    <w:rsid w:val="0048277B"/>
    <w:rsid w:val="00482D9A"/>
    <w:rsid w:val="00483BF7"/>
    <w:rsid w:val="00483F36"/>
    <w:rsid w:val="0048437E"/>
    <w:rsid w:val="00485CF8"/>
    <w:rsid w:val="00486566"/>
    <w:rsid w:val="00487468"/>
    <w:rsid w:val="00487572"/>
    <w:rsid w:val="00487FD0"/>
    <w:rsid w:val="0049028E"/>
    <w:rsid w:val="00492E69"/>
    <w:rsid w:val="00497107"/>
    <w:rsid w:val="00497B7D"/>
    <w:rsid w:val="004A0BCE"/>
    <w:rsid w:val="004A10B9"/>
    <w:rsid w:val="004A1325"/>
    <w:rsid w:val="004A17F6"/>
    <w:rsid w:val="004A2AFC"/>
    <w:rsid w:val="004A4399"/>
    <w:rsid w:val="004A5560"/>
    <w:rsid w:val="004A60AB"/>
    <w:rsid w:val="004A6C36"/>
    <w:rsid w:val="004A7010"/>
    <w:rsid w:val="004B015A"/>
    <w:rsid w:val="004B0ACA"/>
    <w:rsid w:val="004B4D13"/>
    <w:rsid w:val="004B5381"/>
    <w:rsid w:val="004C042C"/>
    <w:rsid w:val="004C1214"/>
    <w:rsid w:val="004C1249"/>
    <w:rsid w:val="004C1322"/>
    <w:rsid w:val="004C17CA"/>
    <w:rsid w:val="004C26B2"/>
    <w:rsid w:val="004C4913"/>
    <w:rsid w:val="004C5073"/>
    <w:rsid w:val="004C6107"/>
    <w:rsid w:val="004C64EB"/>
    <w:rsid w:val="004C659F"/>
    <w:rsid w:val="004C7067"/>
    <w:rsid w:val="004C761A"/>
    <w:rsid w:val="004D03D3"/>
    <w:rsid w:val="004D0A7C"/>
    <w:rsid w:val="004D1490"/>
    <w:rsid w:val="004D1E01"/>
    <w:rsid w:val="004D1F50"/>
    <w:rsid w:val="004D29C8"/>
    <w:rsid w:val="004D3BD5"/>
    <w:rsid w:val="004D5509"/>
    <w:rsid w:val="004D565A"/>
    <w:rsid w:val="004D6D5B"/>
    <w:rsid w:val="004D76F0"/>
    <w:rsid w:val="004E0187"/>
    <w:rsid w:val="004E0E7E"/>
    <w:rsid w:val="004E2CA6"/>
    <w:rsid w:val="004E643A"/>
    <w:rsid w:val="004E644F"/>
    <w:rsid w:val="004E6627"/>
    <w:rsid w:val="004E76CB"/>
    <w:rsid w:val="004F0F14"/>
    <w:rsid w:val="004F16E7"/>
    <w:rsid w:val="004F21FA"/>
    <w:rsid w:val="004F343D"/>
    <w:rsid w:val="004F3770"/>
    <w:rsid w:val="004F3A5C"/>
    <w:rsid w:val="004F554E"/>
    <w:rsid w:val="004F7172"/>
    <w:rsid w:val="004F72BA"/>
    <w:rsid w:val="005028E6"/>
    <w:rsid w:val="005049B9"/>
    <w:rsid w:val="005050F2"/>
    <w:rsid w:val="00506164"/>
    <w:rsid w:val="00506B14"/>
    <w:rsid w:val="00506B65"/>
    <w:rsid w:val="0051032A"/>
    <w:rsid w:val="005123E2"/>
    <w:rsid w:val="00512FD2"/>
    <w:rsid w:val="00513E71"/>
    <w:rsid w:val="00514297"/>
    <w:rsid w:val="00515268"/>
    <w:rsid w:val="00515A6D"/>
    <w:rsid w:val="005164E0"/>
    <w:rsid w:val="005173AC"/>
    <w:rsid w:val="00517C23"/>
    <w:rsid w:val="00521709"/>
    <w:rsid w:val="005223B7"/>
    <w:rsid w:val="00522928"/>
    <w:rsid w:val="00522BA5"/>
    <w:rsid w:val="00523793"/>
    <w:rsid w:val="00524E3E"/>
    <w:rsid w:val="00525123"/>
    <w:rsid w:val="00526FFB"/>
    <w:rsid w:val="00527DB4"/>
    <w:rsid w:val="0053027D"/>
    <w:rsid w:val="00530F55"/>
    <w:rsid w:val="00532AD2"/>
    <w:rsid w:val="0053305D"/>
    <w:rsid w:val="00534912"/>
    <w:rsid w:val="005359A5"/>
    <w:rsid w:val="005365C1"/>
    <w:rsid w:val="00537060"/>
    <w:rsid w:val="005416A0"/>
    <w:rsid w:val="00541A99"/>
    <w:rsid w:val="005427FB"/>
    <w:rsid w:val="00543305"/>
    <w:rsid w:val="005438B3"/>
    <w:rsid w:val="00544BBD"/>
    <w:rsid w:val="00545596"/>
    <w:rsid w:val="00545ADE"/>
    <w:rsid w:val="00545D1D"/>
    <w:rsid w:val="00546AA5"/>
    <w:rsid w:val="0055154D"/>
    <w:rsid w:val="0055249E"/>
    <w:rsid w:val="0055345B"/>
    <w:rsid w:val="00553A64"/>
    <w:rsid w:val="00556390"/>
    <w:rsid w:val="00556D7B"/>
    <w:rsid w:val="005608B8"/>
    <w:rsid w:val="0056129B"/>
    <w:rsid w:val="00561971"/>
    <w:rsid w:val="00561C26"/>
    <w:rsid w:val="0056228B"/>
    <w:rsid w:val="005634E9"/>
    <w:rsid w:val="00563949"/>
    <w:rsid w:val="00563E71"/>
    <w:rsid w:val="00563E92"/>
    <w:rsid w:val="00564C73"/>
    <w:rsid w:val="00564DEB"/>
    <w:rsid w:val="00565771"/>
    <w:rsid w:val="00565B9A"/>
    <w:rsid w:val="005678FB"/>
    <w:rsid w:val="005711E6"/>
    <w:rsid w:val="0057222E"/>
    <w:rsid w:val="00572D9D"/>
    <w:rsid w:val="00572F02"/>
    <w:rsid w:val="00575473"/>
    <w:rsid w:val="00576277"/>
    <w:rsid w:val="005774A9"/>
    <w:rsid w:val="0057757C"/>
    <w:rsid w:val="0058148B"/>
    <w:rsid w:val="00583C2F"/>
    <w:rsid w:val="005844BA"/>
    <w:rsid w:val="00585895"/>
    <w:rsid w:val="00585F3C"/>
    <w:rsid w:val="00586160"/>
    <w:rsid w:val="00586EC4"/>
    <w:rsid w:val="0058718A"/>
    <w:rsid w:val="00587CF1"/>
    <w:rsid w:val="00587D7A"/>
    <w:rsid w:val="00590036"/>
    <w:rsid w:val="00590741"/>
    <w:rsid w:val="0059084A"/>
    <w:rsid w:val="00590F4D"/>
    <w:rsid w:val="0059179C"/>
    <w:rsid w:val="00591E38"/>
    <w:rsid w:val="00591FD0"/>
    <w:rsid w:val="005921FB"/>
    <w:rsid w:val="00592243"/>
    <w:rsid w:val="00593C01"/>
    <w:rsid w:val="00594850"/>
    <w:rsid w:val="0059658F"/>
    <w:rsid w:val="005978F1"/>
    <w:rsid w:val="00597A34"/>
    <w:rsid w:val="00597B5A"/>
    <w:rsid w:val="00597C06"/>
    <w:rsid w:val="005A0231"/>
    <w:rsid w:val="005A08B7"/>
    <w:rsid w:val="005A0AA8"/>
    <w:rsid w:val="005A35AC"/>
    <w:rsid w:val="005A3694"/>
    <w:rsid w:val="005A3A60"/>
    <w:rsid w:val="005A4508"/>
    <w:rsid w:val="005A46AF"/>
    <w:rsid w:val="005A5C36"/>
    <w:rsid w:val="005A6664"/>
    <w:rsid w:val="005A744D"/>
    <w:rsid w:val="005A7C5F"/>
    <w:rsid w:val="005B06C5"/>
    <w:rsid w:val="005B1C3C"/>
    <w:rsid w:val="005B1C73"/>
    <w:rsid w:val="005B3657"/>
    <w:rsid w:val="005B4E68"/>
    <w:rsid w:val="005B53B4"/>
    <w:rsid w:val="005B559E"/>
    <w:rsid w:val="005B5764"/>
    <w:rsid w:val="005B5D6F"/>
    <w:rsid w:val="005B636D"/>
    <w:rsid w:val="005B71AA"/>
    <w:rsid w:val="005C01AA"/>
    <w:rsid w:val="005C0A43"/>
    <w:rsid w:val="005C0BEF"/>
    <w:rsid w:val="005C0F08"/>
    <w:rsid w:val="005C166F"/>
    <w:rsid w:val="005C214E"/>
    <w:rsid w:val="005C373B"/>
    <w:rsid w:val="005C40C2"/>
    <w:rsid w:val="005C423A"/>
    <w:rsid w:val="005C796C"/>
    <w:rsid w:val="005D039B"/>
    <w:rsid w:val="005D0CCD"/>
    <w:rsid w:val="005D0CCE"/>
    <w:rsid w:val="005D10D6"/>
    <w:rsid w:val="005D22FD"/>
    <w:rsid w:val="005D2BED"/>
    <w:rsid w:val="005D2D57"/>
    <w:rsid w:val="005D37B8"/>
    <w:rsid w:val="005D4361"/>
    <w:rsid w:val="005D4D40"/>
    <w:rsid w:val="005D5217"/>
    <w:rsid w:val="005D533E"/>
    <w:rsid w:val="005D534B"/>
    <w:rsid w:val="005D5C0B"/>
    <w:rsid w:val="005D6730"/>
    <w:rsid w:val="005D75E9"/>
    <w:rsid w:val="005D76A3"/>
    <w:rsid w:val="005D79AA"/>
    <w:rsid w:val="005D7D22"/>
    <w:rsid w:val="005E23B3"/>
    <w:rsid w:val="005E2B31"/>
    <w:rsid w:val="005E494E"/>
    <w:rsid w:val="005E4E22"/>
    <w:rsid w:val="005E570D"/>
    <w:rsid w:val="005E5E85"/>
    <w:rsid w:val="005E6DFC"/>
    <w:rsid w:val="005E774E"/>
    <w:rsid w:val="005E77A5"/>
    <w:rsid w:val="005F1034"/>
    <w:rsid w:val="005F4A8D"/>
    <w:rsid w:val="005F5075"/>
    <w:rsid w:val="005F595F"/>
    <w:rsid w:val="005F6870"/>
    <w:rsid w:val="005F7D2C"/>
    <w:rsid w:val="005F7E36"/>
    <w:rsid w:val="00601937"/>
    <w:rsid w:val="00602D28"/>
    <w:rsid w:val="00602E95"/>
    <w:rsid w:val="00603646"/>
    <w:rsid w:val="0060449C"/>
    <w:rsid w:val="00604E59"/>
    <w:rsid w:val="00606B49"/>
    <w:rsid w:val="00607B97"/>
    <w:rsid w:val="0061089A"/>
    <w:rsid w:val="00612039"/>
    <w:rsid w:val="00613149"/>
    <w:rsid w:val="00613966"/>
    <w:rsid w:val="006146B6"/>
    <w:rsid w:val="00614798"/>
    <w:rsid w:val="00614AFA"/>
    <w:rsid w:val="00614E7C"/>
    <w:rsid w:val="00615536"/>
    <w:rsid w:val="006164E7"/>
    <w:rsid w:val="00616A4C"/>
    <w:rsid w:val="00617074"/>
    <w:rsid w:val="006173EC"/>
    <w:rsid w:val="0061742D"/>
    <w:rsid w:val="0062060A"/>
    <w:rsid w:val="0062233B"/>
    <w:rsid w:val="00622516"/>
    <w:rsid w:val="006226D5"/>
    <w:rsid w:val="00624351"/>
    <w:rsid w:val="006254CB"/>
    <w:rsid w:val="00626E6E"/>
    <w:rsid w:val="00630076"/>
    <w:rsid w:val="00630149"/>
    <w:rsid w:val="006312B3"/>
    <w:rsid w:val="00632E43"/>
    <w:rsid w:val="00633597"/>
    <w:rsid w:val="006335F9"/>
    <w:rsid w:val="006341FC"/>
    <w:rsid w:val="0063574E"/>
    <w:rsid w:val="00635808"/>
    <w:rsid w:val="00636806"/>
    <w:rsid w:val="00640322"/>
    <w:rsid w:val="00640638"/>
    <w:rsid w:val="006420BC"/>
    <w:rsid w:val="00642F69"/>
    <w:rsid w:val="0064319A"/>
    <w:rsid w:val="006448D2"/>
    <w:rsid w:val="00644B6E"/>
    <w:rsid w:val="00644E66"/>
    <w:rsid w:val="00645012"/>
    <w:rsid w:val="00645538"/>
    <w:rsid w:val="00645E47"/>
    <w:rsid w:val="006466FA"/>
    <w:rsid w:val="00647A46"/>
    <w:rsid w:val="00650FFC"/>
    <w:rsid w:val="00651C49"/>
    <w:rsid w:val="00651E42"/>
    <w:rsid w:val="00651F79"/>
    <w:rsid w:val="00655A86"/>
    <w:rsid w:val="006569E9"/>
    <w:rsid w:val="006573A6"/>
    <w:rsid w:val="006624AC"/>
    <w:rsid w:val="0066250E"/>
    <w:rsid w:val="00664255"/>
    <w:rsid w:val="00664345"/>
    <w:rsid w:val="006645E7"/>
    <w:rsid w:val="0066510E"/>
    <w:rsid w:val="00666634"/>
    <w:rsid w:val="00666654"/>
    <w:rsid w:val="0066700C"/>
    <w:rsid w:val="00671826"/>
    <w:rsid w:val="00671E9C"/>
    <w:rsid w:val="006730A8"/>
    <w:rsid w:val="00673503"/>
    <w:rsid w:val="0067463F"/>
    <w:rsid w:val="006765A9"/>
    <w:rsid w:val="00677261"/>
    <w:rsid w:val="00677FCE"/>
    <w:rsid w:val="00677FE7"/>
    <w:rsid w:val="006805EA"/>
    <w:rsid w:val="00683458"/>
    <w:rsid w:val="00684597"/>
    <w:rsid w:val="00684F1D"/>
    <w:rsid w:val="00684F22"/>
    <w:rsid w:val="006853C7"/>
    <w:rsid w:val="00685AF4"/>
    <w:rsid w:val="00685F99"/>
    <w:rsid w:val="0068616D"/>
    <w:rsid w:val="00686B31"/>
    <w:rsid w:val="00690D5E"/>
    <w:rsid w:val="006910BB"/>
    <w:rsid w:val="006920D0"/>
    <w:rsid w:val="00692E45"/>
    <w:rsid w:val="006932D8"/>
    <w:rsid w:val="00694779"/>
    <w:rsid w:val="00695362"/>
    <w:rsid w:val="0069583A"/>
    <w:rsid w:val="006964D8"/>
    <w:rsid w:val="006967BA"/>
    <w:rsid w:val="00696A22"/>
    <w:rsid w:val="00697DED"/>
    <w:rsid w:val="006A1CD3"/>
    <w:rsid w:val="006A244D"/>
    <w:rsid w:val="006A268D"/>
    <w:rsid w:val="006A2BD1"/>
    <w:rsid w:val="006A3077"/>
    <w:rsid w:val="006A33C7"/>
    <w:rsid w:val="006A3AE0"/>
    <w:rsid w:val="006A3F59"/>
    <w:rsid w:val="006A4A0A"/>
    <w:rsid w:val="006A4CCB"/>
    <w:rsid w:val="006A5725"/>
    <w:rsid w:val="006A7434"/>
    <w:rsid w:val="006B0A7E"/>
    <w:rsid w:val="006B1B52"/>
    <w:rsid w:val="006B436B"/>
    <w:rsid w:val="006B5114"/>
    <w:rsid w:val="006B52A6"/>
    <w:rsid w:val="006B5A63"/>
    <w:rsid w:val="006B5EBA"/>
    <w:rsid w:val="006B5F31"/>
    <w:rsid w:val="006B6626"/>
    <w:rsid w:val="006B66D6"/>
    <w:rsid w:val="006B6C8B"/>
    <w:rsid w:val="006B75E2"/>
    <w:rsid w:val="006B7F3E"/>
    <w:rsid w:val="006C163A"/>
    <w:rsid w:val="006C1A63"/>
    <w:rsid w:val="006C1F1B"/>
    <w:rsid w:val="006C277A"/>
    <w:rsid w:val="006C298D"/>
    <w:rsid w:val="006C403B"/>
    <w:rsid w:val="006C4D56"/>
    <w:rsid w:val="006C5E07"/>
    <w:rsid w:val="006C68CD"/>
    <w:rsid w:val="006C6FA1"/>
    <w:rsid w:val="006C7C21"/>
    <w:rsid w:val="006C7DDE"/>
    <w:rsid w:val="006C7E88"/>
    <w:rsid w:val="006D0FBD"/>
    <w:rsid w:val="006D1A89"/>
    <w:rsid w:val="006D4B44"/>
    <w:rsid w:val="006D5065"/>
    <w:rsid w:val="006D5664"/>
    <w:rsid w:val="006D7576"/>
    <w:rsid w:val="006D7958"/>
    <w:rsid w:val="006D7CBB"/>
    <w:rsid w:val="006E03ED"/>
    <w:rsid w:val="006E15FB"/>
    <w:rsid w:val="006E1C15"/>
    <w:rsid w:val="006E2829"/>
    <w:rsid w:val="006E54B3"/>
    <w:rsid w:val="006E6695"/>
    <w:rsid w:val="006F09D9"/>
    <w:rsid w:val="006F1993"/>
    <w:rsid w:val="006F20F6"/>
    <w:rsid w:val="006F56C7"/>
    <w:rsid w:val="00701181"/>
    <w:rsid w:val="00701A4F"/>
    <w:rsid w:val="00702523"/>
    <w:rsid w:val="00702608"/>
    <w:rsid w:val="00702CFF"/>
    <w:rsid w:val="007035E7"/>
    <w:rsid w:val="0070596B"/>
    <w:rsid w:val="007059AF"/>
    <w:rsid w:val="007070D9"/>
    <w:rsid w:val="007071D6"/>
    <w:rsid w:val="007077DA"/>
    <w:rsid w:val="00711737"/>
    <w:rsid w:val="0071307A"/>
    <w:rsid w:val="007136DD"/>
    <w:rsid w:val="007138FA"/>
    <w:rsid w:val="00713FDE"/>
    <w:rsid w:val="0071441E"/>
    <w:rsid w:val="00714995"/>
    <w:rsid w:val="00715422"/>
    <w:rsid w:val="00715548"/>
    <w:rsid w:val="0071560A"/>
    <w:rsid w:val="0071568D"/>
    <w:rsid w:val="0071571A"/>
    <w:rsid w:val="00716D5F"/>
    <w:rsid w:val="00717087"/>
    <w:rsid w:val="00721A62"/>
    <w:rsid w:val="00723173"/>
    <w:rsid w:val="007232E4"/>
    <w:rsid w:val="007254D6"/>
    <w:rsid w:val="007256E4"/>
    <w:rsid w:val="0073133B"/>
    <w:rsid w:val="00731626"/>
    <w:rsid w:val="007354AA"/>
    <w:rsid w:val="00736C89"/>
    <w:rsid w:val="007374AC"/>
    <w:rsid w:val="0073754F"/>
    <w:rsid w:val="00740990"/>
    <w:rsid w:val="007409F5"/>
    <w:rsid w:val="00741842"/>
    <w:rsid w:val="007418BD"/>
    <w:rsid w:val="007449AA"/>
    <w:rsid w:val="007453A6"/>
    <w:rsid w:val="007508DD"/>
    <w:rsid w:val="007510DA"/>
    <w:rsid w:val="007510E3"/>
    <w:rsid w:val="00752296"/>
    <w:rsid w:val="007523DA"/>
    <w:rsid w:val="00753395"/>
    <w:rsid w:val="00756356"/>
    <w:rsid w:val="007575D9"/>
    <w:rsid w:val="007607FC"/>
    <w:rsid w:val="00760DA6"/>
    <w:rsid w:val="007616EE"/>
    <w:rsid w:val="00762918"/>
    <w:rsid w:val="00762A3C"/>
    <w:rsid w:val="00762C69"/>
    <w:rsid w:val="007635A6"/>
    <w:rsid w:val="00763CBD"/>
    <w:rsid w:val="00764618"/>
    <w:rsid w:val="0076482D"/>
    <w:rsid w:val="00764A0F"/>
    <w:rsid w:val="00765025"/>
    <w:rsid w:val="00766F97"/>
    <w:rsid w:val="00767283"/>
    <w:rsid w:val="00767D94"/>
    <w:rsid w:val="00770FFE"/>
    <w:rsid w:val="00772D78"/>
    <w:rsid w:val="0077340A"/>
    <w:rsid w:val="00773836"/>
    <w:rsid w:val="00775467"/>
    <w:rsid w:val="007756B9"/>
    <w:rsid w:val="00775800"/>
    <w:rsid w:val="0077680A"/>
    <w:rsid w:val="00777E3A"/>
    <w:rsid w:val="00781509"/>
    <w:rsid w:val="00781CAF"/>
    <w:rsid w:val="00782861"/>
    <w:rsid w:val="00784BF1"/>
    <w:rsid w:val="00785EB9"/>
    <w:rsid w:val="007874A4"/>
    <w:rsid w:val="0079132D"/>
    <w:rsid w:val="00793A56"/>
    <w:rsid w:val="00796617"/>
    <w:rsid w:val="007971BE"/>
    <w:rsid w:val="00797364"/>
    <w:rsid w:val="007A0B6B"/>
    <w:rsid w:val="007A10CA"/>
    <w:rsid w:val="007A1C24"/>
    <w:rsid w:val="007A287C"/>
    <w:rsid w:val="007A2BD6"/>
    <w:rsid w:val="007A45C9"/>
    <w:rsid w:val="007A59C4"/>
    <w:rsid w:val="007A7BE0"/>
    <w:rsid w:val="007A7C2D"/>
    <w:rsid w:val="007B0687"/>
    <w:rsid w:val="007B142C"/>
    <w:rsid w:val="007B1FC2"/>
    <w:rsid w:val="007B275E"/>
    <w:rsid w:val="007B2ACC"/>
    <w:rsid w:val="007B2E66"/>
    <w:rsid w:val="007B6601"/>
    <w:rsid w:val="007B7131"/>
    <w:rsid w:val="007C0389"/>
    <w:rsid w:val="007C197C"/>
    <w:rsid w:val="007C2A20"/>
    <w:rsid w:val="007C30B6"/>
    <w:rsid w:val="007C491C"/>
    <w:rsid w:val="007C5BD8"/>
    <w:rsid w:val="007C73FA"/>
    <w:rsid w:val="007C7542"/>
    <w:rsid w:val="007C7FF5"/>
    <w:rsid w:val="007D07ED"/>
    <w:rsid w:val="007D1200"/>
    <w:rsid w:val="007D26FF"/>
    <w:rsid w:val="007D3E19"/>
    <w:rsid w:val="007D48EA"/>
    <w:rsid w:val="007D4DB5"/>
    <w:rsid w:val="007D4E90"/>
    <w:rsid w:val="007E00E6"/>
    <w:rsid w:val="007E1040"/>
    <w:rsid w:val="007E3AF2"/>
    <w:rsid w:val="007E5F34"/>
    <w:rsid w:val="007E6467"/>
    <w:rsid w:val="007E650B"/>
    <w:rsid w:val="007F0047"/>
    <w:rsid w:val="007F0FD5"/>
    <w:rsid w:val="007F1433"/>
    <w:rsid w:val="007F15FC"/>
    <w:rsid w:val="007F297B"/>
    <w:rsid w:val="007F2CC0"/>
    <w:rsid w:val="007F4F19"/>
    <w:rsid w:val="007F505E"/>
    <w:rsid w:val="007F5B88"/>
    <w:rsid w:val="007F6307"/>
    <w:rsid w:val="007F79DC"/>
    <w:rsid w:val="0080149C"/>
    <w:rsid w:val="00801ADC"/>
    <w:rsid w:val="00802CDF"/>
    <w:rsid w:val="00802FF5"/>
    <w:rsid w:val="0080367D"/>
    <w:rsid w:val="008038DE"/>
    <w:rsid w:val="00805951"/>
    <w:rsid w:val="00805B73"/>
    <w:rsid w:val="00806208"/>
    <w:rsid w:val="0080673A"/>
    <w:rsid w:val="0080694A"/>
    <w:rsid w:val="00806B3A"/>
    <w:rsid w:val="00807474"/>
    <w:rsid w:val="008108EF"/>
    <w:rsid w:val="0081104C"/>
    <w:rsid w:val="00813488"/>
    <w:rsid w:val="00813685"/>
    <w:rsid w:val="00817669"/>
    <w:rsid w:val="00820C42"/>
    <w:rsid w:val="0082110E"/>
    <w:rsid w:val="00821844"/>
    <w:rsid w:val="0082269C"/>
    <w:rsid w:val="00824129"/>
    <w:rsid w:val="008249FD"/>
    <w:rsid w:val="00826E73"/>
    <w:rsid w:val="00830B80"/>
    <w:rsid w:val="0083158F"/>
    <w:rsid w:val="0083240A"/>
    <w:rsid w:val="0083273A"/>
    <w:rsid w:val="00832BE4"/>
    <w:rsid w:val="00833F3A"/>
    <w:rsid w:val="00834879"/>
    <w:rsid w:val="00834BC0"/>
    <w:rsid w:val="00834E82"/>
    <w:rsid w:val="00836A20"/>
    <w:rsid w:val="00837E1D"/>
    <w:rsid w:val="00841971"/>
    <w:rsid w:val="00841E2D"/>
    <w:rsid w:val="0084290B"/>
    <w:rsid w:val="00843B58"/>
    <w:rsid w:val="00847D7E"/>
    <w:rsid w:val="00850CF4"/>
    <w:rsid w:val="008518E6"/>
    <w:rsid w:val="00851A1B"/>
    <w:rsid w:val="00854C69"/>
    <w:rsid w:val="008563D0"/>
    <w:rsid w:val="0085655A"/>
    <w:rsid w:val="00860354"/>
    <w:rsid w:val="00860E3B"/>
    <w:rsid w:val="00861573"/>
    <w:rsid w:val="00861E55"/>
    <w:rsid w:val="00861E58"/>
    <w:rsid w:val="00862801"/>
    <w:rsid w:val="00862E33"/>
    <w:rsid w:val="00862F35"/>
    <w:rsid w:val="0086387E"/>
    <w:rsid w:val="008649E5"/>
    <w:rsid w:val="00864B2C"/>
    <w:rsid w:val="0086543E"/>
    <w:rsid w:val="008655BB"/>
    <w:rsid w:val="008658FF"/>
    <w:rsid w:val="00866229"/>
    <w:rsid w:val="00867183"/>
    <w:rsid w:val="00867E59"/>
    <w:rsid w:val="00870E45"/>
    <w:rsid w:val="008712D7"/>
    <w:rsid w:val="00872FA8"/>
    <w:rsid w:val="008737EC"/>
    <w:rsid w:val="00873F58"/>
    <w:rsid w:val="008753D9"/>
    <w:rsid w:val="00875EF2"/>
    <w:rsid w:val="00877127"/>
    <w:rsid w:val="008774ED"/>
    <w:rsid w:val="00877AA5"/>
    <w:rsid w:val="00877DC7"/>
    <w:rsid w:val="008803A4"/>
    <w:rsid w:val="00880518"/>
    <w:rsid w:val="00882235"/>
    <w:rsid w:val="008833C9"/>
    <w:rsid w:val="0088391F"/>
    <w:rsid w:val="00883A19"/>
    <w:rsid w:val="00885DD8"/>
    <w:rsid w:val="008863A7"/>
    <w:rsid w:val="0088728E"/>
    <w:rsid w:val="008906F4"/>
    <w:rsid w:val="008919C3"/>
    <w:rsid w:val="00891F71"/>
    <w:rsid w:val="008921AD"/>
    <w:rsid w:val="00894917"/>
    <w:rsid w:val="00896090"/>
    <w:rsid w:val="00897F99"/>
    <w:rsid w:val="008A0364"/>
    <w:rsid w:val="008A1A84"/>
    <w:rsid w:val="008A1DFB"/>
    <w:rsid w:val="008A2531"/>
    <w:rsid w:val="008A2D59"/>
    <w:rsid w:val="008A40B4"/>
    <w:rsid w:val="008A44C4"/>
    <w:rsid w:val="008A5286"/>
    <w:rsid w:val="008A7AD6"/>
    <w:rsid w:val="008B005C"/>
    <w:rsid w:val="008B10BB"/>
    <w:rsid w:val="008B135B"/>
    <w:rsid w:val="008B30B5"/>
    <w:rsid w:val="008B316E"/>
    <w:rsid w:val="008B36F0"/>
    <w:rsid w:val="008B5506"/>
    <w:rsid w:val="008B576D"/>
    <w:rsid w:val="008B590D"/>
    <w:rsid w:val="008B5D6E"/>
    <w:rsid w:val="008C01F4"/>
    <w:rsid w:val="008C0205"/>
    <w:rsid w:val="008C0B56"/>
    <w:rsid w:val="008C107F"/>
    <w:rsid w:val="008C1DA1"/>
    <w:rsid w:val="008C2246"/>
    <w:rsid w:val="008C2E7B"/>
    <w:rsid w:val="008C44C5"/>
    <w:rsid w:val="008C540C"/>
    <w:rsid w:val="008C5F49"/>
    <w:rsid w:val="008C6377"/>
    <w:rsid w:val="008C7089"/>
    <w:rsid w:val="008C75CE"/>
    <w:rsid w:val="008C79D7"/>
    <w:rsid w:val="008C7A4A"/>
    <w:rsid w:val="008D07A6"/>
    <w:rsid w:val="008D08F0"/>
    <w:rsid w:val="008D144F"/>
    <w:rsid w:val="008D4090"/>
    <w:rsid w:val="008D5CC6"/>
    <w:rsid w:val="008D729F"/>
    <w:rsid w:val="008E0559"/>
    <w:rsid w:val="008E280C"/>
    <w:rsid w:val="008E37A7"/>
    <w:rsid w:val="008E47C2"/>
    <w:rsid w:val="008E4FFC"/>
    <w:rsid w:val="008E567F"/>
    <w:rsid w:val="008E624D"/>
    <w:rsid w:val="008F0B1D"/>
    <w:rsid w:val="008F0C2B"/>
    <w:rsid w:val="008F12D0"/>
    <w:rsid w:val="008F1462"/>
    <w:rsid w:val="008F14F4"/>
    <w:rsid w:val="008F16DF"/>
    <w:rsid w:val="008F2D81"/>
    <w:rsid w:val="008F434A"/>
    <w:rsid w:val="008F496D"/>
    <w:rsid w:val="008F561E"/>
    <w:rsid w:val="008F58B5"/>
    <w:rsid w:val="008F6024"/>
    <w:rsid w:val="008F65F8"/>
    <w:rsid w:val="008F6C92"/>
    <w:rsid w:val="008F7D1B"/>
    <w:rsid w:val="009014A4"/>
    <w:rsid w:val="009025B6"/>
    <w:rsid w:val="009038A2"/>
    <w:rsid w:val="009041A3"/>
    <w:rsid w:val="00904313"/>
    <w:rsid w:val="009046DE"/>
    <w:rsid w:val="00905265"/>
    <w:rsid w:val="009056B3"/>
    <w:rsid w:val="0090671A"/>
    <w:rsid w:val="00906F7B"/>
    <w:rsid w:val="00907652"/>
    <w:rsid w:val="00907BCC"/>
    <w:rsid w:val="009138F6"/>
    <w:rsid w:val="00913900"/>
    <w:rsid w:val="00914C77"/>
    <w:rsid w:val="00914DE6"/>
    <w:rsid w:val="0091507F"/>
    <w:rsid w:val="00915E7D"/>
    <w:rsid w:val="0091742E"/>
    <w:rsid w:val="00917430"/>
    <w:rsid w:val="00917AB5"/>
    <w:rsid w:val="0092017F"/>
    <w:rsid w:val="00920AE6"/>
    <w:rsid w:val="00921309"/>
    <w:rsid w:val="009225C4"/>
    <w:rsid w:val="00923732"/>
    <w:rsid w:val="009251BA"/>
    <w:rsid w:val="0092577C"/>
    <w:rsid w:val="0092595E"/>
    <w:rsid w:val="0092664D"/>
    <w:rsid w:val="0092740E"/>
    <w:rsid w:val="00930A6D"/>
    <w:rsid w:val="0093129A"/>
    <w:rsid w:val="00931FB1"/>
    <w:rsid w:val="009354C4"/>
    <w:rsid w:val="00935D09"/>
    <w:rsid w:val="00937D28"/>
    <w:rsid w:val="00940418"/>
    <w:rsid w:val="009419A2"/>
    <w:rsid w:val="009421CA"/>
    <w:rsid w:val="00943904"/>
    <w:rsid w:val="00943BFF"/>
    <w:rsid w:val="009446BA"/>
    <w:rsid w:val="009453B4"/>
    <w:rsid w:val="00945D0E"/>
    <w:rsid w:val="00945D7F"/>
    <w:rsid w:val="0094663A"/>
    <w:rsid w:val="00946D6E"/>
    <w:rsid w:val="00947329"/>
    <w:rsid w:val="00947567"/>
    <w:rsid w:val="00950331"/>
    <w:rsid w:val="00950B64"/>
    <w:rsid w:val="0095104F"/>
    <w:rsid w:val="00951696"/>
    <w:rsid w:val="00952914"/>
    <w:rsid w:val="0095466E"/>
    <w:rsid w:val="00955127"/>
    <w:rsid w:val="00960074"/>
    <w:rsid w:val="00962084"/>
    <w:rsid w:val="00962A4C"/>
    <w:rsid w:val="00962BFD"/>
    <w:rsid w:val="00963B6C"/>
    <w:rsid w:val="00963F61"/>
    <w:rsid w:val="00965336"/>
    <w:rsid w:val="0096587E"/>
    <w:rsid w:val="0096628D"/>
    <w:rsid w:val="009670D3"/>
    <w:rsid w:val="009701DB"/>
    <w:rsid w:val="00970CA4"/>
    <w:rsid w:val="00972B08"/>
    <w:rsid w:val="009746D9"/>
    <w:rsid w:val="00975085"/>
    <w:rsid w:val="00976808"/>
    <w:rsid w:val="00977EE6"/>
    <w:rsid w:val="0098010B"/>
    <w:rsid w:val="00980847"/>
    <w:rsid w:val="00980FE3"/>
    <w:rsid w:val="0098130A"/>
    <w:rsid w:val="00981D03"/>
    <w:rsid w:val="0098284A"/>
    <w:rsid w:val="00982C70"/>
    <w:rsid w:val="00984FF1"/>
    <w:rsid w:val="009853C1"/>
    <w:rsid w:val="00986215"/>
    <w:rsid w:val="009865D3"/>
    <w:rsid w:val="00987717"/>
    <w:rsid w:val="009879F2"/>
    <w:rsid w:val="00987BD3"/>
    <w:rsid w:val="00987F40"/>
    <w:rsid w:val="00990674"/>
    <w:rsid w:val="00990DD6"/>
    <w:rsid w:val="009911E6"/>
    <w:rsid w:val="00991FA9"/>
    <w:rsid w:val="0099292B"/>
    <w:rsid w:val="009939B8"/>
    <w:rsid w:val="00993CA9"/>
    <w:rsid w:val="00995193"/>
    <w:rsid w:val="00995278"/>
    <w:rsid w:val="00995D31"/>
    <w:rsid w:val="00995F06"/>
    <w:rsid w:val="00996FD5"/>
    <w:rsid w:val="009975DD"/>
    <w:rsid w:val="00997B99"/>
    <w:rsid w:val="009A1CDB"/>
    <w:rsid w:val="009A3DDE"/>
    <w:rsid w:val="009A78A9"/>
    <w:rsid w:val="009B0220"/>
    <w:rsid w:val="009B1C09"/>
    <w:rsid w:val="009B1E9F"/>
    <w:rsid w:val="009B2BC0"/>
    <w:rsid w:val="009B332C"/>
    <w:rsid w:val="009B36CB"/>
    <w:rsid w:val="009B377C"/>
    <w:rsid w:val="009B67BD"/>
    <w:rsid w:val="009B7BB3"/>
    <w:rsid w:val="009C1B63"/>
    <w:rsid w:val="009C1BB4"/>
    <w:rsid w:val="009C2491"/>
    <w:rsid w:val="009C2A96"/>
    <w:rsid w:val="009C5BC3"/>
    <w:rsid w:val="009C65B4"/>
    <w:rsid w:val="009C6A54"/>
    <w:rsid w:val="009D035F"/>
    <w:rsid w:val="009D1FC3"/>
    <w:rsid w:val="009D262A"/>
    <w:rsid w:val="009D2699"/>
    <w:rsid w:val="009D2E7D"/>
    <w:rsid w:val="009D4AEB"/>
    <w:rsid w:val="009D5059"/>
    <w:rsid w:val="009E0EFA"/>
    <w:rsid w:val="009E178E"/>
    <w:rsid w:val="009E4388"/>
    <w:rsid w:val="009E47C5"/>
    <w:rsid w:val="009E4ABC"/>
    <w:rsid w:val="009E6443"/>
    <w:rsid w:val="009E6A0B"/>
    <w:rsid w:val="009E74D0"/>
    <w:rsid w:val="009F0309"/>
    <w:rsid w:val="009F0AB7"/>
    <w:rsid w:val="009F12B2"/>
    <w:rsid w:val="009F1AAB"/>
    <w:rsid w:val="009F1F7C"/>
    <w:rsid w:val="009F26F2"/>
    <w:rsid w:val="009F282D"/>
    <w:rsid w:val="009F3C8F"/>
    <w:rsid w:val="009F4BD5"/>
    <w:rsid w:val="009F61C6"/>
    <w:rsid w:val="009F7885"/>
    <w:rsid w:val="00A02F12"/>
    <w:rsid w:val="00A02F1A"/>
    <w:rsid w:val="00A05588"/>
    <w:rsid w:val="00A0780F"/>
    <w:rsid w:val="00A102E4"/>
    <w:rsid w:val="00A11E69"/>
    <w:rsid w:val="00A170EE"/>
    <w:rsid w:val="00A1716B"/>
    <w:rsid w:val="00A171E1"/>
    <w:rsid w:val="00A20BCF"/>
    <w:rsid w:val="00A21880"/>
    <w:rsid w:val="00A238FC"/>
    <w:rsid w:val="00A27385"/>
    <w:rsid w:val="00A35769"/>
    <w:rsid w:val="00A35BBE"/>
    <w:rsid w:val="00A3699A"/>
    <w:rsid w:val="00A36C5B"/>
    <w:rsid w:val="00A36D06"/>
    <w:rsid w:val="00A3732F"/>
    <w:rsid w:val="00A37E26"/>
    <w:rsid w:val="00A40367"/>
    <w:rsid w:val="00A416DD"/>
    <w:rsid w:val="00A42684"/>
    <w:rsid w:val="00A4395D"/>
    <w:rsid w:val="00A4437A"/>
    <w:rsid w:val="00A44D65"/>
    <w:rsid w:val="00A459AC"/>
    <w:rsid w:val="00A45C1C"/>
    <w:rsid w:val="00A45C49"/>
    <w:rsid w:val="00A465DE"/>
    <w:rsid w:val="00A473C4"/>
    <w:rsid w:val="00A503D1"/>
    <w:rsid w:val="00A523FB"/>
    <w:rsid w:val="00A52646"/>
    <w:rsid w:val="00A5274F"/>
    <w:rsid w:val="00A5330C"/>
    <w:rsid w:val="00A54162"/>
    <w:rsid w:val="00A56954"/>
    <w:rsid w:val="00A60F84"/>
    <w:rsid w:val="00A61096"/>
    <w:rsid w:val="00A61885"/>
    <w:rsid w:val="00A618B2"/>
    <w:rsid w:val="00A61DAE"/>
    <w:rsid w:val="00A6373F"/>
    <w:rsid w:val="00A6379F"/>
    <w:rsid w:val="00A64576"/>
    <w:rsid w:val="00A64A5E"/>
    <w:rsid w:val="00A656A3"/>
    <w:rsid w:val="00A664A6"/>
    <w:rsid w:val="00A66BEC"/>
    <w:rsid w:val="00A66CD9"/>
    <w:rsid w:val="00A734E9"/>
    <w:rsid w:val="00A74AFB"/>
    <w:rsid w:val="00A75669"/>
    <w:rsid w:val="00A75F8D"/>
    <w:rsid w:val="00A7708B"/>
    <w:rsid w:val="00A77402"/>
    <w:rsid w:val="00A77512"/>
    <w:rsid w:val="00A776F9"/>
    <w:rsid w:val="00A77956"/>
    <w:rsid w:val="00A77CBF"/>
    <w:rsid w:val="00A77FE3"/>
    <w:rsid w:val="00A812A8"/>
    <w:rsid w:val="00A81C43"/>
    <w:rsid w:val="00A846A8"/>
    <w:rsid w:val="00A84A52"/>
    <w:rsid w:val="00A84B5D"/>
    <w:rsid w:val="00A850E2"/>
    <w:rsid w:val="00A85C6F"/>
    <w:rsid w:val="00A9038A"/>
    <w:rsid w:val="00A90BA2"/>
    <w:rsid w:val="00A91EB5"/>
    <w:rsid w:val="00A91EBA"/>
    <w:rsid w:val="00A92573"/>
    <w:rsid w:val="00A953C1"/>
    <w:rsid w:val="00A956B8"/>
    <w:rsid w:val="00A9591C"/>
    <w:rsid w:val="00A973BA"/>
    <w:rsid w:val="00A974D2"/>
    <w:rsid w:val="00AA155A"/>
    <w:rsid w:val="00AA19B4"/>
    <w:rsid w:val="00AA20FB"/>
    <w:rsid w:val="00AA2453"/>
    <w:rsid w:val="00AA364C"/>
    <w:rsid w:val="00AA42AE"/>
    <w:rsid w:val="00AA4B3E"/>
    <w:rsid w:val="00AA650C"/>
    <w:rsid w:val="00AA652B"/>
    <w:rsid w:val="00AA6576"/>
    <w:rsid w:val="00AA6851"/>
    <w:rsid w:val="00AA6F6A"/>
    <w:rsid w:val="00AA6F93"/>
    <w:rsid w:val="00AA7DE1"/>
    <w:rsid w:val="00AB011A"/>
    <w:rsid w:val="00AB02B6"/>
    <w:rsid w:val="00AB1192"/>
    <w:rsid w:val="00AB2395"/>
    <w:rsid w:val="00AB2799"/>
    <w:rsid w:val="00AB3237"/>
    <w:rsid w:val="00AB3E72"/>
    <w:rsid w:val="00AB4C50"/>
    <w:rsid w:val="00AB4D9D"/>
    <w:rsid w:val="00AB50A6"/>
    <w:rsid w:val="00AB69C0"/>
    <w:rsid w:val="00AB74E6"/>
    <w:rsid w:val="00AC0C91"/>
    <w:rsid w:val="00AC0D71"/>
    <w:rsid w:val="00AC26AD"/>
    <w:rsid w:val="00AC42E7"/>
    <w:rsid w:val="00AC60D9"/>
    <w:rsid w:val="00AC6A19"/>
    <w:rsid w:val="00AC7C16"/>
    <w:rsid w:val="00AC7F21"/>
    <w:rsid w:val="00AD0480"/>
    <w:rsid w:val="00AD217C"/>
    <w:rsid w:val="00AD28B3"/>
    <w:rsid w:val="00AD397F"/>
    <w:rsid w:val="00AD42A3"/>
    <w:rsid w:val="00AD7430"/>
    <w:rsid w:val="00AD781A"/>
    <w:rsid w:val="00AD7ABE"/>
    <w:rsid w:val="00AE24A4"/>
    <w:rsid w:val="00AE3689"/>
    <w:rsid w:val="00AE405E"/>
    <w:rsid w:val="00AE49AB"/>
    <w:rsid w:val="00AE5915"/>
    <w:rsid w:val="00AE6612"/>
    <w:rsid w:val="00AF2A88"/>
    <w:rsid w:val="00AF4A34"/>
    <w:rsid w:val="00AF59C8"/>
    <w:rsid w:val="00AF5DB7"/>
    <w:rsid w:val="00AF617D"/>
    <w:rsid w:val="00AF6DFB"/>
    <w:rsid w:val="00B014AA"/>
    <w:rsid w:val="00B02576"/>
    <w:rsid w:val="00B043D4"/>
    <w:rsid w:val="00B052E4"/>
    <w:rsid w:val="00B0595E"/>
    <w:rsid w:val="00B06035"/>
    <w:rsid w:val="00B063FF"/>
    <w:rsid w:val="00B07A02"/>
    <w:rsid w:val="00B10459"/>
    <w:rsid w:val="00B11B79"/>
    <w:rsid w:val="00B1218D"/>
    <w:rsid w:val="00B137DD"/>
    <w:rsid w:val="00B13D88"/>
    <w:rsid w:val="00B14103"/>
    <w:rsid w:val="00B1445D"/>
    <w:rsid w:val="00B15FC2"/>
    <w:rsid w:val="00B168C0"/>
    <w:rsid w:val="00B16ACB"/>
    <w:rsid w:val="00B1703B"/>
    <w:rsid w:val="00B2017E"/>
    <w:rsid w:val="00B20E20"/>
    <w:rsid w:val="00B21C8A"/>
    <w:rsid w:val="00B22F85"/>
    <w:rsid w:val="00B23667"/>
    <w:rsid w:val="00B23F98"/>
    <w:rsid w:val="00B249EE"/>
    <w:rsid w:val="00B25462"/>
    <w:rsid w:val="00B25E60"/>
    <w:rsid w:val="00B27579"/>
    <w:rsid w:val="00B279DE"/>
    <w:rsid w:val="00B3183D"/>
    <w:rsid w:val="00B319B9"/>
    <w:rsid w:val="00B3220F"/>
    <w:rsid w:val="00B32625"/>
    <w:rsid w:val="00B32EF0"/>
    <w:rsid w:val="00B33B76"/>
    <w:rsid w:val="00B33C9E"/>
    <w:rsid w:val="00B34312"/>
    <w:rsid w:val="00B343B4"/>
    <w:rsid w:val="00B35D9D"/>
    <w:rsid w:val="00B3673C"/>
    <w:rsid w:val="00B36804"/>
    <w:rsid w:val="00B3729C"/>
    <w:rsid w:val="00B40A54"/>
    <w:rsid w:val="00B41F21"/>
    <w:rsid w:val="00B421FA"/>
    <w:rsid w:val="00B421FD"/>
    <w:rsid w:val="00B42CDD"/>
    <w:rsid w:val="00B43DA8"/>
    <w:rsid w:val="00B4517F"/>
    <w:rsid w:val="00B452F7"/>
    <w:rsid w:val="00B45417"/>
    <w:rsid w:val="00B47C9C"/>
    <w:rsid w:val="00B51D84"/>
    <w:rsid w:val="00B52BA4"/>
    <w:rsid w:val="00B52EC3"/>
    <w:rsid w:val="00B53A4A"/>
    <w:rsid w:val="00B55956"/>
    <w:rsid w:val="00B55FBB"/>
    <w:rsid w:val="00B565DA"/>
    <w:rsid w:val="00B576EF"/>
    <w:rsid w:val="00B57E67"/>
    <w:rsid w:val="00B610B3"/>
    <w:rsid w:val="00B621AA"/>
    <w:rsid w:val="00B63B39"/>
    <w:rsid w:val="00B64838"/>
    <w:rsid w:val="00B6493B"/>
    <w:rsid w:val="00B6591C"/>
    <w:rsid w:val="00B6623E"/>
    <w:rsid w:val="00B6645D"/>
    <w:rsid w:val="00B66725"/>
    <w:rsid w:val="00B66729"/>
    <w:rsid w:val="00B66FD8"/>
    <w:rsid w:val="00B67B5D"/>
    <w:rsid w:val="00B67E97"/>
    <w:rsid w:val="00B70B56"/>
    <w:rsid w:val="00B718F6"/>
    <w:rsid w:val="00B722DC"/>
    <w:rsid w:val="00B741D9"/>
    <w:rsid w:val="00B75577"/>
    <w:rsid w:val="00B75BDE"/>
    <w:rsid w:val="00B76D02"/>
    <w:rsid w:val="00B77628"/>
    <w:rsid w:val="00B806E6"/>
    <w:rsid w:val="00B81122"/>
    <w:rsid w:val="00B858DB"/>
    <w:rsid w:val="00B86362"/>
    <w:rsid w:val="00B86D3E"/>
    <w:rsid w:val="00B9054E"/>
    <w:rsid w:val="00B906D1"/>
    <w:rsid w:val="00B9092C"/>
    <w:rsid w:val="00B90D00"/>
    <w:rsid w:val="00B90D0C"/>
    <w:rsid w:val="00B9273C"/>
    <w:rsid w:val="00B94120"/>
    <w:rsid w:val="00B944EE"/>
    <w:rsid w:val="00B946E1"/>
    <w:rsid w:val="00B94701"/>
    <w:rsid w:val="00B96844"/>
    <w:rsid w:val="00B96EBB"/>
    <w:rsid w:val="00B9716E"/>
    <w:rsid w:val="00B97F0B"/>
    <w:rsid w:val="00BA0DC9"/>
    <w:rsid w:val="00BA20C1"/>
    <w:rsid w:val="00BA49B5"/>
    <w:rsid w:val="00BA5321"/>
    <w:rsid w:val="00BA54C5"/>
    <w:rsid w:val="00BA6AED"/>
    <w:rsid w:val="00BB074C"/>
    <w:rsid w:val="00BB1665"/>
    <w:rsid w:val="00BB18C4"/>
    <w:rsid w:val="00BB1E17"/>
    <w:rsid w:val="00BB3C27"/>
    <w:rsid w:val="00BB4097"/>
    <w:rsid w:val="00BB4A14"/>
    <w:rsid w:val="00BB4D07"/>
    <w:rsid w:val="00BB4FF5"/>
    <w:rsid w:val="00BB6575"/>
    <w:rsid w:val="00BB6995"/>
    <w:rsid w:val="00BC2BE5"/>
    <w:rsid w:val="00BC377A"/>
    <w:rsid w:val="00BC4974"/>
    <w:rsid w:val="00BC52B3"/>
    <w:rsid w:val="00BC6361"/>
    <w:rsid w:val="00BC6F62"/>
    <w:rsid w:val="00BC7A2E"/>
    <w:rsid w:val="00BD06E3"/>
    <w:rsid w:val="00BD09F5"/>
    <w:rsid w:val="00BD14B6"/>
    <w:rsid w:val="00BD171F"/>
    <w:rsid w:val="00BD24E3"/>
    <w:rsid w:val="00BD2DF6"/>
    <w:rsid w:val="00BD6C97"/>
    <w:rsid w:val="00BD7174"/>
    <w:rsid w:val="00BE04F4"/>
    <w:rsid w:val="00BE1095"/>
    <w:rsid w:val="00BE2189"/>
    <w:rsid w:val="00BE582F"/>
    <w:rsid w:val="00BE70BB"/>
    <w:rsid w:val="00BE770B"/>
    <w:rsid w:val="00BF0C63"/>
    <w:rsid w:val="00BF0D47"/>
    <w:rsid w:val="00BF128A"/>
    <w:rsid w:val="00BF26EF"/>
    <w:rsid w:val="00BF2C74"/>
    <w:rsid w:val="00BF2FAD"/>
    <w:rsid w:val="00BF482A"/>
    <w:rsid w:val="00BF7A15"/>
    <w:rsid w:val="00BF7D73"/>
    <w:rsid w:val="00C002FE"/>
    <w:rsid w:val="00C0078B"/>
    <w:rsid w:val="00C011E6"/>
    <w:rsid w:val="00C0131E"/>
    <w:rsid w:val="00C020E8"/>
    <w:rsid w:val="00C03C4A"/>
    <w:rsid w:val="00C05714"/>
    <w:rsid w:val="00C05DB2"/>
    <w:rsid w:val="00C10AC7"/>
    <w:rsid w:val="00C11D11"/>
    <w:rsid w:val="00C139F0"/>
    <w:rsid w:val="00C1409A"/>
    <w:rsid w:val="00C14124"/>
    <w:rsid w:val="00C1481A"/>
    <w:rsid w:val="00C14ACC"/>
    <w:rsid w:val="00C15BCB"/>
    <w:rsid w:val="00C16AFC"/>
    <w:rsid w:val="00C17143"/>
    <w:rsid w:val="00C20404"/>
    <w:rsid w:val="00C22590"/>
    <w:rsid w:val="00C22717"/>
    <w:rsid w:val="00C22B1E"/>
    <w:rsid w:val="00C23271"/>
    <w:rsid w:val="00C239BC"/>
    <w:rsid w:val="00C23F69"/>
    <w:rsid w:val="00C252D8"/>
    <w:rsid w:val="00C25766"/>
    <w:rsid w:val="00C25A87"/>
    <w:rsid w:val="00C261F5"/>
    <w:rsid w:val="00C26C4E"/>
    <w:rsid w:val="00C302DF"/>
    <w:rsid w:val="00C30779"/>
    <w:rsid w:val="00C31251"/>
    <w:rsid w:val="00C32B0E"/>
    <w:rsid w:val="00C33496"/>
    <w:rsid w:val="00C33C3A"/>
    <w:rsid w:val="00C3409F"/>
    <w:rsid w:val="00C3535F"/>
    <w:rsid w:val="00C3581A"/>
    <w:rsid w:val="00C35FD0"/>
    <w:rsid w:val="00C36268"/>
    <w:rsid w:val="00C3686F"/>
    <w:rsid w:val="00C370B0"/>
    <w:rsid w:val="00C37350"/>
    <w:rsid w:val="00C41355"/>
    <w:rsid w:val="00C415B9"/>
    <w:rsid w:val="00C41CB1"/>
    <w:rsid w:val="00C4208E"/>
    <w:rsid w:val="00C42AB4"/>
    <w:rsid w:val="00C42E62"/>
    <w:rsid w:val="00C43677"/>
    <w:rsid w:val="00C4369A"/>
    <w:rsid w:val="00C43A34"/>
    <w:rsid w:val="00C44A87"/>
    <w:rsid w:val="00C454B4"/>
    <w:rsid w:val="00C46118"/>
    <w:rsid w:val="00C46427"/>
    <w:rsid w:val="00C4794F"/>
    <w:rsid w:val="00C47C94"/>
    <w:rsid w:val="00C47FCF"/>
    <w:rsid w:val="00C504DD"/>
    <w:rsid w:val="00C50CC8"/>
    <w:rsid w:val="00C53223"/>
    <w:rsid w:val="00C536A0"/>
    <w:rsid w:val="00C53C17"/>
    <w:rsid w:val="00C53D5A"/>
    <w:rsid w:val="00C54178"/>
    <w:rsid w:val="00C55427"/>
    <w:rsid w:val="00C56722"/>
    <w:rsid w:val="00C5676F"/>
    <w:rsid w:val="00C569B2"/>
    <w:rsid w:val="00C56ABD"/>
    <w:rsid w:val="00C56B9A"/>
    <w:rsid w:val="00C61ABB"/>
    <w:rsid w:val="00C620FC"/>
    <w:rsid w:val="00C63D64"/>
    <w:rsid w:val="00C65235"/>
    <w:rsid w:val="00C66CBA"/>
    <w:rsid w:val="00C70A8F"/>
    <w:rsid w:val="00C71FB5"/>
    <w:rsid w:val="00C7389B"/>
    <w:rsid w:val="00C73F30"/>
    <w:rsid w:val="00C752BF"/>
    <w:rsid w:val="00C766B3"/>
    <w:rsid w:val="00C8007B"/>
    <w:rsid w:val="00C81532"/>
    <w:rsid w:val="00C81755"/>
    <w:rsid w:val="00C817E4"/>
    <w:rsid w:val="00C825F3"/>
    <w:rsid w:val="00C82991"/>
    <w:rsid w:val="00C837A4"/>
    <w:rsid w:val="00C83970"/>
    <w:rsid w:val="00C83CF5"/>
    <w:rsid w:val="00C848B2"/>
    <w:rsid w:val="00C85455"/>
    <w:rsid w:val="00C86241"/>
    <w:rsid w:val="00C8626B"/>
    <w:rsid w:val="00C86512"/>
    <w:rsid w:val="00C86F41"/>
    <w:rsid w:val="00C8798B"/>
    <w:rsid w:val="00C87A5A"/>
    <w:rsid w:val="00C9018C"/>
    <w:rsid w:val="00C90AF6"/>
    <w:rsid w:val="00C90D06"/>
    <w:rsid w:val="00C91B9F"/>
    <w:rsid w:val="00C921AD"/>
    <w:rsid w:val="00C92202"/>
    <w:rsid w:val="00C92A07"/>
    <w:rsid w:val="00C9366F"/>
    <w:rsid w:val="00C93DD4"/>
    <w:rsid w:val="00C9410D"/>
    <w:rsid w:val="00C94B21"/>
    <w:rsid w:val="00C976A3"/>
    <w:rsid w:val="00C97730"/>
    <w:rsid w:val="00CA303B"/>
    <w:rsid w:val="00CA4880"/>
    <w:rsid w:val="00CA552F"/>
    <w:rsid w:val="00CA759D"/>
    <w:rsid w:val="00CA7AD0"/>
    <w:rsid w:val="00CB0D36"/>
    <w:rsid w:val="00CB1B73"/>
    <w:rsid w:val="00CB3816"/>
    <w:rsid w:val="00CB4047"/>
    <w:rsid w:val="00CB7AD7"/>
    <w:rsid w:val="00CB7ED1"/>
    <w:rsid w:val="00CC0066"/>
    <w:rsid w:val="00CC06FD"/>
    <w:rsid w:val="00CC0A79"/>
    <w:rsid w:val="00CC11FC"/>
    <w:rsid w:val="00CC13DC"/>
    <w:rsid w:val="00CC2D65"/>
    <w:rsid w:val="00CC32B8"/>
    <w:rsid w:val="00CC47B7"/>
    <w:rsid w:val="00CC5C7D"/>
    <w:rsid w:val="00CC6B52"/>
    <w:rsid w:val="00CC766A"/>
    <w:rsid w:val="00CC7EFE"/>
    <w:rsid w:val="00CD0001"/>
    <w:rsid w:val="00CD05B1"/>
    <w:rsid w:val="00CD097D"/>
    <w:rsid w:val="00CD0F88"/>
    <w:rsid w:val="00CD1E91"/>
    <w:rsid w:val="00CD3373"/>
    <w:rsid w:val="00CD5E57"/>
    <w:rsid w:val="00CD5FC7"/>
    <w:rsid w:val="00CD6568"/>
    <w:rsid w:val="00CD7C5B"/>
    <w:rsid w:val="00CE3902"/>
    <w:rsid w:val="00CE4E97"/>
    <w:rsid w:val="00CE5022"/>
    <w:rsid w:val="00CE6958"/>
    <w:rsid w:val="00CE6B6B"/>
    <w:rsid w:val="00CE737C"/>
    <w:rsid w:val="00CE7A8B"/>
    <w:rsid w:val="00CF003B"/>
    <w:rsid w:val="00CF04BE"/>
    <w:rsid w:val="00CF0DC5"/>
    <w:rsid w:val="00CF19BD"/>
    <w:rsid w:val="00CF2B6D"/>
    <w:rsid w:val="00CF3152"/>
    <w:rsid w:val="00CF36FA"/>
    <w:rsid w:val="00CF4292"/>
    <w:rsid w:val="00CF4D8A"/>
    <w:rsid w:val="00CF5118"/>
    <w:rsid w:val="00CF6363"/>
    <w:rsid w:val="00CF6821"/>
    <w:rsid w:val="00CF7A6B"/>
    <w:rsid w:val="00D00530"/>
    <w:rsid w:val="00D005E9"/>
    <w:rsid w:val="00D007C7"/>
    <w:rsid w:val="00D008E6"/>
    <w:rsid w:val="00D02417"/>
    <w:rsid w:val="00D0288B"/>
    <w:rsid w:val="00D0304E"/>
    <w:rsid w:val="00D0379F"/>
    <w:rsid w:val="00D03B59"/>
    <w:rsid w:val="00D03C76"/>
    <w:rsid w:val="00D03E08"/>
    <w:rsid w:val="00D03E8C"/>
    <w:rsid w:val="00D056A6"/>
    <w:rsid w:val="00D06929"/>
    <w:rsid w:val="00D079DF"/>
    <w:rsid w:val="00D07B97"/>
    <w:rsid w:val="00D07EAD"/>
    <w:rsid w:val="00D10009"/>
    <w:rsid w:val="00D10A4E"/>
    <w:rsid w:val="00D10C02"/>
    <w:rsid w:val="00D10EB4"/>
    <w:rsid w:val="00D117BC"/>
    <w:rsid w:val="00D1210F"/>
    <w:rsid w:val="00D12484"/>
    <w:rsid w:val="00D12B04"/>
    <w:rsid w:val="00D13F16"/>
    <w:rsid w:val="00D13FD1"/>
    <w:rsid w:val="00D169A7"/>
    <w:rsid w:val="00D16AA0"/>
    <w:rsid w:val="00D16BD9"/>
    <w:rsid w:val="00D17111"/>
    <w:rsid w:val="00D17A28"/>
    <w:rsid w:val="00D208DF"/>
    <w:rsid w:val="00D20EF1"/>
    <w:rsid w:val="00D22930"/>
    <w:rsid w:val="00D22CC1"/>
    <w:rsid w:val="00D24309"/>
    <w:rsid w:val="00D2594C"/>
    <w:rsid w:val="00D2692A"/>
    <w:rsid w:val="00D270CD"/>
    <w:rsid w:val="00D2758B"/>
    <w:rsid w:val="00D2765D"/>
    <w:rsid w:val="00D27B53"/>
    <w:rsid w:val="00D30815"/>
    <w:rsid w:val="00D30E3B"/>
    <w:rsid w:val="00D31BE7"/>
    <w:rsid w:val="00D323A8"/>
    <w:rsid w:val="00D32B6B"/>
    <w:rsid w:val="00D3368C"/>
    <w:rsid w:val="00D34559"/>
    <w:rsid w:val="00D3659B"/>
    <w:rsid w:val="00D36AFC"/>
    <w:rsid w:val="00D378BD"/>
    <w:rsid w:val="00D4261B"/>
    <w:rsid w:val="00D429B3"/>
    <w:rsid w:val="00D42D80"/>
    <w:rsid w:val="00D43748"/>
    <w:rsid w:val="00D45C8B"/>
    <w:rsid w:val="00D45E30"/>
    <w:rsid w:val="00D46BE5"/>
    <w:rsid w:val="00D47BE6"/>
    <w:rsid w:val="00D47FC1"/>
    <w:rsid w:val="00D506EF"/>
    <w:rsid w:val="00D51F51"/>
    <w:rsid w:val="00D52EBD"/>
    <w:rsid w:val="00D538FC"/>
    <w:rsid w:val="00D53DE9"/>
    <w:rsid w:val="00D5468C"/>
    <w:rsid w:val="00D54C27"/>
    <w:rsid w:val="00D55836"/>
    <w:rsid w:val="00D56EA4"/>
    <w:rsid w:val="00D57C9B"/>
    <w:rsid w:val="00D601E8"/>
    <w:rsid w:val="00D60446"/>
    <w:rsid w:val="00D611AB"/>
    <w:rsid w:val="00D61D42"/>
    <w:rsid w:val="00D62422"/>
    <w:rsid w:val="00D656CB"/>
    <w:rsid w:val="00D66FDD"/>
    <w:rsid w:val="00D728A3"/>
    <w:rsid w:val="00D73FD7"/>
    <w:rsid w:val="00D74949"/>
    <w:rsid w:val="00D7528B"/>
    <w:rsid w:val="00D7531A"/>
    <w:rsid w:val="00D76D4D"/>
    <w:rsid w:val="00D778F7"/>
    <w:rsid w:val="00D806ED"/>
    <w:rsid w:val="00D80915"/>
    <w:rsid w:val="00D80FEF"/>
    <w:rsid w:val="00D8206D"/>
    <w:rsid w:val="00D8351D"/>
    <w:rsid w:val="00D83C63"/>
    <w:rsid w:val="00D83E23"/>
    <w:rsid w:val="00D84A51"/>
    <w:rsid w:val="00D85E97"/>
    <w:rsid w:val="00D86CA0"/>
    <w:rsid w:val="00D91643"/>
    <w:rsid w:val="00D92991"/>
    <w:rsid w:val="00D93580"/>
    <w:rsid w:val="00D93D48"/>
    <w:rsid w:val="00D943C5"/>
    <w:rsid w:val="00D94948"/>
    <w:rsid w:val="00D962B0"/>
    <w:rsid w:val="00D96E7F"/>
    <w:rsid w:val="00D97B97"/>
    <w:rsid w:val="00DA036F"/>
    <w:rsid w:val="00DA1D8C"/>
    <w:rsid w:val="00DA22CB"/>
    <w:rsid w:val="00DA27EB"/>
    <w:rsid w:val="00DA2AE9"/>
    <w:rsid w:val="00DA2DBD"/>
    <w:rsid w:val="00DA3C50"/>
    <w:rsid w:val="00DA5039"/>
    <w:rsid w:val="00DA67E2"/>
    <w:rsid w:val="00DA6B1D"/>
    <w:rsid w:val="00DA7884"/>
    <w:rsid w:val="00DB0278"/>
    <w:rsid w:val="00DB1AC8"/>
    <w:rsid w:val="00DB1EA9"/>
    <w:rsid w:val="00DB4226"/>
    <w:rsid w:val="00DB4480"/>
    <w:rsid w:val="00DB46D3"/>
    <w:rsid w:val="00DB5F6D"/>
    <w:rsid w:val="00DB6CC4"/>
    <w:rsid w:val="00DB6D9B"/>
    <w:rsid w:val="00DB7704"/>
    <w:rsid w:val="00DC05B1"/>
    <w:rsid w:val="00DC15AF"/>
    <w:rsid w:val="00DC3040"/>
    <w:rsid w:val="00DC3C11"/>
    <w:rsid w:val="00DC3C9D"/>
    <w:rsid w:val="00DC4E29"/>
    <w:rsid w:val="00DC56AF"/>
    <w:rsid w:val="00DC5887"/>
    <w:rsid w:val="00DC773D"/>
    <w:rsid w:val="00DD1027"/>
    <w:rsid w:val="00DD131F"/>
    <w:rsid w:val="00DD147F"/>
    <w:rsid w:val="00DD1966"/>
    <w:rsid w:val="00DD2036"/>
    <w:rsid w:val="00DD2B43"/>
    <w:rsid w:val="00DD4F3E"/>
    <w:rsid w:val="00DD614B"/>
    <w:rsid w:val="00DD6825"/>
    <w:rsid w:val="00DD6B94"/>
    <w:rsid w:val="00DD768B"/>
    <w:rsid w:val="00DE0C4A"/>
    <w:rsid w:val="00DE1D8F"/>
    <w:rsid w:val="00DE23FD"/>
    <w:rsid w:val="00DE496B"/>
    <w:rsid w:val="00DE4E4B"/>
    <w:rsid w:val="00DE4FB6"/>
    <w:rsid w:val="00DE544F"/>
    <w:rsid w:val="00DE5F8F"/>
    <w:rsid w:val="00DF03F2"/>
    <w:rsid w:val="00DF0785"/>
    <w:rsid w:val="00DF0DD1"/>
    <w:rsid w:val="00DF1612"/>
    <w:rsid w:val="00DF178C"/>
    <w:rsid w:val="00DF4CE4"/>
    <w:rsid w:val="00DF4E14"/>
    <w:rsid w:val="00DF6199"/>
    <w:rsid w:val="00DF6A39"/>
    <w:rsid w:val="00DF6B3F"/>
    <w:rsid w:val="00E014F5"/>
    <w:rsid w:val="00E04341"/>
    <w:rsid w:val="00E052A3"/>
    <w:rsid w:val="00E05558"/>
    <w:rsid w:val="00E06DA3"/>
    <w:rsid w:val="00E12CB7"/>
    <w:rsid w:val="00E12F89"/>
    <w:rsid w:val="00E13B1A"/>
    <w:rsid w:val="00E1401A"/>
    <w:rsid w:val="00E14082"/>
    <w:rsid w:val="00E16DC3"/>
    <w:rsid w:val="00E16E73"/>
    <w:rsid w:val="00E16FD5"/>
    <w:rsid w:val="00E175DA"/>
    <w:rsid w:val="00E1763F"/>
    <w:rsid w:val="00E17A48"/>
    <w:rsid w:val="00E20C82"/>
    <w:rsid w:val="00E22900"/>
    <w:rsid w:val="00E22A2A"/>
    <w:rsid w:val="00E2401E"/>
    <w:rsid w:val="00E2474F"/>
    <w:rsid w:val="00E248C3"/>
    <w:rsid w:val="00E2572A"/>
    <w:rsid w:val="00E25759"/>
    <w:rsid w:val="00E260BD"/>
    <w:rsid w:val="00E26AF4"/>
    <w:rsid w:val="00E271E8"/>
    <w:rsid w:val="00E30541"/>
    <w:rsid w:val="00E311B1"/>
    <w:rsid w:val="00E33630"/>
    <w:rsid w:val="00E33647"/>
    <w:rsid w:val="00E374F1"/>
    <w:rsid w:val="00E37C05"/>
    <w:rsid w:val="00E40340"/>
    <w:rsid w:val="00E40727"/>
    <w:rsid w:val="00E40D16"/>
    <w:rsid w:val="00E40FE2"/>
    <w:rsid w:val="00E42926"/>
    <w:rsid w:val="00E42A51"/>
    <w:rsid w:val="00E42CD4"/>
    <w:rsid w:val="00E42E02"/>
    <w:rsid w:val="00E46028"/>
    <w:rsid w:val="00E4612F"/>
    <w:rsid w:val="00E47005"/>
    <w:rsid w:val="00E4743B"/>
    <w:rsid w:val="00E4773D"/>
    <w:rsid w:val="00E513B3"/>
    <w:rsid w:val="00E51849"/>
    <w:rsid w:val="00E52CFB"/>
    <w:rsid w:val="00E532AB"/>
    <w:rsid w:val="00E533AD"/>
    <w:rsid w:val="00E539FE"/>
    <w:rsid w:val="00E53C31"/>
    <w:rsid w:val="00E54780"/>
    <w:rsid w:val="00E54916"/>
    <w:rsid w:val="00E55AC4"/>
    <w:rsid w:val="00E55DDA"/>
    <w:rsid w:val="00E57B9E"/>
    <w:rsid w:val="00E60C80"/>
    <w:rsid w:val="00E61D39"/>
    <w:rsid w:val="00E644C9"/>
    <w:rsid w:val="00E65040"/>
    <w:rsid w:val="00E6563D"/>
    <w:rsid w:val="00E67191"/>
    <w:rsid w:val="00E67A20"/>
    <w:rsid w:val="00E74550"/>
    <w:rsid w:val="00E81892"/>
    <w:rsid w:val="00E81D1F"/>
    <w:rsid w:val="00E81FCA"/>
    <w:rsid w:val="00E82B51"/>
    <w:rsid w:val="00E82BA4"/>
    <w:rsid w:val="00E8313B"/>
    <w:rsid w:val="00E83511"/>
    <w:rsid w:val="00E84B68"/>
    <w:rsid w:val="00E8782F"/>
    <w:rsid w:val="00E87E5B"/>
    <w:rsid w:val="00E91562"/>
    <w:rsid w:val="00E9182B"/>
    <w:rsid w:val="00E91F2A"/>
    <w:rsid w:val="00E92702"/>
    <w:rsid w:val="00E96C9C"/>
    <w:rsid w:val="00E9742A"/>
    <w:rsid w:val="00E9780B"/>
    <w:rsid w:val="00EA216B"/>
    <w:rsid w:val="00EA5459"/>
    <w:rsid w:val="00EA5DBD"/>
    <w:rsid w:val="00EA6622"/>
    <w:rsid w:val="00EA7B19"/>
    <w:rsid w:val="00EB0D2B"/>
    <w:rsid w:val="00EB1A93"/>
    <w:rsid w:val="00EB1B95"/>
    <w:rsid w:val="00EB26B1"/>
    <w:rsid w:val="00EB3147"/>
    <w:rsid w:val="00EB5C6D"/>
    <w:rsid w:val="00EB6B84"/>
    <w:rsid w:val="00EB772D"/>
    <w:rsid w:val="00EC060A"/>
    <w:rsid w:val="00EC142F"/>
    <w:rsid w:val="00EC14A1"/>
    <w:rsid w:val="00EC175E"/>
    <w:rsid w:val="00EC1E3B"/>
    <w:rsid w:val="00EC2444"/>
    <w:rsid w:val="00EC3C83"/>
    <w:rsid w:val="00EC4EAB"/>
    <w:rsid w:val="00EC7C3E"/>
    <w:rsid w:val="00ED0478"/>
    <w:rsid w:val="00ED0EA1"/>
    <w:rsid w:val="00ED18DF"/>
    <w:rsid w:val="00ED1DDB"/>
    <w:rsid w:val="00ED209F"/>
    <w:rsid w:val="00ED21B2"/>
    <w:rsid w:val="00ED3456"/>
    <w:rsid w:val="00ED3B43"/>
    <w:rsid w:val="00ED634A"/>
    <w:rsid w:val="00ED6407"/>
    <w:rsid w:val="00ED79EA"/>
    <w:rsid w:val="00ED7A08"/>
    <w:rsid w:val="00EE0DB8"/>
    <w:rsid w:val="00EE1DCE"/>
    <w:rsid w:val="00EE201A"/>
    <w:rsid w:val="00EE236F"/>
    <w:rsid w:val="00EE30B0"/>
    <w:rsid w:val="00EE3761"/>
    <w:rsid w:val="00EE3764"/>
    <w:rsid w:val="00EE3F65"/>
    <w:rsid w:val="00EE400D"/>
    <w:rsid w:val="00EE629F"/>
    <w:rsid w:val="00EE65C1"/>
    <w:rsid w:val="00EE6AE5"/>
    <w:rsid w:val="00EE6C92"/>
    <w:rsid w:val="00EE707B"/>
    <w:rsid w:val="00EF04A9"/>
    <w:rsid w:val="00EF062C"/>
    <w:rsid w:val="00EF0770"/>
    <w:rsid w:val="00EF0C2C"/>
    <w:rsid w:val="00EF19B1"/>
    <w:rsid w:val="00EF1D1E"/>
    <w:rsid w:val="00EF29AC"/>
    <w:rsid w:val="00EF3287"/>
    <w:rsid w:val="00EF4455"/>
    <w:rsid w:val="00EF5150"/>
    <w:rsid w:val="00F007FB"/>
    <w:rsid w:val="00F00A59"/>
    <w:rsid w:val="00F00D1A"/>
    <w:rsid w:val="00F01C46"/>
    <w:rsid w:val="00F02653"/>
    <w:rsid w:val="00F027F0"/>
    <w:rsid w:val="00F03497"/>
    <w:rsid w:val="00F036F9"/>
    <w:rsid w:val="00F04639"/>
    <w:rsid w:val="00F04727"/>
    <w:rsid w:val="00F0508B"/>
    <w:rsid w:val="00F051A1"/>
    <w:rsid w:val="00F064AB"/>
    <w:rsid w:val="00F07362"/>
    <w:rsid w:val="00F10165"/>
    <w:rsid w:val="00F12502"/>
    <w:rsid w:val="00F15EC1"/>
    <w:rsid w:val="00F17D92"/>
    <w:rsid w:val="00F21639"/>
    <w:rsid w:val="00F22E4E"/>
    <w:rsid w:val="00F232A5"/>
    <w:rsid w:val="00F23A4B"/>
    <w:rsid w:val="00F23A85"/>
    <w:rsid w:val="00F254D6"/>
    <w:rsid w:val="00F27D13"/>
    <w:rsid w:val="00F300F9"/>
    <w:rsid w:val="00F31265"/>
    <w:rsid w:val="00F33C2C"/>
    <w:rsid w:val="00F33C55"/>
    <w:rsid w:val="00F35CC1"/>
    <w:rsid w:val="00F36129"/>
    <w:rsid w:val="00F36830"/>
    <w:rsid w:val="00F36D24"/>
    <w:rsid w:val="00F36D39"/>
    <w:rsid w:val="00F3737D"/>
    <w:rsid w:val="00F407C9"/>
    <w:rsid w:val="00F40C90"/>
    <w:rsid w:val="00F41E24"/>
    <w:rsid w:val="00F4240D"/>
    <w:rsid w:val="00F44C03"/>
    <w:rsid w:val="00F44E4F"/>
    <w:rsid w:val="00F501A9"/>
    <w:rsid w:val="00F50D4B"/>
    <w:rsid w:val="00F517BA"/>
    <w:rsid w:val="00F51940"/>
    <w:rsid w:val="00F5214B"/>
    <w:rsid w:val="00F5509F"/>
    <w:rsid w:val="00F56839"/>
    <w:rsid w:val="00F60961"/>
    <w:rsid w:val="00F612AF"/>
    <w:rsid w:val="00F62225"/>
    <w:rsid w:val="00F64D0A"/>
    <w:rsid w:val="00F64F50"/>
    <w:rsid w:val="00F64F80"/>
    <w:rsid w:val="00F664FD"/>
    <w:rsid w:val="00F66783"/>
    <w:rsid w:val="00F66CCC"/>
    <w:rsid w:val="00F71001"/>
    <w:rsid w:val="00F7489F"/>
    <w:rsid w:val="00F74F17"/>
    <w:rsid w:val="00F75045"/>
    <w:rsid w:val="00F75946"/>
    <w:rsid w:val="00F7621F"/>
    <w:rsid w:val="00F8019C"/>
    <w:rsid w:val="00F84B56"/>
    <w:rsid w:val="00F85D9A"/>
    <w:rsid w:val="00F85E17"/>
    <w:rsid w:val="00F86271"/>
    <w:rsid w:val="00F872B5"/>
    <w:rsid w:val="00F87C05"/>
    <w:rsid w:val="00F9002D"/>
    <w:rsid w:val="00F909CD"/>
    <w:rsid w:val="00F90CF7"/>
    <w:rsid w:val="00F912AA"/>
    <w:rsid w:val="00F91A2E"/>
    <w:rsid w:val="00F93389"/>
    <w:rsid w:val="00F94D38"/>
    <w:rsid w:val="00F962D9"/>
    <w:rsid w:val="00F97447"/>
    <w:rsid w:val="00F979C1"/>
    <w:rsid w:val="00F97E39"/>
    <w:rsid w:val="00FA11EC"/>
    <w:rsid w:val="00FA1F2C"/>
    <w:rsid w:val="00FA2461"/>
    <w:rsid w:val="00FA26B0"/>
    <w:rsid w:val="00FA3613"/>
    <w:rsid w:val="00FA383C"/>
    <w:rsid w:val="00FA552C"/>
    <w:rsid w:val="00FA5AA1"/>
    <w:rsid w:val="00FA6288"/>
    <w:rsid w:val="00FA6B17"/>
    <w:rsid w:val="00FA795F"/>
    <w:rsid w:val="00FA7D20"/>
    <w:rsid w:val="00FB11AE"/>
    <w:rsid w:val="00FB2349"/>
    <w:rsid w:val="00FB279E"/>
    <w:rsid w:val="00FB38A7"/>
    <w:rsid w:val="00FB4671"/>
    <w:rsid w:val="00FB4723"/>
    <w:rsid w:val="00FB4C2E"/>
    <w:rsid w:val="00FB55DA"/>
    <w:rsid w:val="00FB60CF"/>
    <w:rsid w:val="00FB720E"/>
    <w:rsid w:val="00FC1520"/>
    <w:rsid w:val="00FC2881"/>
    <w:rsid w:val="00FC30E9"/>
    <w:rsid w:val="00FC42DE"/>
    <w:rsid w:val="00FC45CF"/>
    <w:rsid w:val="00FC5048"/>
    <w:rsid w:val="00FC51C5"/>
    <w:rsid w:val="00FC70F9"/>
    <w:rsid w:val="00FD0448"/>
    <w:rsid w:val="00FD0BF7"/>
    <w:rsid w:val="00FD367B"/>
    <w:rsid w:val="00FD4A04"/>
    <w:rsid w:val="00FD4D71"/>
    <w:rsid w:val="00FD5612"/>
    <w:rsid w:val="00FD5751"/>
    <w:rsid w:val="00FD7825"/>
    <w:rsid w:val="00FE05E2"/>
    <w:rsid w:val="00FE09B2"/>
    <w:rsid w:val="00FE1856"/>
    <w:rsid w:val="00FE29A0"/>
    <w:rsid w:val="00FE46BB"/>
    <w:rsid w:val="00FE4C75"/>
    <w:rsid w:val="00FE7597"/>
    <w:rsid w:val="00FE7DCD"/>
    <w:rsid w:val="00FF03F5"/>
    <w:rsid w:val="00FF208D"/>
    <w:rsid w:val="00FF5106"/>
    <w:rsid w:val="00FF6525"/>
    <w:rsid w:val="00FF6DE7"/>
    <w:rsid w:val="00FF6FE5"/>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D034D"/>
    <w:rPr>
      <w:sz w:val="24"/>
      <w:szCs w:val="24"/>
    </w:rPr>
  </w:style>
  <w:style w:type="paragraph" w:styleId="10">
    <w:name w:val="heading 1"/>
    <w:basedOn w:val="a1"/>
    <w:link w:val="11"/>
    <w:qFormat/>
    <w:rsid w:val="0007319E"/>
    <w:pPr>
      <w:spacing w:before="100" w:beforeAutospacing="1" w:after="100" w:afterAutospacing="1"/>
      <w:outlineLvl w:val="0"/>
    </w:pPr>
    <w:rPr>
      <w:b/>
      <w:bCs/>
      <w:kern w:val="36"/>
      <w:sz w:val="48"/>
      <w:szCs w:val="48"/>
    </w:rPr>
  </w:style>
  <w:style w:type="paragraph" w:styleId="20">
    <w:name w:val="heading 2"/>
    <w:basedOn w:val="a1"/>
    <w:next w:val="a1"/>
    <w:link w:val="21"/>
    <w:qFormat/>
    <w:rsid w:val="0007319E"/>
    <w:pPr>
      <w:keepNext/>
      <w:spacing w:before="240" w:after="60"/>
      <w:outlineLvl w:val="1"/>
    </w:pPr>
    <w:rPr>
      <w:rFonts w:ascii="Arial" w:hAnsi="Arial" w:cs="Arial"/>
      <w:b/>
      <w:bCs/>
      <w:i/>
      <w:iCs/>
      <w:sz w:val="28"/>
      <w:szCs w:val="28"/>
    </w:rPr>
  </w:style>
  <w:style w:type="paragraph" w:styleId="3">
    <w:name w:val="heading 3"/>
    <w:basedOn w:val="a1"/>
    <w:next w:val="a1"/>
    <w:qFormat/>
    <w:rsid w:val="0007319E"/>
    <w:pPr>
      <w:keepNext/>
      <w:spacing w:before="240" w:after="60"/>
      <w:outlineLvl w:val="2"/>
    </w:pPr>
    <w:rPr>
      <w:rFonts w:ascii="Arial" w:hAnsi="Arial" w:cs="Arial"/>
      <w:b/>
      <w:bCs/>
      <w:sz w:val="26"/>
      <w:szCs w:val="26"/>
    </w:rPr>
  </w:style>
  <w:style w:type="paragraph" w:styleId="4">
    <w:name w:val="heading 4"/>
    <w:basedOn w:val="a1"/>
    <w:next w:val="a1"/>
    <w:qFormat/>
    <w:rsid w:val="0007319E"/>
    <w:pPr>
      <w:keepNext/>
      <w:spacing w:before="240" w:after="60"/>
      <w:outlineLvl w:val="3"/>
    </w:pPr>
    <w:rPr>
      <w:b/>
      <w:bCs/>
      <w:sz w:val="28"/>
      <w:szCs w:val="28"/>
    </w:rPr>
  </w:style>
  <w:style w:type="paragraph" w:styleId="5">
    <w:name w:val="heading 5"/>
    <w:basedOn w:val="a1"/>
    <w:next w:val="a1"/>
    <w:qFormat/>
    <w:rsid w:val="003C6C91"/>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07319E"/>
    <w:rPr>
      <w:b/>
      <w:bCs/>
      <w:kern w:val="36"/>
      <w:sz w:val="48"/>
      <w:szCs w:val="48"/>
      <w:lang w:val="ru-RU" w:eastAsia="ru-RU" w:bidi="ar-SA"/>
    </w:rPr>
  </w:style>
  <w:style w:type="paragraph" w:styleId="a5">
    <w:name w:val="Normal (Web)"/>
    <w:basedOn w:val="a1"/>
    <w:rsid w:val="0007319E"/>
    <w:pPr>
      <w:spacing w:before="100" w:beforeAutospacing="1" w:after="100" w:afterAutospacing="1"/>
    </w:pPr>
    <w:rPr>
      <w:rFonts w:eastAsia="Calibri"/>
    </w:rPr>
  </w:style>
  <w:style w:type="character" w:styleId="a6">
    <w:name w:val="footnote reference"/>
    <w:basedOn w:val="a2"/>
    <w:semiHidden/>
    <w:rsid w:val="0007319E"/>
    <w:rPr>
      <w:rFonts w:cs="Times New Roman"/>
      <w:vertAlign w:val="superscript"/>
    </w:rPr>
  </w:style>
  <w:style w:type="paragraph" w:customStyle="1" w:styleId="a7">
    <w:name w:val="Базовый"/>
    <w:rsid w:val="0007319E"/>
    <w:pPr>
      <w:suppressAutoHyphens/>
      <w:spacing w:after="200" w:line="276" w:lineRule="auto"/>
    </w:pPr>
    <w:rPr>
      <w:rFonts w:ascii="Calibri" w:eastAsia="SimSun" w:hAnsi="Calibri" w:cs="Calibri"/>
      <w:color w:val="00000A"/>
      <w:sz w:val="22"/>
      <w:szCs w:val="22"/>
      <w:lang w:eastAsia="en-US"/>
    </w:rPr>
  </w:style>
  <w:style w:type="paragraph" w:styleId="a8">
    <w:name w:val="List Paragraph"/>
    <w:basedOn w:val="a7"/>
    <w:uiPriority w:val="99"/>
    <w:qFormat/>
    <w:rsid w:val="0007319E"/>
    <w:pPr>
      <w:ind w:left="720"/>
      <w:contextualSpacing/>
    </w:pPr>
    <w:rPr>
      <w:rFonts w:eastAsia="Calibri" w:cs="Times New Roman"/>
    </w:rPr>
  </w:style>
  <w:style w:type="paragraph" w:customStyle="1" w:styleId="12">
    <w:name w:val="Обычный1"/>
    <w:rsid w:val="0007319E"/>
    <w:pPr>
      <w:spacing w:line="276" w:lineRule="auto"/>
    </w:pPr>
    <w:rPr>
      <w:rFonts w:ascii="Arial" w:hAnsi="Arial" w:cs="Arial"/>
      <w:color w:val="000000"/>
      <w:sz w:val="22"/>
      <w:szCs w:val="22"/>
    </w:rPr>
  </w:style>
  <w:style w:type="paragraph" w:customStyle="1" w:styleId="13">
    <w:name w:val="Абзац списка1"/>
    <w:basedOn w:val="a1"/>
    <w:link w:val="ListParagraphChar"/>
    <w:rsid w:val="0007319E"/>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uiPriority w:val="99"/>
    <w:rsid w:val="0007319E"/>
  </w:style>
  <w:style w:type="character" w:styleId="a9">
    <w:name w:val="Strong"/>
    <w:qFormat/>
    <w:rsid w:val="0007319E"/>
    <w:rPr>
      <w:b/>
      <w:bCs/>
    </w:rPr>
  </w:style>
  <w:style w:type="character" w:styleId="aa">
    <w:name w:val="Hyperlink"/>
    <w:uiPriority w:val="99"/>
    <w:rsid w:val="0007319E"/>
    <w:rPr>
      <w:color w:val="0000FF"/>
      <w:u w:val="single"/>
    </w:rPr>
  </w:style>
  <w:style w:type="character" w:styleId="ab">
    <w:name w:val="Emphasis"/>
    <w:qFormat/>
    <w:rsid w:val="0007319E"/>
    <w:rPr>
      <w:i/>
      <w:iCs/>
    </w:rPr>
  </w:style>
  <w:style w:type="character" w:customStyle="1" w:styleId="bold">
    <w:name w:val="bold"/>
    <w:basedOn w:val="a2"/>
    <w:rsid w:val="0007319E"/>
  </w:style>
  <w:style w:type="paragraph" w:customStyle="1" w:styleId="book">
    <w:name w:val="book"/>
    <w:basedOn w:val="a1"/>
    <w:rsid w:val="0007319E"/>
    <w:pPr>
      <w:spacing w:before="100" w:beforeAutospacing="1" w:after="100" w:afterAutospacing="1"/>
    </w:pPr>
  </w:style>
  <w:style w:type="paragraph" w:styleId="ac">
    <w:name w:val="caption"/>
    <w:aliases w:val="Название диаграмм"/>
    <w:basedOn w:val="a1"/>
    <w:next w:val="a1"/>
    <w:link w:val="ad"/>
    <w:qFormat/>
    <w:rsid w:val="0007319E"/>
    <w:pPr>
      <w:spacing w:after="200"/>
    </w:pPr>
    <w:rPr>
      <w:rFonts w:eastAsia="Calibri"/>
      <w:b/>
      <w:bCs/>
      <w:color w:val="4F81BD"/>
      <w:sz w:val="18"/>
      <w:szCs w:val="18"/>
    </w:rPr>
  </w:style>
  <w:style w:type="paragraph" w:customStyle="1" w:styleId="14">
    <w:name w:val="Текст доклада(1)"/>
    <w:basedOn w:val="a1"/>
    <w:link w:val="15"/>
    <w:rsid w:val="0007319E"/>
    <w:pPr>
      <w:spacing w:before="120"/>
      <w:ind w:firstLine="567"/>
      <w:jc w:val="both"/>
    </w:pPr>
    <w:rPr>
      <w:sz w:val="20"/>
    </w:rPr>
  </w:style>
  <w:style w:type="character" w:customStyle="1" w:styleId="15">
    <w:name w:val="Текст доклада(1) Знак"/>
    <w:basedOn w:val="a2"/>
    <w:link w:val="14"/>
    <w:rsid w:val="0007319E"/>
    <w:rPr>
      <w:szCs w:val="24"/>
      <w:lang w:val="ru-RU" w:eastAsia="ru-RU" w:bidi="ar-SA"/>
    </w:rPr>
  </w:style>
  <w:style w:type="paragraph" w:customStyle="1" w:styleId="30">
    <w:name w:val="(3) Название доклада"/>
    <w:basedOn w:val="a1"/>
    <w:next w:val="a1"/>
    <w:rsid w:val="0007319E"/>
    <w:pPr>
      <w:keepNext/>
      <w:keepLines/>
      <w:jc w:val="center"/>
    </w:pPr>
    <w:rPr>
      <w:b/>
    </w:rPr>
  </w:style>
  <w:style w:type="paragraph" w:customStyle="1" w:styleId="16">
    <w:name w:val="Формула(1)"/>
    <w:basedOn w:val="14"/>
    <w:next w:val="14"/>
    <w:rsid w:val="0007319E"/>
    <w:pPr>
      <w:tabs>
        <w:tab w:val="center" w:pos="4820"/>
        <w:tab w:val="right" w:pos="9582"/>
      </w:tabs>
    </w:pPr>
  </w:style>
  <w:style w:type="table" w:styleId="ae">
    <w:name w:val="Table Grid"/>
    <w:basedOn w:val="a3"/>
    <w:rsid w:val="0007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7319E"/>
    <w:pPr>
      <w:widowControl w:val="0"/>
      <w:autoSpaceDE w:val="0"/>
      <w:autoSpaceDN w:val="0"/>
      <w:adjustRightInd w:val="0"/>
    </w:pPr>
    <w:rPr>
      <w:rFonts w:ascii="Courier New" w:hAnsi="Courier New" w:cs="Courier New"/>
    </w:rPr>
  </w:style>
  <w:style w:type="paragraph" w:customStyle="1" w:styleId="NoSpacing1">
    <w:name w:val="No Spacing1"/>
    <w:rsid w:val="0007319E"/>
    <w:pPr>
      <w:ind w:left="460" w:right="113" w:hanging="284"/>
    </w:pPr>
    <w:rPr>
      <w:rFonts w:ascii="Calibri" w:hAnsi="Calibri"/>
      <w:sz w:val="22"/>
      <w:szCs w:val="22"/>
      <w:lang w:eastAsia="en-US"/>
    </w:rPr>
  </w:style>
  <w:style w:type="paragraph" w:customStyle="1" w:styleId="22">
    <w:name w:val="Абзац списка2"/>
    <w:basedOn w:val="a1"/>
    <w:rsid w:val="0007319E"/>
    <w:pPr>
      <w:ind w:left="720" w:right="113" w:hanging="284"/>
    </w:pPr>
    <w:rPr>
      <w:rFonts w:ascii="Calibri" w:eastAsia="Calibri" w:hAnsi="Calibri"/>
      <w:sz w:val="22"/>
      <w:szCs w:val="22"/>
      <w:lang w:eastAsia="en-US"/>
    </w:rPr>
  </w:style>
  <w:style w:type="paragraph" w:styleId="af">
    <w:name w:val="Plain Text"/>
    <w:basedOn w:val="a1"/>
    <w:link w:val="af0"/>
    <w:rsid w:val="0007319E"/>
    <w:rPr>
      <w:rFonts w:ascii="Courier New" w:hAnsi="Courier New"/>
      <w:sz w:val="20"/>
      <w:szCs w:val="20"/>
    </w:rPr>
  </w:style>
  <w:style w:type="character" w:customStyle="1" w:styleId="af0">
    <w:name w:val="Текст Знак"/>
    <w:link w:val="af"/>
    <w:semiHidden/>
    <w:locked/>
    <w:rsid w:val="0007319E"/>
    <w:rPr>
      <w:rFonts w:ascii="Courier New" w:hAnsi="Courier New"/>
      <w:lang w:val="ru-RU" w:eastAsia="ru-RU" w:bidi="ar-SA"/>
    </w:rPr>
  </w:style>
  <w:style w:type="paragraph" w:styleId="af1">
    <w:name w:val="Body Text"/>
    <w:basedOn w:val="a1"/>
    <w:link w:val="af2"/>
    <w:uiPriority w:val="99"/>
    <w:rsid w:val="0007319E"/>
    <w:pPr>
      <w:spacing w:after="120"/>
    </w:pPr>
  </w:style>
  <w:style w:type="paragraph" w:styleId="af3">
    <w:name w:val="Body Text First Indent"/>
    <w:basedOn w:val="af1"/>
    <w:link w:val="af4"/>
    <w:rsid w:val="0007319E"/>
    <w:pPr>
      <w:suppressAutoHyphens/>
      <w:spacing w:after="0" w:line="240" w:lineRule="atLeast"/>
      <w:ind w:firstLine="720"/>
      <w:jc w:val="both"/>
    </w:pPr>
    <w:rPr>
      <w:lang w:eastAsia="ar-SA"/>
    </w:rPr>
  </w:style>
  <w:style w:type="character" w:customStyle="1" w:styleId="af4">
    <w:name w:val="Красная строка Знак"/>
    <w:basedOn w:val="a2"/>
    <w:link w:val="af3"/>
    <w:locked/>
    <w:rsid w:val="0007319E"/>
    <w:rPr>
      <w:sz w:val="24"/>
      <w:szCs w:val="24"/>
      <w:lang w:val="ru-RU" w:eastAsia="ar-SA" w:bidi="ar-SA"/>
    </w:rPr>
  </w:style>
  <w:style w:type="paragraph" w:customStyle="1" w:styleId="Default">
    <w:name w:val="Default"/>
    <w:rsid w:val="0007319E"/>
    <w:pPr>
      <w:autoSpaceDE w:val="0"/>
      <w:autoSpaceDN w:val="0"/>
      <w:adjustRightInd w:val="0"/>
    </w:pPr>
    <w:rPr>
      <w:color w:val="000000"/>
      <w:sz w:val="24"/>
      <w:szCs w:val="24"/>
      <w:lang w:eastAsia="en-US"/>
    </w:rPr>
  </w:style>
  <w:style w:type="character" w:customStyle="1" w:styleId="hl">
    <w:name w:val="hl"/>
    <w:basedOn w:val="a2"/>
    <w:rsid w:val="0007319E"/>
    <w:rPr>
      <w:rFonts w:cs="Times New Roman"/>
    </w:rPr>
  </w:style>
  <w:style w:type="character" w:customStyle="1" w:styleId="23">
    <w:name w:val="стиль2"/>
    <w:basedOn w:val="a2"/>
    <w:rsid w:val="0007319E"/>
    <w:rPr>
      <w:rFonts w:cs="Times New Roman"/>
    </w:rPr>
  </w:style>
  <w:style w:type="character" w:customStyle="1" w:styleId="spelle">
    <w:name w:val="spelle"/>
    <w:basedOn w:val="a2"/>
    <w:rsid w:val="0007319E"/>
    <w:rPr>
      <w:rFonts w:cs="Times New Roman"/>
    </w:rPr>
  </w:style>
  <w:style w:type="paragraph" w:customStyle="1" w:styleId="af5">
    <w:name w:val="Ломоносов_название Знак Знак"/>
    <w:basedOn w:val="a1"/>
    <w:link w:val="af6"/>
    <w:rsid w:val="0007319E"/>
    <w:pPr>
      <w:keepNext/>
      <w:spacing w:before="240" w:line="280" w:lineRule="exact"/>
      <w:jc w:val="center"/>
      <w:outlineLvl w:val="1"/>
    </w:pPr>
    <w:rPr>
      <w:b/>
      <w:szCs w:val="20"/>
    </w:rPr>
  </w:style>
  <w:style w:type="character" w:customStyle="1" w:styleId="af6">
    <w:name w:val="Ломоносов_название Знак Знак Знак"/>
    <w:link w:val="af5"/>
    <w:locked/>
    <w:rsid w:val="0007319E"/>
    <w:rPr>
      <w:b/>
      <w:sz w:val="24"/>
      <w:lang w:val="ru-RU" w:eastAsia="ru-RU" w:bidi="ar-SA"/>
    </w:rPr>
  </w:style>
  <w:style w:type="paragraph" w:styleId="af7">
    <w:name w:val="No Spacing"/>
    <w:link w:val="af8"/>
    <w:qFormat/>
    <w:rsid w:val="0007319E"/>
    <w:rPr>
      <w:rFonts w:ascii="Calibri" w:eastAsia="Calibri" w:hAnsi="Calibri"/>
      <w:sz w:val="22"/>
      <w:szCs w:val="22"/>
      <w:lang w:eastAsia="en-US"/>
    </w:rPr>
  </w:style>
  <w:style w:type="character" w:customStyle="1" w:styleId="af8">
    <w:name w:val="Без интервала Знак"/>
    <w:basedOn w:val="a2"/>
    <w:link w:val="af7"/>
    <w:rsid w:val="0007319E"/>
    <w:rPr>
      <w:rFonts w:ascii="Calibri" w:eastAsia="Calibri" w:hAnsi="Calibri"/>
      <w:sz w:val="22"/>
      <w:szCs w:val="22"/>
      <w:lang w:val="ru-RU" w:eastAsia="en-US" w:bidi="ar-SA"/>
    </w:rPr>
  </w:style>
  <w:style w:type="character" w:customStyle="1" w:styleId="FontStyle21">
    <w:name w:val="Font Style21"/>
    <w:rsid w:val="0007319E"/>
    <w:rPr>
      <w:rFonts w:ascii="Times New Roman" w:hAnsi="Times New Roman" w:cs="Times New Roman"/>
      <w:sz w:val="26"/>
      <w:szCs w:val="26"/>
    </w:rPr>
  </w:style>
  <w:style w:type="paragraph" w:customStyle="1" w:styleId="af9">
    <w:name w:val="Мой стиль"/>
    <w:basedOn w:val="a1"/>
    <w:link w:val="afa"/>
    <w:rsid w:val="0007319E"/>
    <w:pPr>
      <w:spacing w:after="200" w:line="360" w:lineRule="auto"/>
      <w:ind w:firstLine="709"/>
      <w:jc w:val="both"/>
    </w:pPr>
    <w:rPr>
      <w:rFonts w:ascii="Calibri" w:eastAsia="Calibri" w:hAnsi="Calibri" w:cs="Calibri"/>
      <w:sz w:val="28"/>
      <w:szCs w:val="28"/>
      <w:lang w:eastAsia="en-US"/>
    </w:rPr>
  </w:style>
  <w:style w:type="character" w:customStyle="1" w:styleId="afa">
    <w:name w:val="Мой стиль Знак"/>
    <w:link w:val="af9"/>
    <w:locked/>
    <w:rsid w:val="0007319E"/>
    <w:rPr>
      <w:rFonts w:ascii="Calibri" w:eastAsia="Calibri" w:hAnsi="Calibri" w:cs="Calibri"/>
      <w:sz w:val="28"/>
      <w:szCs w:val="28"/>
      <w:lang w:val="ru-RU" w:eastAsia="en-US" w:bidi="ar-SA"/>
    </w:rPr>
  </w:style>
  <w:style w:type="character" w:customStyle="1" w:styleId="afb">
    <w:name w:val="Символ сноски"/>
    <w:rsid w:val="0007319E"/>
  </w:style>
  <w:style w:type="paragraph" w:styleId="afc">
    <w:name w:val="footnote text"/>
    <w:basedOn w:val="a1"/>
    <w:link w:val="afd"/>
    <w:semiHidden/>
    <w:rsid w:val="0007319E"/>
    <w:pPr>
      <w:widowControl w:val="0"/>
      <w:suppressLineNumbers/>
      <w:suppressAutoHyphens/>
      <w:ind w:left="339" w:hanging="339"/>
    </w:pPr>
    <w:rPr>
      <w:kern w:val="1"/>
      <w:sz w:val="20"/>
      <w:szCs w:val="20"/>
      <w:lang w:eastAsia="en-US"/>
    </w:rPr>
  </w:style>
  <w:style w:type="character" w:customStyle="1" w:styleId="afd">
    <w:name w:val="Текст сноски Знак"/>
    <w:link w:val="afc"/>
    <w:rsid w:val="0007319E"/>
    <w:rPr>
      <w:kern w:val="1"/>
      <w:lang w:val="ru-RU" w:eastAsia="en-US" w:bidi="ar-SA"/>
    </w:rPr>
  </w:style>
  <w:style w:type="paragraph" w:customStyle="1" w:styleId="MapleOutput">
    <w:name w:val="Maple Output"/>
    <w:link w:val="MapleOutput0"/>
    <w:rsid w:val="0007319E"/>
    <w:pPr>
      <w:autoSpaceDE w:val="0"/>
      <w:autoSpaceDN w:val="0"/>
      <w:adjustRightInd w:val="0"/>
      <w:spacing w:line="360" w:lineRule="auto"/>
    </w:pPr>
    <w:rPr>
      <w:color w:val="000000"/>
      <w:sz w:val="24"/>
      <w:szCs w:val="24"/>
      <w:lang w:val="en-US"/>
    </w:rPr>
  </w:style>
  <w:style w:type="character" w:customStyle="1" w:styleId="MapleOutput0">
    <w:name w:val="Maple Output Знак"/>
    <w:basedOn w:val="a2"/>
    <w:link w:val="MapleOutput"/>
    <w:locked/>
    <w:rsid w:val="0007319E"/>
    <w:rPr>
      <w:color w:val="000000"/>
      <w:sz w:val="24"/>
      <w:szCs w:val="24"/>
      <w:lang w:val="en-US" w:eastAsia="ru-RU" w:bidi="ar-SA"/>
    </w:rPr>
  </w:style>
  <w:style w:type="paragraph" w:styleId="HTML">
    <w:name w:val="HTML Preformatted"/>
    <w:basedOn w:val="a1"/>
    <w:link w:val="HTML0"/>
    <w:rsid w:val="00073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locked/>
    <w:rsid w:val="0007319E"/>
    <w:rPr>
      <w:rFonts w:ascii="Courier New" w:hAnsi="Courier New" w:cs="Courier New"/>
      <w:lang w:val="ru-RU" w:eastAsia="ru-RU" w:bidi="ar-SA"/>
    </w:rPr>
  </w:style>
  <w:style w:type="paragraph" w:customStyle="1" w:styleId="40">
    <w:name w:val="Знак Знак4"/>
    <w:basedOn w:val="a1"/>
    <w:rsid w:val="0007319E"/>
    <w:pPr>
      <w:spacing w:after="160" w:line="240" w:lineRule="exact"/>
    </w:pPr>
    <w:rPr>
      <w:rFonts w:ascii="Verdana" w:hAnsi="Verdana" w:cs="Verdana"/>
      <w:sz w:val="20"/>
      <w:szCs w:val="20"/>
      <w:lang w:val="en-US" w:eastAsia="en-US"/>
    </w:rPr>
  </w:style>
  <w:style w:type="paragraph" w:customStyle="1" w:styleId="17">
    <w:name w:val="Список публикаций(1)"/>
    <w:basedOn w:val="a1"/>
    <w:next w:val="a1"/>
    <w:rsid w:val="0007319E"/>
    <w:pPr>
      <w:spacing w:before="120"/>
      <w:jc w:val="both"/>
    </w:pPr>
    <w:rPr>
      <w:sz w:val="20"/>
    </w:rPr>
  </w:style>
  <w:style w:type="character" w:customStyle="1" w:styleId="citation">
    <w:name w:val="citation"/>
    <w:basedOn w:val="a2"/>
    <w:rsid w:val="0007319E"/>
  </w:style>
  <w:style w:type="character" w:customStyle="1" w:styleId="reference-accessdate">
    <w:name w:val="reference-accessdate"/>
    <w:basedOn w:val="a2"/>
    <w:rsid w:val="0007319E"/>
  </w:style>
  <w:style w:type="character" w:customStyle="1" w:styleId="hps">
    <w:name w:val="hps"/>
    <w:basedOn w:val="a2"/>
    <w:rsid w:val="0007319E"/>
  </w:style>
  <w:style w:type="character" w:customStyle="1" w:styleId="reference-text">
    <w:name w:val="reference-text"/>
    <w:basedOn w:val="a2"/>
    <w:rsid w:val="0007319E"/>
  </w:style>
  <w:style w:type="character" w:customStyle="1" w:styleId="longtext">
    <w:name w:val="long_text"/>
    <w:basedOn w:val="a2"/>
    <w:rsid w:val="0007319E"/>
  </w:style>
  <w:style w:type="character" w:customStyle="1" w:styleId="companyrollover">
    <w:name w:val="companyrollover"/>
    <w:basedOn w:val="a2"/>
    <w:rsid w:val="0007319E"/>
  </w:style>
  <w:style w:type="paragraph" w:customStyle="1" w:styleId="p1">
    <w:name w:val="p1"/>
    <w:basedOn w:val="a1"/>
    <w:rsid w:val="0007319E"/>
    <w:pPr>
      <w:spacing w:before="100" w:beforeAutospacing="1" w:after="100" w:afterAutospacing="1"/>
    </w:pPr>
  </w:style>
  <w:style w:type="paragraph" w:customStyle="1" w:styleId="p2">
    <w:name w:val="p2"/>
    <w:basedOn w:val="a1"/>
    <w:rsid w:val="0007319E"/>
    <w:pPr>
      <w:spacing w:before="100" w:beforeAutospacing="1" w:after="100" w:afterAutospacing="1"/>
    </w:pPr>
  </w:style>
  <w:style w:type="character" w:customStyle="1" w:styleId="s1">
    <w:name w:val="s1"/>
    <w:basedOn w:val="a2"/>
    <w:rsid w:val="0007319E"/>
  </w:style>
  <w:style w:type="paragraph" w:customStyle="1" w:styleId="p3">
    <w:name w:val="p3"/>
    <w:basedOn w:val="a1"/>
    <w:rsid w:val="0007319E"/>
    <w:pPr>
      <w:spacing w:before="100" w:beforeAutospacing="1" w:after="100" w:afterAutospacing="1"/>
    </w:pPr>
  </w:style>
  <w:style w:type="character" w:customStyle="1" w:styleId="s2">
    <w:name w:val="s2"/>
    <w:basedOn w:val="a2"/>
    <w:rsid w:val="0007319E"/>
  </w:style>
  <w:style w:type="paragraph" w:customStyle="1" w:styleId="p4">
    <w:name w:val="p4"/>
    <w:basedOn w:val="a1"/>
    <w:rsid w:val="0007319E"/>
    <w:pPr>
      <w:spacing w:before="100" w:beforeAutospacing="1" w:after="100" w:afterAutospacing="1"/>
    </w:pPr>
  </w:style>
  <w:style w:type="character" w:customStyle="1" w:styleId="s3">
    <w:name w:val="s3"/>
    <w:basedOn w:val="a2"/>
    <w:rsid w:val="0007319E"/>
  </w:style>
  <w:style w:type="paragraph" w:styleId="afe">
    <w:name w:val="Body Text Indent"/>
    <w:basedOn w:val="a1"/>
    <w:link w:val="aff"/>
    <w:rsid w:val="0007319E"/>
    <w:pPr>
      <w:spacing w:after="120"/>
      <w:ind w:left="283"/>
    </w:pPr>
  </w:style>
  <w:style w:type="character" w:customStyle="1" w:styleId="aff">
    <w:name w:val="Основной текст с отступом Знак"/>
    <w:basedOn w:val="a2"/>
    <w:link w:val="afe"/>
    <w:locked/>
    <w:rsid w:val="0007319E"/>
    <w:rPr>
      <w:sz w:val="24"/>
      <w:szCs w:val="24"/>
      <w:lang w:val="ru-RU" w:eastAsia="ru-RU" w:bidi="ar-SA"/>
    </w:rPr>
  </w:style>
  <w:style w:type="character" w:customStyle="1" w:styleId="apple-style-span">
    <w:name w:val="apple-style-span"/>
    <w:basedOn w:val="a2"/>
    <w:rsid w:val="0007319E"/>
  </w:style>
  <w:style w:type="paragraph" w:styleId="aff0">
    <w:name w:val="Title"/>
    <w:basedOn w:val="a1"/>
    <w:link w:val="aff1"/>
    <w:qFormat/>
    <w:rsid w:val="0007319E"/>
    <w:pPr>
      <w:spacing w:line="360" w:lineRule="auto"/>
      <w:jc w:val="center"/>
    </w:pPr>
    <w:rPr>
      <w:sz w:val="28"/>
    </w:rPr>
  </w:style>
  <w:style w:type="character" w:customStyle="1" w:styleId="aff1">
    <w:name w:val="Название Знак"/>
    <w:basedOn w:val="a2"/>
    <w:link w:val="aff0"/>
    <w:locked/>
    <w:rsid w:val="0007319E"/>
    <w:rPr>
      <w:sz w:val="28"/>
      <w:szCs w:val="24"/>
      <w:lang w:val="ru-RU" w:eastAsia="ru-RU" w:bidi="ar-SA"/>
    </w:rPr>
  </w:style>
  <w:style w:type="paragraph" w:customStyle="1" w:styleId="18">
    <w:name w:val="Абзац списка1"/>
    <w:basedOn w:val="a1"/>
    <w:rsid w:val="0007319E"/>
    <w:pPr>
      <w:spacing w:after="200" w:line="276" w:lineRule="auto"/>
      <w:ind w:left="720"/>
    </w:pPr>
    <w:rPr>
      <w:rFonts w:ascii="Calibri" w:eastAsia="Calibri" w:hAnsi="Calibri" w:cs="Calibri"/>
      <w:sz w:val="22"/>
      <w:szCs w:val="22"/>
      <w:lang w:eastAsia="en-US"/>
    </w:rPr>
  </w:style>
  <w:style w:type="character" w:customStyle="1" w:styleId="62">
    <w:name w:val="Основной текст (6)2"/>
    <w:rsid w:val="0007319E"/>
    <w:rPr>
      <w:sz w:val="24"/>
      <w:szCs w:val="24"/>
      <w:u w:val="single"/>
      <w:lang w:bidi="ar-SA"/>
    </w:rPr>
  </w:style>
  <w:style w:type="paragraph" w:customStyle="1" w:styleId="p50">
    <w:name w:val="p50"/>
    <w:basedOn w:val="a1"/>
    <w:rsid w:val="0007319E"/>
    <w:pPr>
      <w:spacing w:before="100" w:beforeAutospacing="1" w:after="100" w:afterAutospacing="1"/>
    </w:pPr>
  </w:style>
  <w:style w:type="character" w:customStyle="1" w:styleId="s7">
    <w:name w:val="s7"/>
    <w:basedOn w:val="a2"/>
    <w:rsid w:val="0007319E"/>
  </w:style>
  <w:style w:type="paragraph" w:customStyle="1" w:styleId="p51">
    <w:name w:val="p51"/>
    <w:basedOn w:val="a1"/>
    <w:rsid w:val="0007319E"/>
    <w:pPr>
      <w:spacing w:before="100" w:beforeAutospacing="1" w:after="100" w:afterAutospacing="1"/>
    </w:pPr>
  </w:style>
  <w:style w:type="paragraph" w:customStyle="1" w:styleId="p52">
    <w:name w:val="p52"/>
    <w:basedOn w:val="a1"/>
    <w:rsid w:val="0007319E"/>
    <w:pPr>
      <w:spacing w:before="100" w:beforeAutospacing="1" w:after="100" w:afterAutospacing="1"/>
    </w:pPr>
  </w:style>
  <w:style w:type="paragraph" w:customStyle="1" w:styleId="19">
    <w:name w:val="Без интервала1"/>
    <w:link w:val="NoSpacingChar"/>
    <w:rsid w:val="0007319E"/>
    <w:rPr>
      <w:rFonts w:ascii="Calibri" w:hAnsi="Calibri"/>
      <w:sz w:val="22"/>
      <w:szCs w:val="22"/>
      <w:lang w:eastAsia="en-US"/>
    </w:rPr>
  </w:style>
  <w:style w:type="character" w:customStyle="1" w:styleId="definition">
    <w:name w:val="definition"/>
    <w:basedOn w:val="a2"/>
    <w:rsid w:val="0007319E"/>
  </w:style>
  <w:style w:type="character" w:customStyle="1" w:styleId="Bodytext">
    <w:name w:val="Body text_"/>
    <w:link w:val="Bodytext1"/>
    <w:locked/>
    <w:rsid w:val="0007319E"/>
    <w:rPr>
      <w:spacing w:val="10"/>
      <w:sz w:val="19"/>
      <w:szCs w:val="19"/>
      <w:shd w:val="clear" w:color="auto" w:fill="FFFFFF"/>
      <w:lang w:bidi="ar-SA"/>
    </w:rPr>
  </w:style>
  <w:style w:type="paragraph" w:customStyle="1" w:styleId="Bodytext1">
    <w:name w:val="Body text1"/>
    <w:basedOn w:val="a1"/>
    <w:link w:val="Bodytext"/>
    <w:rsid w:val="0007319E"/>
    <w:pPr>
      <w:shd w:val="clear" w:color="auto" w:fill="FFFFFF"/>
      <w:spacing w:line="212" w:lineRule="exact"/>
      <w:ind w:hanging="200"/>
      <w:jc w:val="both"/>
    </w:pPr>
    <w:rPr>
      <w:spacing w:val="10"/>
      <w:sz w:val="19"/>
      <w:szCs w:val="19"/>
      <w:shd w:val="clear" w:color="auto" w:fill="FFFFFF"/>
    </w:rPr>
  </w:style>
  <w:style w:type="character" w:customStyle="1" w:styleId="Bodytext98">
    <w:name w:val="Body text + 98"/>
    <w:aliases w:val="5 pt18"/>
    <w:basedOn w:val="Bodytext"/>
    <w:rsid w:val="0007319E"/>
  </w:style>
  <w:style w:type="character" w:customStyle="1" w:styleId="Heading22">
    <w:name w:val="Heading #2 (2)"/>
    <w:basedOn w:val="a2"/>
    <w:rsid w:val="0007319E"/>
    <w:rPr>
      <w:rFonts w:ascii="Times New Roman" w:hAnsi="Times New Roman" w:cs="Times New Roman"/>
      <w:spacing w:val="0"/>
      <w:sz w:val="20"/>
      <w:szCs w:val="20"/>
    </w:rPr>
  </w:style>
  <w:style w:type="character" w:customStyle="1" w:styleId="Bodytext2">
    <w:name w:val="Body text (2)"/>
    <w:basedOn w:val="a2"/>
    <w:rsid w:val="0007319E"/>
    <w:rPr>
      <w:rFonts w:ascii="Times New Roman" w:hAnsi="Times New Roman" w:cs="Times New Roman"/>
      <w:spacing w:val="0"/>
      <w:sz w:val="20"/>
      <w:szCs w:val="20"/>
    </w:rPr>
  </w:style>
  <w:style w:type="character" w:customStyle="1" w:styleId="Bodytext210">
    <w:name w:val="Body text (2) + 10"/>
    <w:aliases w:val="5 pt,Bold"/>
    <w:basedOn w:val="a2"/>
    <w:rsid w:val="0007319E"/>
    <w:rPr>
      <w:rFonts w:ascii="Times New Roman" w:hAnsi="Times New Roman" w:cs="Times New Roman"/>
      <w:b/>
      <w:bCs/>
      <w:spacing w:val="0"/>
      <w:sz w:val="21"/>
      <w:szCs w:val="21"/>
    </w:rPr>
  </w:style>
  <w:style w:type="character" w:customStyle="1" w:styleId="Heading23">
    <w:name w:val="Heading #2 (3)"/>
    <w:basedOn w:val="a2"/>
    <w:rsid w:val="0007319E"/>
    <w:rPr>
      <w:rFonts w:ascii="Times New Roman" w:hAnsi="Times New Roman" w:cs="Times New Roman"/>
      <w:spacing w:val="0"/>
      <w:sz w:val="20"/>
      <w:szCs w:val="20"/>
    </w:rPr>
  </w:style>
  <w:style w:type="character" w:customStyle="1" w:styleId="1a">
    <w:name w:val="Основной текст1"/>
    <w:basedOn w:val="Bodytext"/>
    <w:rsid w:val="0007319E"/>
    <w:rPr>
      <w:rFonts w:cs="Times New Roman"/>
    </w:rPr>
  </w:style>
  <w:style w:type="paragraph" w:customStyle="1" w:styleId="31">
    <w:name w:val="Основной текст3"/>
    <w:basedOn w:val="a1"/>
    <w:rsid w:val="0007319E"/>
    <w:pPr>
      <w:shd w:val="clear" w:color="auto" w:fill="FFFFFF"/>
      <w:spacing w:line="248" w:lineRule="exact"/>
      <w:jc w:val="both"/>
    </w:pPr>
    <w:rPr>
      <w:sz w:val="20"/>
      <w:szCs w:val="20"/>
      <w:lang w:eastAsia="en-US"/>
    </w:rPr>
  </w:style>
  <w:style w:type="character" w:customStyle="1" w:styleId="BodytextBold">
    <w:name w:val="Body text + Bold"/>
    <w:basedOn w:val="Bodytext"/>
    <w:rsid w:val="0007319E"/>
    <w:rPr>
      <w:rFonts w:ascii="Times New Roman" w:hAnsi="Times New Roman" w:cs="Times New Roman"/>
      <w:b/>
      <w:bCs/>
      <w:spacing w:val="0"/>
      <w:sz w:val="20"/>
      <w:szCs w:val="20"/>
    </w:rPr>
  </w:style>
  <w:style w:type="character" w:customStyle="1" w:styleId="Picturecaption4">
    <w:name w:val="Picture caption (4)"/>
    <w:basedOn w:val="a2"/>
    <w:rsid w:val="0007319E"/>
    <w:rPr>
      <w:rFonts w:ascii="Times New Roman" w:hAnsi="Times New Roman" w:cs="Times New Roman"/>
      <w:spacing w:val="0"/>
      <w:sz w:val="20"/>
      <w:szCs w:val="20"/>
    </w:rPr>
  </w:style>
  <w:style w:type="paragraph" w:customStyle="1" w:styleId="par">
    <w:name w:val="par"/>
    <w:basedOn w:val="a1"/>
    <w:rsid w:val="0007319E"/>
    <w:pPr>
      <w:spacing w:before="100" w:beforeAutospacing="1" w:after="100" w:afterAutospacing="1"/>
    </w:pPr>
    <w:rPr>
      <w:rFonts w:eastAsia="Calibri"/>
    </w:rPr>
  </w:style>
  <w:style w:type="character" w:customStyle="1" w:styleId="text1">
    <w:name w:val="text1"/>
    <w:rsid w:val="0007319E"/>
    <w:rPr>
      <w:rFonts w:ascii="Arial" w:hAnsi="Arial"/>
      <w:color w:val="000000"/>
      <w:sz w:val="19"/>
    </w:rPr>
  </w:style>
  <w:style w:type="paragraph" w:customStyle="1" w:styleId="aff2">
    <w:name w:val="Содержимое таблицы"/>
    <w:basedOn w:val="a1"/>
    <w:rsid w:val="0007319E"/>
    <w:pPr>
      <w:suppressLineNumbers/>
      <w:suppressAutoHyphens/>
    </w:pPr>
    <w:rPr>
      <w:rFonts w:eastAsia="Calibri"/>
      <w:lang w:eastAsia="ar-SA"/>
    </w:rPr>
  </w:style>
  <w:style w:type="character" w:customStyle="1" w:styleId="submenu-table">
    <w:name w:val="submenu-table"/>
    <w:basedOn w:val="a2"/>
    <w:rsid w:val="0007319E"/>
    <w:rPr>
      <w:rFonts w:cs="Times New Roman"/>
    </w:rPr>
  </w:style>
  <w:style w:type="paragraph" w:customStyle="1" w:styleId="1b">
    <w:name w:val="Обычный (веб)1"/>
    <w:basedOn w:val="a1"/>
    <w:rsid w:val="0007319E"/>
    <w:pPr>
      <w:suppressAutoHyphens/>
      <w:spacing w:line="100" w:lineRule="atLeast"/>
    </w:pPr>
    <w:rPr>
      <w:kern w:val="1"/>
      <w:lang w:eastAsia="ar-SA"/>
    </w:rPr>
  </w:style>
  <w:style w:type="paragraph" w:customStyle="1" w:styleId="ListParagraph1">
    <w:name w:val="List Paragraph1"/>
    <w:basedOn w:val="a1"/>
    <w:qFormat/>
    <w:rsid w:val="0007319E"/>
    <w:pPr>
      <w:spacing w:after="200" w:line="276" w:lineRule="auto"/>
      <w:ind w:left="720"/>
      <w:contextualSpacing/>
    </w:pPr>
    <w:rPr>
      <w:rFonts w:ascii="Calibri" w:hAnsi="Calibri"/>
      <w:sz w:val="22"/>
      <w:szCs w:val="22"/>
    </w:rPr>
  </w:style>
  <w:style w:type="character" w:customStyle="1" w:styleId="c20c1">
    <w:name w:val="c20 c1"/>
    <w:basedOn w:val="a2"/>
    <w:rsid w:val="0007319E"/>
  </w:style>
  <w:style w:type="character" w:customStyle="1" w:styleId="c1">
    <w:name w:val="c1"/>
    <w:basedOn w:val="a2"/>
    <w:rsid w:val="0007319E"/>
  </w:style>
  <w:style w:type="paragraph" w:styleId="aff3">
    <w:name w:val="endnote text"/>
    <w:basedOn w:val="a1"/>
    <w:link w:val="aff4"/>
    <w:semiHidden/>
    <w:rsid w:val="0007319E"/>
    <w:pPr>
      <w:spacing w:after="200" w:line="276" w:lineRule="auto"/>
    </w:pPr>
    <w:rPr>
      <w:rFonts w:ascii="Calibri" w:hAnsi="Calibri" w:cs="Calibri"/>
      <w:sz w:val="20"/>
      <w:szCs w:val="20"/>
    </w:rPr>
  </w:style>
  <w:style w:type="character" w:customStyle="1" w:styleId="aff4">
    <w:name w:val="Текст концевой сноски Знак"/>
    <w:basedOn w:val="a2"/>
    <w:link w:val="aff3"/>
    <w:semiHidden/>
    <w:locked/>
    <w:rsid w:val="0007319E"/>
    <w:rPr>
      <w:rFonts w:ascii="Calibri" w:hAnsi="Calibri" w:cs="Calibri"/>
      <w:lang w:val="ru-RU" w:eastAsia="ru-RU" w:bidi="ar-SA"/>
    </w:rPr>
  </w:style>
  <w:style w:type="character" w:customStyle="1" w:styleId="200">
    <w:name w:val="Основной текст + Курсив20"/>
    <w:rsid w:val="0007319E"/>
    <w:rPr>
      <w:rFonts w:ascii="Times New Roman" w:hAnsi="Times New Roman" w:cs="Times New Roman"/>
      <w:i/>
      <w:iCs/>
      <w:spacing w:val="0"/>
      <w:sz w:val="21"/>
      <w:szCs w:val="21"/>
    </w:rPr>
  </w:style>
  <w:style w:type="character" w:customStyle="1" w:styleId="wordsample">
    <w:name w:val="word_sample"/>
    <w:basedOn w:val="a2"/>
    <w:rsid w:val="0007319E"/>
  </w:style>
  <w:style w:type="paragraph" w:styleId="aff5">
    <w:name w:val="footer"/>
    <w:basedOn w:val="a1"/>
    <w:link w:val="aff6"/>
    <w:rsid w:val="0007319E"/>
    <w:pPr>
      <w:tabs>
        <w:tab w:val="center" w:pos="4677"/>
        <w:tab w:val="right" w:pos="9355"/>
      </w:tabs>
    </w:pPr>
  </w:style>
  <w:style w:type="character" w:styleId="aff7">
    <w:name w:val="page number"/>
    <w:basedOn w:val="a2"/>
    <w:rsid w:val="0007319E"/>
  </w:style>
  <w:style w:type="character" w:customStyle="1" w:styleId="mw-headline">
    <w:name w:val="mw-headline"/>
    <w:basedOn w:val="a2"/>
    <w:rsid w:val="0007319E"/>
  </w:style>
  <w:style w:type="paragraph" w:customStyle="1" w:styleId="ConsPlusTitle">
    <w:name w:val="ConsPlusTitle"/>
    <w:rsid w:val="0007319E"/>
    <w:pPr>
      <w:widowControl w:val="0"/>
      <w:autoSpaceDE w:val="0"/>
      <w:autoSpaceDN w:val="0"/>
      <w:adjustRightInd w:val="0"/>
    </w:pPr>
    <w:rPr>
      <w:rFonts w:eastAsia="Calibri"/>
      <w:b/>
      <w:bCs/>
      <w:sz w:val="24"/>
      <w:szCs w:val="24"/>
    </w:rPr>
  </w:style>
  <w:style w:type="paragraph" w:styleId="aff8">
    <w:name w:val="annotation text"/>
    <w:basedOn w:val="a1"/>
    <w:link w:val="aff9"/>
    <w:rsid w:val="0007319E"/>
    <w:rPr>
      <w:sz w:val="20"/>
      <w:szCs w:val="20"/>
    </w:rPr>
  </w:style>
  <w:style w:type="paragraph" w:customStyle="1" w:styleId="text">
    <w:name w:val="text"/>
    <w:basedOn w:val="a1"/>
    <w:rsid w:val="0007319E"/>
    <w:pPr>
      <w:spacing w:before="40" w:after="40"/>
      <w:ind w:firstLine="567"/>
      <w:jc w:val="both"/>
    </w:pPr>
    <w:rPr>
      <w:rFonts w:ascii="TimesET" w:hAnsi="TimesET"/>
      <w:sz w:val="20"/>
      <w:szCs w:val="20"/>
    </w:rPr>
  </w:style>
  <w:style w:type="paragraph" w:styleId="32">
    <w:name w:val="Body Text Indent 3"/>
    <w:basedOn w:val="a1"/>
    <w:link w:val="33"/>
    <w:rsid w:val="0007319E"/>
    <w:pPr>
      <w:spacing w:after="120"/>
      <w:ind w:left="283"/>
    </w:pPr>
    <w:rPr>
      <w:sz w:val="16"/>
      <w:szCs w:val="16"/>
    </w:rPr>
  </w:style>
  <w:style w:type="character" w:customStyle="1" w:styleId="33">
    <w:name w:val="Основной текст с отступом 3 Знак"/>
    <w:basedOn w:val="a2"/>
    <w:link w:val="32"/>
    <w:locked/>
    <w:rsid w:val="0007319E"/>
    <w:rPr>
      <w:sz w:val="16"/>
      <w:szCs w:val="16"/>
      <w:lang w:val="ru-RU" w:eastAsia="ru-RU" w:bidi="ar-SA"/>
    </w:rPr>
  </w:style>
  <w:style w:type="paragraph" w:customStyle="1" w:styleId="BodyTextIndent31">
    <w:name w:val="Body Text Indent 31"/>
    <w:basedOn w:val="a1"/>
    <w:rsid w:val="0007319E"/>
    <w:pPr>
      <w:spacing w:line="360" w:lineRule="auto"/>
      <w:ind w:firstLine="567"/>
      <w:jc w:val="both"/>
    </w:pPr>
    <w:rPr>
      <w:rFonts w:eastAsia="Calibri"/>
      <w:sz w:val="28"/>
      <w:szCs w:val="28"/>
    </w:rPr>
  </w:style>
  <w:style w:type="paragraph" w:customStyle="1" w:styleId="p5">
    <w:name w:val="p5"/>
    <w:basedOn w:val="a1"/>
    <w:rsid w:val="0007319E"/>
    <w:pPr>
      <w:spacing w:before="100" w:beforeAutospacing="1" w:after="100" w:afterAutospacing="1"/>
    </w:pPr>
  </w:style>
  <w:style w:type="paragraph" w:customStyle="1" w:styleId="p6">
    <w:name w:val="p6"/>
    <w:basedOn w:val="a1"/>
    <w:rsid w:val="0007319E"/>
    <w:pPr>
      <w:spacing w:before="100" w:beforeAutospacing="1" w:after="100" w:afterAutospacing="1"/>
    </w:pPr>
  </w:style>
  <w:style w:type="paragraph" w:customStyle="1" w:styleId="1c">
    <w:name w:val="Стиль1"/>
    <w:basedOn w:val="a1"/>
    <w:link w:val="1d"/>
    <w:rsid w:val="0007319E"/>
    <w:pPr>
      <w:spacing w:line="480" w:lineRule="auto"/>
      <w:ind w:firstLine="720"/>
      <w:jc w:val="both"/>
    </w:pPr>
    <w:rPr>
      <w:rFonts w:eastAsia="Calibri"/>
    </w:rPr>
  </w:style>
  <w:style w:type="character" w:customStyle="1" w:styleId="1d">
    <w:name w:val="Стиль1 Знак"/>
    <w:link w:val="1c"/>
    <w:locked/>
    <w:rsid w:val="0007319E"/>
    <w:rPr>
      <w:rFonts w:eastAsia="Calibri"/>
      <w:sz w:val="24"/>
      <w:szCs w:val="24"/>
      <w:lang w:val="ru-RU" w:eastAsia="ru-RU" w:bidi="ar-SA"/>
    </w:rPr>
  </w:style>
  <w:style w:type="paragraph" w:styleId="24">
    <w:name w:val="Body Text 2"/>
    <w:basedOn w:val="a1"/>
    <w:rsid w:val="0007319E"/>
    <w:pPr>
      <w:spacing w:after="120" w:line="480" w:lineRule="auto"/>
    </w:pPr>
  </w:style>
  <w:style w:type="paragraph" w:customStyle="1" w:styleId="affa">
    <w:name w:val="НАЗВАНИЕ"/>
    <w:next w:val="a1"/>
    <w:rsid w:val="0007319E"/>
    <w:pPr>
      <w:suppressAutoHyphens/>
      <w:spacing w:line="360" w:lineRule="auto"/>
      <w:jc w:val="center"/>
    </w:pPr>
    <w:rPr>
      <w:b/>
      <w:sz w:val="28"/>
      <w:szCs w:val="24"/>
    </w:rPr>
  </w:style>
  <w:style w:type="paragraph" w:styleId="25">
    <w:name w:val="Body Text Indent 2"/>
    <w:basedOn w:val="a1"/>
    <w:link w:val="26"/>
    <w:rsid w:val="0007319E"/>
    <w:pPr>
      <w:spacing w:after="120" w:line="480" w:lineRule="auto"/>
      <w:ind w:left="283"/>
    </w:pPr>
  </w:style>
  <w:style w:type="character" w:customStyle="1" w:styleId="head-news1">
    <w:name w:val="head-news1"/>
    <w:rsid w:val="0007319E"/>
    <w:rPr>
      <w:rFonts w:ascii="Verdana" w:hAnsi="Verdana" w:hint="default"/>
      <w:b/>
      <w:bCs/>
      <w:strike w:val="0"/>
      <w:dstrike w:val="0"/>
      <w:color w:val="006699"/>
      <w:sz w:val="14"/>
      <w:szCs w:val="14"/>
      <w:u w:val="none"/>
      <w:effect w:val="none"/>
    </w:rPr>
  </w:style>
  <w:style w:type="character" w:customStyle="1" w:styleId="commentsdesc1">
    <w:name w:val="comments_desc1"/>
    <w:rsid w:val="0007319E"/>
    <w:rPr>
      <w:i/>
      <w:iCs/>
      <w:color w:val="008040"/>
      <w:sz w:val="12"/>
      <w:szCs w:val="12"/>
    </w:rPr>
  </w:style>
  <w:style w:type="paragraph" w:customStyle="1" w:styleId="pjt">
    <w:name w:val="p_jt"/>
    <w:basedOn w:val="a1"/>
    <w:rsid w:val="0007319E"/>
    <w:pPr>
      <w:ind w:firstLine="160"/>
      <w:jc w:val="both"/>
    </w:pPr>
    <w:rPr>
      <w:rFonts w:ascii="Tahoma" w:hAnsi="Tahoma" w:cs="Tahoma"/>
      <w:color w:val="000000"/>
      <w:sz w:val="16"/>
      <w:szCs w:val="16"/>
    </w:rPr>
  </w:style>
  <w:style w:type="character" w:customStyle="1" w:styleId="search-keyword-match">
    <w:name w:val="search-keyword-match"/>
    <w:basedOn w:val="a2"/>
    <w:rsid w:val="0007319E"/>
    <w:rPr>
      <w:rFonts w:cs="Times New Roman"/>
    </w:rPr>
  </w:style>
  <w:style w:type="paragraph" w:customStyle="1" w:styleId="ptx2">
    <w:name w:val="ptx2"/>
    <w:basedOn w:val="a1"/>
    <w:rsid w:val="0007319E"/>
    <w:pPr>
      <w:spacing w:before="100" w:beforeAutospacing="1" w:after="100" w:afterAutospacing="1"/>
    </w:pPr>
  </w:style>
  <w:style w:type="character" w:customStyle="1" w:styleId="st">
    <w:name w:val="st"/>
    <w:basedOn w:val="a2"/>
    <w:rsid w:val="0007319E"/>
  </w:style>
  <w:style w:type="character" w:customStyle="1" w:styleId="TitleChar">
    <w:name w:val="Title Char"/>
    <w:basedOn w:val="a2"/>
    <w:locked/>
    <w:rsid w:val="0007319E"/>
    <w:rPr>
      <w:rFonts w:ascii="Calibri Light" w:hAnsi="Calibri Light" w:cs="Times New Roman"/>
      <w:spacing w:val="-10"/>
      <w:kern w:val="28"/>
      <w:sz w:val="56"/>
      <w:szCs w:val="56"/>
    </w:rPr>
  </w:style>
  <w:style w:type="character" w:customStyle="1" w:styleId="34">
    <w:name w:val="Основной текст (3)_"/>
    <w:basedOn w:val="a2"/>
    <w:link w:val="310"/>
    <w:locked/>
    <w:rsid w:val="0007319E"/>
    <w:rPr>
      <w:b/>
      <w:bCs/>
      <w:smallCaps/>
      <w:shd w:val="clear" w:color="auto" w:fill="FFFFFF"/>
      <w:lang w:bidi="ar-SA"/>
    </w:rPr>
  </w:style>
  <w:style w:type="paragraph" w:customStyle="1" w:styleId="310">
    <w:name w:val="Основной текст (3)1"/>
    <w:basedOn w:val="a1"/>
    <w:link w:val="34"/>
    <w:rsid w:val="0007319E"/>
    <w:pPr>
      <w:shd w:val="clear" w:color="auto" w:fill="FFFFFF"/>
      <w:spacing w:before="120" w:after="120" w:line="240" w:lineRule="atLeast"/>
    </w:pPr>
    <w:rPr>
      <w:b/>
      <w:bCs/>
      <w:smallCaps/>
      <w:sz w:val="20"/>
      <w:szCs w:val="20"/>
      <w:shd w:val="clear" w:color="auto" w:fill="FFFFFF"/>
    </w:rPr>
  </w:style>
  <w:style w:type="character" w:customStyle="1" w:styleId="35">
    <w:name w:val="Основной текст (3)"/>
    <w:basedOn w:val="34"/>
    <w:rsid w:val="0007319E"/>
  </w:style>
  <w:style w:type="paragraph" w:customStyle="1" w:styleId="Style1">
    <w:name w:val="Style1"/>
    <w:basedOn w:val="a1"/>
    <w:rsid w:val="0007319E"/>
    <w:pPr>
      <w:widowControl w:val="0"/>
      <w:autoSpaceDE w:val="0"/>
      <w:autoSpaceDN w:val="0"/>
      <w:adjustRightInd w:val="0"/>
    </w:pPr>
  </w:style>
  <w:style w:type="paragraph" w:customStyle="1" w:styleId="Style2">
    <w:name w:val="Style2"/>
    <w:basedOn w:val="a1"/>
    <w:rsid w:val="0007319E"/>
    <w:pPr>
      <w:widowControl w:val="0"/>
      <w:autoSpaceDE w:val="0"/>
      <w:autoSpaceDN w:val="0"/>
      <w:adjustRightInd w:val="0"/>
      <w:spacing w:line="252" w:lineRule="exact"/>
      <w:ind w:firstLine="691"/>
      <w:jc w:val="both"/>
    </w:pPr>
  </w:style>
  <w:style w:type="paragraph" w:customStyle="1" w:styleId="Style3">
    <w:name w:val="Style3"/>
    <w:basedOn w:val="a1"/>
    <w:rsid w:val="0007319E"/>
    <w:pPr>
      <w:widowControl w:val="0"/>
      <w:autoSpaceDE w:val="0"/>
      <w:autoSpaceDN w:val="0"/>
      <w:adjustRightInd w:val="0"/>
    </w:pPr>
  </w:style>
  <w:style w:type="paragraph" w:customStyle="1" w:styleId="Style4">
    <w:name w:val="Style4"/>
    <w:basedOn w:val="a1"/>
    <w:rsid w:val="0007319E"/>
    <w:pPr>
      <w:widowControl w:val="0"/>
      <w:autoSpaceDE w:val="0"/>
      <w:autoSpaceDN w:val="0"/>
      <w:adjustRightInd w:val="0"/>
    </w:pPr>
  </w:style>
  <w:style w:type="paragraph" w:customStyle="1" w:styleId="Style5">
    <w:name w:val="Style5"/>
    <w:basedOn w:val="a1"/>
    <w:rsid w:val="0007319E"/>
    <w:pPr>
      <w:widowControl w:val="0"/>
      <w:autoSpaceDE w:val="0"/>
      <w:autoSpaceDN w:val="0"/>
      <w:adjustRightInd w:val="0"/>
      <w:spacing w:line="248" w:lineRule="exact"/>
      <w:ind w:firstLine="698"/>
      <w:jc w:val="both"/>
    </w:pPr>
  </w:style>
  <w:style w:type="character" w:customStyle="1" w:styleId="FontStyle11">
    <w:name w:val="Font Style11"/>
    <w:basedOn w:val="a2"/>
    <w:rsid w:val="0007319E"/>
    <w:rPr>
      <w:rFonts w:ascii="Times New Roman" w:hAnsi="Times New Roman" w:cs="Times New Roman"/>
      <w:i/>
      <w:iCs/>
      <w:sz w:val="20"/>
      <w:szCs w:val="20"/>
    </w:rPr>
  </w:style>
  <w:style w:type="character" w:customStyle="1" w:styleId="FontStyle12">
    <w:name w:val="Font Style12"/>
    <w:basedOn w:val="a2"/>
    <w:rsid w:val="0007319E"/>
    <w:rPr>
      <w:rFonts w:ascii="Times New Roman" w:hAnsi="Times New Roman" w:cs="Times New Roman"/>
      <w:b/>
      <w:bCs/>
      <w:sz w:val="20"/>
      <w:szCs w:val="20"/>
    </w:rPr>
  </w:style>
  <w:style w:type="character" w:customStyle="1" w:styleId="FontStyle13">
    <w:name w:val="Font Style13"/>
    <w:basedOn w:val="a2"/>
    <w:rsid w:val="0007319E"/>
    <w:rPr>
      <w:rFonts w:ascii="Times New Roman" w:hAnsi="Times New Roman" w:cs="Times New Roman"/>
      <w:sz w:val="20"/>
      <w:szCs w:val="20"/>
    </w:rPr>
  </w:style>
  <w:style w:type="character" w:customStyle="1" w:styleId="FontStyle14">
    <w:name w:val="Font Style14"/>
    <w:basedOn w:val="a2"/>
    <w:rsid w:val="0007319E"/>
    <w:rPr>
      <w:rFonts w:ascii="Times New Roman" w:hAnsi="Times New Roman" w:cs="Times New Roman"/>
      <w:sz w:val="18"/>
      <w:szCs w:val="18"/>
    </w:rPr>
  </w:style>
  <w:style w:type="character" w:customStyle="1" w:styleId="shorttext">
    <w:name w:val="short_text"/>
    <w:basedOn w:val="a2"/>
    <w:rsid w:val="0007319E"/>
    <w:rPr>
      <w:rFonts w:cs="Times New Roman"/>
    </w:rPr>
  </w:style>
  <w:style w:type="paragraph" w:customStyle="1" w:styleId="Style7">
    <w:name w:val="Style7"/>
    <w:basedOn w:val="a1"/>
    <w:rsid w:val="0007319E"/>
    <w:pPr>
      <w:widowControl w:val="0"/>
      <w:autoSpaceDE w:val="0"/>
      <w:autoSpaceDN w:val="0"/>
      <w:adjustRightInd w:val="0"/>
    </w:pPr>
    <w:rPr>
      <w:rFonts w:eastAsia="Calibri"/>
    </w:rPr>
  </w:style>
  <w:style w:type="paragraph" w:customStyle="1" w:styleId="Style17">
    <w:name w:val="Style17"/>
    <w:basedOn w:val="a1"/>
    <w:rsid w:val="0007319E"/>
    <w:pPr>
      <w:widowControl w:val="0"/>
      <w:autoSpaceDE w:val="0"/>
      <w:autoSpaceDN w:val="0"/>
      <w:adjustRightInd w:val="0"/>
      <w:spacing w:line="274" w:lineRule="exact"/>
      <w:jc w:val="both"/>
    </w:pPr>
    <w:rPr>
      <w:rFonts w:eastAsia="Calibri"/>
    </w:rPr>
  </w:style>
  <w:style w:type="character" w:customStyle="1" w:styleId="FontStyle45">
    <w:name w:val="Font Style45"/>
    <w:basedOn w:val="a2"/>
    <w:rsid w:val="0007319E"/>
    <w:rPr>
      <w:rFonts w:ascii="Times New Roman" w:hAnsi="Times New Roman" w:cs="Times New Roman"/>
      <w:b/>
      <w:bCs/>
      <w:i/>
      <w:iCs/>
      <w:color w:val="000000"/>
      <w:sz w:val="22"/>
      <w:szCs w:val="22"/>
    </w:rPr>
  </w:style>
  <w:style w:type="character" w:customStyle="1" w:styleId="FontStyle48">
    <w:name w:val="Font Style48"/>
    <w:basedOn w:val="a2"/>
    <w:rsid w:val="0007319E"/>
    <w:rPr>
      <w:rFonts w:ascii="Times New Roman" w:hAnsi="Times New Roman" w:cs="Times New Roman"/>
      <w:b/>
      <w:bCs/>
      <w:color w:val="000000"/>
      <w:sz w:val="20"/>
      <w:szCs w:val="20"/>
    </w:rPr>
  </w:style>
  <w:style w:type="character" w:customStyle="1" w:styleId="FontStyle46">
    <w:name w:val="Font Style46"/>
    <w:basedOn w:val="a2"/>
    <w:rsid w:val="0007319E"/>
    <w:rPr>
      <w:rFonts w:ascii="Times New Roman" w:hAnsi="Times New Roman" w:cs="Times New Roman"/>
      <w:color w:val="000000"/>
      <w:sz w:val="20"/>
      <w:szCs w:val="20"/>
    </w:rPr>
  </w:style>
  <w:style w:type="paragraph" w:customStyle="1" w:styleId="msonospacing0">
    <w:name w:val="msonospacing"/>
    <w:rsid w:val="0007319E"/>
    <w:rPr>
      <w:rFonts w:ascii="Calibri" w:hAnsi="Calibri"/>
      <w:sz w:val="22"/>
      <w:szCs w:val="22"/>
    </w:rPr>
  </w:style>
  <w:style w:type="character" w:customStyle="1" w:styleId="affb">
    <w:name w:val="Основной текст_"/>
    <w:basedOn w:val="a2"/>
    <w:link w:val="27"/>
    <w:locked/>
    <w:rsid w:val="0007319E"/>
    <w:rPr>
      <w:sz w:val="29"/>
      <w:szCs w:val="29"/>
      <w:shd w:val="clear" w:color="auto" w:fill="FFFFFF"/>
      <w:lang w:bidi="ar-SA"/>
    </w:rPr>
  </w:style>
  <w:style w:type="paragraph" w:customStyle="1" w:styleId="27">
    <w:name w:val="Основной текст2"/>
    <w:basedOn w:val="a1"/>
    <w:link w:val="affb"/>
    <w:rsid w:val="0007319E"/>
    <w:pPr>
      <w:widowControl w:val="0"/>
      <w:shd w:val="clear" w:color="auto" w:fill="FFFFFF"/>
      <w:spacing w:after="480" w:line="482" w:lineRule="exact"/>
      <w:ind w:hanging="360"/>
      <w:jc w:val="center"/>
    </w:pPr>
    <w:rPr>
      <w:sz w:val="29"/>
      <w:szCs w:val="29"/>
      <w:shd w:val="clear" w:color="auto" w:fill="FFFFFF"/>
    </w:rPr>
  </w:style>
  <w:style w:type="character" w:customStyle="1" w:styleId="tik-text">
    <w:name w:val="tik-text"/>
    <w:basedOn w:val="a2"/>
    <w:rsid w:val="0007319E"/>
  </w:style>
  <w:style w:type="paragraph" w:customStyle="1" w:styleId="c6">
    <w:name w:val="c6"/>
    <w:basedOn w:val="a1"/>
    <w:rsid w:val="0007319E"/>
    <w:pPr>
      <w:spacing w:before="100" w:beforeAutospacing="1" w:after="100" w:afterAutospacing="1"/>
    </w:pPr>
  </w:style>
  <w:style w:type="character" w:customStyle="1" w:styleId="c0">
    <w:name w:val="c0"/>
    <w:basedOn w:val="a2"/>
    <w:rsid w:val="0007319E"/>
  </w:style>
  <w:style w:type="character" w:customStyle="1" w:styleId="A10">
    <w:name w:val="A1"/>
    <w:rsid w:val="0007319E"/>
    <w:rPr>
      <w:color w:val="000000"/>
      <w:sz w:val="22"/>
    </w:rPr>
  </w:style>
  <w:style w:type="character" w:customStyle="1" w:styleId="c7">
    <w:name w:val="c7"/>
    <w:basedOn w:val="a2"/>
    <w:rsid w:val="0007319E"/>
    <w:rPr>
      <w:rFonts w:cs="Times New Roman"/>
    </w:rPr>
  </w:style>
  <w:style w:type="paragraph" w:customStyle="1" w:styleId="c16">
    <w:name w:val="c16"/>
    <w:basedOn w:val="a1"/>
    <w:rsid w:val="0007319E"/>
    <w:pPr>
      <w:spacing w:before="100" w:beforeAutospacing="1" w:after="100" w:afterAutospacing="1"/>
    </w:pPr>
  </w:style>
  <w:style w:type="character" w:customStyle="1" w:styleId="c5">
    <w:name w:val="c5"/>
    <w:basedOn w:val="a2"/>
    <w:rsid w:val="0007319E"/>
    <w:rPr>
      <w:rFonts w:cs="Times New Roman"/>
    </w:rPr>
  </w:style>
  <w:style w:type="paragraph" w:styleId="affc">
    <w:name w:val="Bibliography"/>
    <w:basedOn w:val="a1"/>
    <w:next w:val="a1"/>
    <w:rsid w:val="0007319E"/>
    <w:pPr>
      <w:spacing w:after="200" w:line="276" w:lineRule="auto"/>
    </w:pPr>
    <w:rPr>
      <w:rFonts w:ascii="Calibri" w:eastAsia="Calibri" w:hAnsi="Calibri"/>
      <w:sz w:val="22"/>
      <w:szCs w:val="22"/>
      <w:lang w:eastAsia="en-US"/>
    </w:rPr>
  </w:style>
  <w:style w:type="character" w:customStyle="1" w:styleId="b-tags">
    <w:name w:val="b-tags"/>
    <w:basedOn w:val="a2"/>
    <w:rsid w:val="0007319E"/>
  </w:style>
  <w:style w:type="paragraph" w:customStyle="1" w:styleId="m">
    <w:name w:val="m"/>
    <w:basedOn w:val="a1"/>
    <w:rsid w:val="0007319E"/>
    <w:pPr>
      <w:spacing w:before="100" w:beforeAutospacing="1" w:after="100" w:afterAutospacing="1"/>
    </w:pPr>
    <w:rPr>
      <w:rFonts w:eastAsia="Calibri"/>
    </w:rPr>
  </w:style>
  <w:style w:type="paragraph" w:customStyle="1" w:styleId="CharCharCharCharCharChar">
    <w:name w:val="Char Char Знак Знак Char Char Знак Знак Char Char Знак Знак Знак"/>
    <w:basedOn w:val="a1"/>
    <w:rsid w:val="0007319E"/>
    <w:pPr>
      <w:spacing w:after="160" w:line="240" w:lineRule="exact"/>
    </w:pPr>
    <w:rPr>
      <w:rFonts w:ascii="Verdana" w:hAnsi="Verdana"/>
      <w:sz w:val="20"/>
      <w:szCs w:val="20"/>
      <w:lang w:val="en-US" w:eastAsia="en-US"/>
    </w:rPr>
  </w:style>
  <w:style w:type="paragraph" w:customStyle="1" w:styleId="1e">
    <w:name w:val="Подпись под рисунком(1)"/>
    <w:basedOn w:val="a1"/>
    <w:rsid w:val="0007319E"/>
    <w:pPr>
      <w:jc w:val="center"/>
    </w:pPr>
    <w:rPr>
      <w:i/>
      <w:sz w:val="20"/>
    </w:rPr>
  </w:style>
  <w:style w:type="paragraph" w:customStyle="1" w:styleId="1f">
    <w:name w:val="Список литературы(1)"/>
    <w:basedOn w:val="a1"/>
    <w:rsid w:val="0007319E"/>
    <w:pPr>
      <w:jc w:val="both"/>
    </w:pPr>
    <w:rPr>
      <w:i/>
      <w:sz w:val="18"/>
    </w:rPr>
  </w:style>
  <w:style w:type="paragraph" w:customStyle="1" w:styleId="-">
    <w:name w:val="круто-круто"/>
    <w:basedOn w:val="a1"/>
    <w:link w:val="-0"/>
    <w:autoRedefine/>
    <w:qFormat/>
    <w:rsid w:val="0007319E"/>
    <w:pPr>
      <w:shd w:val="clear" w:color="auto" w:fill="FFFFFF"/>
      <w:spacing w:line="360" w:lineRule="auto"/>
      <w:ind w:firstLine="709"/>
      <w:contextualSpacing/>
      <w:jc w:val="both"/>
    </w:pPr>
    <w:rPr>
      <w:color w:val="000000"/>
      <w:sz w:val="28"/>
      <w:szCs w:val="28"/>
      <w:shd w:val="clear" w:color="auto" w:fill="FFFFFF"/>
    </w:rPr>
  </w:style>
  <w:style w:type="character" w:customStyle="1" w:styleId="-0">
    <w:name w:val="круто-круто Знак"/>
    <w:link w:val="-"/>
    <w:rsid w:val="0007319E"/>
    <w:rPr>
      <w:color w:val="000000"/>
      <w:sz w:val="28"/>
      <w:szCs w:val="28"/>
      <w:shd w:val="clear" w:color="auto" w:fill="FFFFFF"/>
      <w:lang w:bidi="ar-SA"/>
    </w:rPr>
  </w:style>
  <w:style w:type="paragraph" w:customStyle="1" w:styleId="affd">
    <w:name w:val="Заголовок"/>
    <w:basedOn w:val="a1"/>
    <w:next w:val="af1"/>
    <w:rsid w:val="00D57C9B"/>
    <w:pPr>
      <w:suppressAutoHyphens/>
      <w:spacing w:line="360" w:lineRule="auto"/>
      <w:ind w:firstLine="539"/>
      <w:jc w:val="center"/>
    </w:pPr>
    <w:rPr>
      <w:b/>
      <w:sz w:val="32"/>
      <w:lang w:eastAsia="zh-CN"/>
    </w:rPr>
  </w:style>
  <w:style w:type="paragraph" w:customStyle="1" w:styleId="msonormalcxspmiddle">
    <w:name w:val="msonormalcxspmiddle"/>
    <w:basedOn w:val="a1"/>
    <w:rsid w:val="00D57C9B"/>
    <w:pPr>
      <w:spacing w:before="100" w:beforeAutospacing="1" w:after="100" w:afterAutospacing="1"/>
    </w:pPr>
  </w:style>
  <w:style w:type="paragraph" w:customStyle="1" w:styleId="28">
    <w:name w:val="основной2"/>
    <w:basedOn w:val="a1"/>
    <w:rsid w:val="008C1DA1"/>
    <w:pPr>
      <w:spacing w:line="360" w:lineRule="auto"/>
      <w:jc w:val="both"/>
    </w:pPr>
    <w:rPr>
      <w:color w:val="000000"/>
      <w:sz w:val="28"/>
    </w:rPr>
  </w:style>
  <w:style w:type="paragraph" w:customStyle="1" w:styleId="Standard">
    <w:name w:val="Standard"/>
    <w:rsid w:val="00D31BE7"/>
    <w:pPr>
      <w:widowControl w:val="0"/>
      <w:suppressAutoHyphens/>
      <w:autoSpaceDN w:val="0"/>
      <w:textAlignment w:val="baseline"/>
    </w:pPr>
    <w:rPr>
      <w:rFonts w:eastAsia="Andale Sans UI" w:cs="Tahoma"/>
      <w:kern w:val="3"/>
      <w:sz w:val="24"/>
      <w:szCs w:val="24"/>
      <w:lang w:val="de-DE" w:eastAsia="ja-JP" w:bidi="fa-IR"/>
    </w:rPr>
  </w:style>
  <w:style w:type="paragraph" w:customStyle="1" w:styleId="c28c14">
    <w:name w:val="c28 c14"/>
    <w:basedOn w:val="Standard"/>
    <w:rsid w:val="00D31BE7"/>
    <w:pPr>
      <w:spacing w:before="280" w:after="280"/>
    </w:pPr>
    <w:rPr>
      <w:rFonts w:cs="Times New Roman"/>
    </w:rPr>
  </w:style>
  <w:style w:type="character" w:customStyle="1" w:styleId="ti">
    <w:name w:val="ti"/>
    <w:basedOn w:val="a2"/>
    <w:rsid w:val="00FA26B0"/>
    <w:rPr>
      <w:rFonts w:cs="Times New Roman"/>
    </w:rPr>
  </w:style>
  <w:style w:type="paragraph" w:customStyle="1" w:styleId="descr">
    <w:name w:val="descr"/>
    <w:basedOn w:val="a1"/>
    <w:rsid w:val="00FA26B0"/>
    <w:pPr>
      <w:spacing w:before="100" w:beforeAutospacing="1" w:after="100" w:afterAutospacing="1"/>
    </w:pPr>
    <w:rPr>
      <w:rFonts w:eastAsia="Calibri"/>
    </w:rPr>
  </w:style>
  <w:style w:type="character" w:customStyle="1" w:styleId="ad">
    <w:name w:val="Название объекта Знак"/>
    <w:aliases w:val="Название диаграмм Знак"/>
    <w:link w:val="ac"/>
    <w:locked/>
    <w:rsid w:val="00F97E39"/>
    <w:rPr>
      <w:rFonts w:eastAsia="Calibri"/>
      <w:b/>
      <w:bCs/>
      <w:color w:val="4F81BD"/>
      <w:sz w:val="18"/>
      <w:szCs w:val="18"/>
      <w:lang w:val="ru-RU" w:eastAsia="ru-RU" w:bidi="ar-SA"/>
    </w:rPr>
  </w:style>
  <w:style w:type="character" w:customStyle="1" w:styleId="affe">
    <w:name w:val="Выделение жирным"/>
    <w:rsid w:val="00B2017E"/>
    <w:rPr>
      <w:b/>
    </w:rPr>
  </w:style>
  <w:style w:type="paragraph" w:customStyle="1" w:styleId="afff">
    <w:name w:val="требования"/>
    <w:basedOn w:val="a1"/>
    <w:link w:val="afff0"/>
    <w:qFormat/>
    <w:rsid w:val="00A52646"/>
    <w:pPr>
      <w:ind w:firstLine="709"/>
      <w:contextualSpacing/>
      <w:jc w:val="both"/>
    </w:pPr>
    <w:rPr>
      <w:sz w:val="22"/>
      <w:szCs w:val="22"/>
    </w:rPr>
  </w:style>
  <w:style w:type="character" w:customStyle="1" w:styleId="afff0">
    <w:name w:val="требования Знак"/>
    <w:link w:val="afff"/>
    <w:rsid w:val="00A52646"/>
    <w:rPr>
      <w:sz w:val="22"/>
      <w:szCs w:val="22"/>
      <w:lang w:val="ru-RU" w:eastAsia="ru-RU" w:bidi="ar-SA"/>
    </w:rPr>
  </w:style>
  <w:style w:type="character" w:customStyle="1" w:styleId="1f0">
    <w:name w:val="Слабое выделение1"/>
    <w:basedOn w:val="a2"/>
    <w:rsid w:val="00FD5612"/>
    <w:rPr>
      <w:rFonts w:cs="Times New Roman"/>
      <w:i/>
      <w:iCs/>
      <w:color w:val="808080"/>
    </w:rPr>
  </w:style>
  <w:style w:type="paragraph" w:customStyle="1" w:styleId="sm">
    <w:name w:val="sm"/>
    <w:basedOn w:val="a1"/>
    <w:link w:val="sm0"/>
    <w:rsid w:val="004F72BA"/>
    <w:pPr>
      <w:spacing w:before="100" w:beforeAutospacing="1" w:after="100" w:afterAutospacing="1"/>
      <w:ind w:firstLine="448"/>
    </w:pPr>
    <w:rPr>
      <w:rFonts w:eastAsia="Calibri"/>
    </w:rPr>
  </w:style>
  <w:style w:type="character" w:customStyle="1" w:styleId="sm0">
    <w:name w:val="sm Знак"/>
    <w:basedOn w:val="a2"/>
    <w:link w:val="sm"/>
    <w:locked/>
    <w:rsid w:val="004F72BA"/>
    <w:rPr>
      <w:rFonts w:eastAsia="Calibri"/>
      <w:sz w:val="24"/>
      <w:szCs w:val="24"/>
      <w:lang w:val="ru-RU" w:eastAsia="ru-RU" w:bidi="ar-SA"/>
    </w:rPr>
  </w:style>
  <w:style w:type="character" w:customStyle="1" w:styleId="FootnoteTextChar">
    <w:name w:val="Footnote Text Char"/>
    <w:basedOn w:val="a2"/>
    <w:semiHidden/>
    <w:locked/>
    <w:rsid w:val="00E16E73"/>
    <w:rPr>
      <w:rFonts w:cs="Times New Roman"/>
      <w:sz w:val="20"/>
      <w:szCs w:val="20"/>
    </w:rPr>
  </w:style>
  <w:style w:type="paragraph" w:customStyle="1" w:styleId="western">
    <w:name w:val="western"/>
    <w:basedOn w:val="a1"/>
    <w:rsid w:val="00E16E73"/>
    <w:pPr>
      <w:spacing w:before="100" w:beforeAutospacing="1" w:after="100" w:afterAutospacing="1"/>
    </w:pPr>
    <w:rPr>
      <w:rFonts w:eastAsia="Calibri"/>
    </w:rPr>
  </w:style>
  <w:style w:type="paragraph" w:customStyle="1" w:styleId="afff1">
    <w:name w:val="Текстовый блок"/>
    <w:rsid w:val="00E16E73"/>
    <w:rPr>
      <w:rFonts w:ascii="Helvetica" w:eastAsia="ヒラギノ角ゴ Pro W3" w:hAnsi="Helvetica"/>
      <w:color w:val="000000"/>
      <w:sz w:val="24"/>
      <w:lang w:eastAsia="en-US"/>
    </w:rPr>
  </w:style>
  <w:style w:type="paragraph" w:customStyle="1" w:styleId="Textbody">
    <w:name w:val="Text body"/>
    <w:basedOn w:val="Standard"/>
    <w:rsid w:val="002E0EF9"/>
    <w:pPr>
      <w:autoSpaceDN/>
      <w:spacing w:after="120"/>
    </w:pPr>
    <w:rPr>
      <w:kern w:val="1"/>
      <w:lang w:eastAsia="fa-IR"/>
    </w:rPr>
  </w:style>
  <w:style w:type="character" w:customStyle="1" w:styleId="reachbanner">
    <w:name w:val="_reachbanner_"/>
    <w:basedOn w:val="a2"/>
    <w:rsid w:val="009E178E"/>
    <w:rPr>
      <w:rFonts w:cs="Times New Roman"/>
    </w:rPr>
  </w:style>
  <w:style w:type="paragraph" w:customStyle="1" w:styleId="afff2">
    <w:name w:val="Основной Заголовок"/>
    <w:basedOn w:val="10"/>
    <w:link w:val="afff3"/>
    <w:qFormat/>
    <w:rsid w:val="002016F3"/>
    <w:pPr>
      <w:keepNext/>
      <w:keepLines/>
      <w:spacing w:before="240" w:beforeAutospacing="0" w:after="0" w:afterAutospacing="0" w:line="360" w:lineRule="auto"/>
    </w:pPr>
    <w:rPr>
      <w:bCs w:val="0"/>
      <w:color w:val="000000"/>
      <w:kern w:val="0"/>
      <w:sz w:val="28"/>
      <w:szCs w:val="28"/>
    </w:rPr>
  </w:style>
  <w:style w:type="character" w:customStyle="1" w:styleId="afff3">
    <w:name w:val="Основной Заголовок Знак"/>
    <w:link w:val="afff2"/>
    <w:rsid w:val="002016F3"/>
    <w:rPr>
      <w:b/>
      <w:color w:val="000000"/>
      <w:sz w:val="28"/>
      <w:szCs w:val="28"/>
      <w:lang w:bidi="ar-SA"/>
    </w:rPr>
  </w:style>
  <w:style w:type="paragraph" w:customStyle="1" w:styleId="1f1">
    <w:name w:val="Основной Стиль1"/>
    <w:basedOn w:val="a1"/>
    <w:link w:val="1f2"/>
    <w:qFormat/>
    <w:rsid w:val="002016F3"/>
    <w:pPr>
      <w:spacing w:after="160" w:line="259" w:lineRule="auto"/>
      <w:jc w:val="both"/>
    </w:pPr>
    <w:rPr>
      <w:rFonts w:eastAsia="Calibri"/>
      <w:sz w:val="28"/>
      <w:szCs w:val="20"/>
    </w:rPr>
  </w:style>
  <w:style w:type="character" w:customStyle="1" w:styleId="1f2">
    <w:name w:val="Основной Стиль1 Знак"/>
    <w:link w:val="1f1"/>
    <w:rsid w:val="002016F3"/>
    <w:rPr>
      <w:rFonts w:eastAsia="Calibri"/>
      <w:sz w:val="28"/>
      <w:lang w:bidi="ar-SA"/>
    </w:rPr>
  </w:style>
  <w:style w:type="character" w:customStyle="1" w:styleId="word">
    <w:name w:val="word"/>
    <w:basedOn w:val="a2"/>
    <w:rsid w:val="007A0B6B"/>
  </w:style>
  <w:style w:type="character" w:customStyle="1" w:styleId="span13a">
    <w:name w:val="span_13a"/>
    <w:rsid w:val="007A0B6B"/>
  </w:style>
  <w:style w:type="paragraph" w:customStyle="1" w:styleId="afff4">
    <w:name w:val="сноска"/>
    <w:basedOn w:val="af"/>
    <w:next w:val="af"/>
    <w:rsid w:val="000C3769"/>
    <w:pPr>
      <w:widowControl w:val="0"/>
      <w:autoSpaceDE w:val="0"/>
      <w:autoSpaceDN w:val="0"/>
      <w:adjustRightInd w:val="0"/>
      <w:spacing w:line="276" w:lineRule="auto"/>
      <w:ind w:firstLine="283"/>
      <w:jc w:val="both"/>
    </w:pPr>
    <w:rPr>
      <w:rFonts w:ascii="Times New Roman" w:hAnsi="Times New Roman"/>
      <w:color w:val="000000"/>
      <w:sz w:val="18"/>
      <w:szCs w:val="18"/>
    </w:rPr>
  </w:style>
  <w:style w:type="paragraph" w:customStyle="1" w:styleId="afff5">
    <w:name w:val="Мама"/>
    <w:basedOn w:val="a1"/>
    <w:rsid w:val="00285553"/>
    <w:pPr>
      <w:spacing w:line="360" w:lineRule="auto"/>
      <w:ind w:firstLine="709"/>
      <w:jc w:val="both"/>
    </w:pPr>
    <w:rPr>
      <w:rFonts w:eastAsia="Calibri"/>
      <w:sz w:val="28"/>
      <w:szCs w:val="20"/>
    </w:rPr>
  </w:style>
  <w:style w:type="paragraph" w:styleId="afff6">
    <w:name w:val="Document Map"/>
    <w:basedOn w:val="a1"/>
    <w:link w:val="afff7"/>
    <w:semiHidden/>
    <w:rsid w:val="006A5725"/>
    <w:pPr>
      <w:shd w:val="clear" w:color="auto" w:fill="000080"/>
    </w:pPr>
    <w:rPr>
      <w:rFonts w:ascii="Tahoma" w:hAnsi="Tahoma" w:cs="Tahoma"/>
      <w:sz w:val="20"/>
      <w:szCs w:val="20"/>
    </w:rPr>
  </w:style>
  <w:style w:type="paragraph" w:styleId="afff8">
    <w:name w:val="header"/>
    <w:basedOn w:val="a1"/>
    <w:link w:val="afff9"/>
    <w:rsid w:val="001D3FB0"/>
    <w:pPr>
      <w:tabs>
        <w:tab w:val="center" w:pos="4677"/>
        <w:tab w:val="right" w:pos="9355"/>
      </w:tabs>
    </w:pPr>
  </w:style>
  <w:style w:type="character" w:customStyle="1" w:styleId="afff9">
    <w:name w:val="Верхний колонтитул Знак"/>
    <w:basedOn w:val="a2"/>
    <w:link w:val="afff8"/>
    <w:rsid w:val="001D3FB0"/>
    <w:rPr>
      <w:sz w:val="24"/>
      <w:szCs w:val="24"/>
    </w:rPr>
  </w:style>
  <w:style w:type="paragraph" w:customStyle="1" w:styleId="afffa">
    <w:name w:val="_формула"/>
    <w:link w:val="afffb"/>
    <w:rsid w:val="001E1AB2"/>
    <w:pPr>
      <w:tabs>
        <w:tab w:val="left" w:pos="0"/>
        <w:tab w:val="center" w:pos="4536"/>
        <w:tab w:val="right" w:pos="9072"/>
      </w:tabs>
      <w:autoSpaceDE w:val="0"/>
      <w:autoSpaceDN w:val="0"/>
      <w:adjustRightInd w:val="0"/>
      <w:spacing w:before="120" w:after="120"/>
      <w:jc w:val="center"/>
    </w:pPr>
    <w:rPr>
      <w:sz w:val="22"/>
      <w:szCs w:val="22"/>
    </w:rPr>
  </w:style>
  <w:style w:type="paragraph" w:customStyle="1" w:styleId="afffc">
    <w:name w:val="_Название"/>
    <w:link w:val="afffd"/>
    <w:rsid w:val="00512FD2"/>
    <w:pPr>
      <w:jc w:val="center"/>
    </w:pPr>
    <w:rPr>
      <w:b/>
      <w:caps/>
      <w:color w:val="000000"/>
      <w:sz w:val="26"/>
      <w:szCs w:val="26"/>
    </w:rPr>
  </w:style>
  <w:style w:type="character" w:customStyle="1" w:styleId="afffb">
    <w:name w:val="_формула Знак"/>
    <w:basedOn w:val="a2"/>
    <w:link w:val="afffa"/>
    <w:rsid w:val="001E1AB2"/>
    <w:rPr>
      <w:sz w:val="22"/>
      <w:szCs w:val="22"/>
      <w:lang w:val="ru-RU" w:eastAsia="ru-RU" w:bidi="ar-SA"/>
    </w:rPr>
  </w:style>
  <w:style w:type="paragraph" w:customStyle="1" w:styleId="afffe">
    <w:name w:val="_рис_подпись"/>
    <w:link w:val="affff"/>
    <w:qFormat/>
    <w:rsid w:val="007616EE"/>
    <w:pPr>
      <w:spacing w:before="120" w:after="240"/>
      <w:jc w:val="both"/>
    </w:pPr>
    <w:rPr>
      <w:rFonts w:eastAsia="Calibri"/>
    </w:rPr>
  </w:style>
  <w:style w:type="character" w:customStyle="1" w:styleId="afffd">
    <w:name w:val="_Название Знак"/>
    <w:basedOn w:val="a2"/>
    <w:link w:val="afffc"/>
    <w:rsid w:val="00512FD2"/>
    <w:rPr>
      <w:b/>
      <w:caps/>
      <w:color w:val="000000"/>
      <w:sz w:val="26"/>
      <w:szCs w:val="26"/>
      <w:lang w:val="ru-RU" w:eastAsia="ru-RU" w:bidi="ar-SA"/>
    </w:rPr>
  </w:style>
  <w:style w:type="paragraph" w:customStyle="1" w:styleId="affff0">
    <w:name w:val="_рис"/>
    <w:link w:val="affff1"/>
    <w:rsid w:val="007616EE"/>
    <w:pPr>
      <w:spacing w:before="240" w:after="120"/>
      <w:jc w:val="center"/>
    </w:pPr>
    <w:rPr>
      <w:rFonts w:eastAsia="Calibri"/>
      <w:szCs w:val="22"/>
    </w:rPr>
  </w:style>
  <w:style w:type="character" w:customStyle="1" w:styleId="affff">
    <w:name w:val="_рис_подпись Знак"/>
    <w:basedOn w:val="a2"/>
    <w:link w:val="afffe"/>
    <w:rsid w:val="007616EE"/>
    <w:rPr>
      <w:rFonts w:eastAsia="Calibri"/>
      <w:lang w:val="ru-RU" w:eastAsia="ru-RU" w:bidi="ar-SA"/>
    </w:rPr>
  </w:style>
  <w:style w:type="character" w:customStyle="1" w:styleId="translation-chunk">
    <w:name w:val="translation-chunk"/>
    <w:basedOn w:val="a2"/>
    <w:rsid w:val="004D565A"/>
  </w:style>
  <w:style w:type="character" w:customStyle="1" w:styleId="affff1">
    <w:name w:val="_рис Знак"/>
    <w:basedOn w:val="a2"/>
    <w:link w:val="affff0"/>
    <w:rsid w:val="007616EE"/>
    <w:rPr>
      <w:rFonts w:eastAsia="Calibri"/>
      <w:szCs w:val="22"/>
      <w:lang w:val="ru-RU" w:eastAsia="ru-RU" w:bidi="ar-SA"/>
    </w:rPr>
  </w:style>
  <w:style w:type="character" w:customStyle="1" w:styleId="rvts6">
    <w:name w:val="rvts6"/>
    <w:basedOn w:val="a2"/>
    <w:rsid w:val="00644E66"/>
  </w:style>
  <w:style w:type="paragraph" w:customStyle="1" w:styleId="p22">
    <w:name w:val="p22"/>
    <w:basedOn w:val="a1"/>
    <w:semiHidden/>
    <w:rsid w:val="00644E66"/>
    <w:pPr>
      <w:spacing w:before="100" w:beforeAutospacing="1" w:after="100" w:afterAutospacing="1"/>
    </w:pPr>
    <w:rPr>
      <w:rFonts w:eastAsia="Calibri"/>
    </w:rPr>
  </w:style>
  <w:style w:type="paragraph" w:customStyle="1" w:styleId="affff2">
    <w:name w:val="Мой Заголовок"/>
    <w:basedOn w:val="a1"/>
    <w:link w:val="affff3"/>
    <w:qFormat/>
    <w:rsid w:val="00644E66"/>
    <w:pPr>
      <w:keepNext/>
      <w:keepLines/>
      <w:spacing w:before="240" w:after="240" w:line="360" w:lineRule="auto"/>
      <w:ind w:firstLine="567"/>
      <w:contextualSpacing/>
      <w:jc w:val="center"/>
      <w:outlineLvl w:val="0"/>
    </w:pPr>
    <w:rPr>
      <w:b/>
      <w:bCs/>
      <w:sz w:val="32"/>
      <w:szCs w:val="28"/>
      <w:lang w:eastAsia="en-US"/>
    </w:rPr>
  </w:style>
  <w:style w:type="character" w:customStyle="1" w:styleId="affff3">
    <w:name w:val="Мой Заголовок Знак"/>
    <w:link w:val="affff2"/>
    <w:rsid w:val="00644E66"/>
    <w:rPr>
      <w:b/>
      <w:bCs/>
      <w:sz w:val="32"/>
      <w:szCs w:val="28"/>
      <w:lang w:val="ru-RU" w:eastAsia="en-US" w:bidi="ar-SA"/>
    </w:rPr>
  </w:style>
  <w:style w:type="paragraph" w:customStyle="1" w:styleId="MTDisplayEquation">
    <w:name w:val="MTDisplayEquation"/>
    <w:basedOn w:val="a1"/>
    <w:next w:val="a1"/>
    <w:link w:val="MTDisplayEquation0"/>
    <w:rsid w:val="00644E66"/>
    <w:pPr>
      <w:tabs>
        <w:tab w:val="center" w:pos="5100"/>
        <w:tab w:val="right" w:pos="10200"/>
      </w:tabs>
      <w:spacing w:after="200" w:line="276" w:lineRule="auto"/>
      <w:ind w:firstLine="567"/>
      <w:contextualSpacing/>
      <w:jc w:val="both"/>
    </w:pPr>
    <w:rPr>
      <w:rFonts w:eastAsia="Calibri"/>
      <w:sz w:val="22"/>
      <w:szCs w:val="22"/>
      <w:lang w:eastAsia="en-US"/>
    </w:rPr>
  </w:style>
  <w:style w:type="character" w:customStyle="1" w:styleId="MTDisplayEquation0">
    <w:name w:val="MTDisplayEquation Знак"/>
    <w:link w:val="MTDisplayEquation"/>
    <w:rsid w:val="00644E66"/>
    <w:rPr>
      <w:rFonts w:eastAsia="Calibri"/>
      <w:sz w:val="22"/>
      <w:szCs w:val="22"/>
      <w:lang w:val="ru-RU" w:eastAsia="en-US" w:bidi="ar-SA"/>
    </w:rPr>
  </w:style>
  <w:style w:type="character" w:customStyle="1" w:styleId="cit">
    <w:name w:val="cit"/>
    <w:basedOn w:val="a2"/>
    <w:rsid w:val="00644E66"/>
  </w:style>
  <w:style w:type="character" w:customStyle="1" w:styleId="dictionary-meaning">
    <w:name w:val="dictionary-meaning"/>
    <w:basedOn w:val="a2"/>
    <w:rsid w:val="004B015A"/>
  </w:style>
  <w:style w:type="character" w:customStyle="1" w:styleId="doc">
    <w:name w:val="doc"/>
    <w:basedOn w:val="a2"/>
    <w:rsid w:val="00BD09F5"/>
    <w:rPr>
      <w:rFonts w:cs="Times New Roman"/>
    </w:rPr>
  </w:style>
  <w:style w:type="character" w:customStyle="1" w:styleId="b-wrd-expl">
    <w:name w:val="b-wrd-expl"/>
    <w:basedOn w:val="a2"/>
    <w:rsid w:val="00BD09F5"/>
    <w:rPr>
      <w:rFonts w:cs="Times New Roman"/>
    </w:rPr>
  </w:style>
  <w:style w:type="paragraph" w:customStyle="1" w:styleId="affff4">
    <w:name w:val="курсач"/>
    <w:basedOn w:val="a1"/>
    <w:rsid w:val="00BD09F5"/>
    <w:pPr>
      <w:suppressAutoHyphens/>
      <w:spacing w:line="360" w:lineRule="auto"/>
      <w:jc w:val="both"/>
    </w:pPr>
    <w:rPr>
      <w:rFonts w:cs="Calibri"/>
      <w:sz w:val="28"/>
      <w:szCs w:val="28"/>
      <w:lang w:eastAsia="zh-CN"/>
    </w:rPr>
  </w:style>
  <w:style w:type="paragraph" w:customStyle="1" w:styleId="Akapitzlist1">
    <w:name w:val="Akapit z listą1"/>
    <w:basedOn w:val="a1"/>
    <w:rsid w:val="00BD09F5"/>
    <w:pPr>
      <w:suppressAutoHyphens/>
      <w:spacing w:after="200" w:line="276" w:lineRule="auto"/>
      <w:ind w:left="720"/>
    </w:pPr>
    <w:rPr>
      <w:rFonts w:ascii="Calibri" w:eastAsia="SimSun" w:hAnsi="Calibri" w:cs="font327"/>
      <w:sz w:val="22"/>
      <w:szCs w:val="22"/>
      <w:lang w:eastAsia="ar-SA"/>
    </w:rPr>
  </w:style>
  <w:style w:type="paragraph" w:customStyle="1" w:styleId="affff5">
    <w:name w:val="Мой обычный"/>
    <w:basedOn w:val="a1"/>
    <w:link w:val="affff6"/>
    <w:rsid w:val="00CE7A8B"/>
    <w:pPr>
      <w:spacing w:line="360" w:lineRule="auto"/>
      <w:ind w:firstLine="709"/>
      <w:jc w:val="both"/>
    </w:pPr>
    <w:rPr>
      <w:color w:val="000000"/>
      <w:sz w:val="28"/>
      <w:szCs w:val="28"/>
    </w:rPr>
  </w:style>
  <w:style w:type="character" w:customStyle="1" w:styleId="affff6">
    <w:name w:val="Мой обычный Знак"/>
    <w:link w:val="affff5"/>
    <w:locked/>
    <w:rsid w:val="00CE7A8B"/>
    <w:rPr>
      <w:color w:val="000000"/>
      <w:sz w:val="28"/>
      <w:szCs w:val="28"/>
      <w:lang w:val="ru-RU" w:eastAsia="ru-RU" w:bidi="ar-SA"/>
    </w:rPr>
  </w:style>
  <w:style w:type="character" w:customStyle="1" w:styleId="HTMLPreformattedChar">
    <w:name w:val="HTML Preformatted Char"/>
    <w:basedOn w:val="a2"/>
    <w:locked/>
    <w:rsid w:val="00CE7A8B"/>
    <w:rPr>
      <w:rFonts w:ascii="Courier New" w:hAnsi="Courier New" w:cs="Courier New"/>
      <w:spacing w:val="0"/>
      <w:sz w:val="20"/>
      <w:szCs w:val="20"/>
      <w:lang w:eastAsia="ru-RU"/>
    </w:rPr>
  </w:style>
  <w:style w:type="character" w:customStyle="1" w:styleId="w">
    <w:name w:val="w"/>
    <w:basedOn w:val="a2"/>
    <w:rsid w:val="002153BD"/>
  </w:style>
  <w:style w:type="paragraph" w:customStyle="1" w:styleId="affff7">
    <w:name w:val="Таблицы"/>
    <w:basedOn w:val="a1"/>
    <w:link w:val="affff8"/>
    <w:rsid w:val="00E17A48"/>
    <w:pPr>
      <w:jc w:val="center"/>
    </w:pPr>
    <w:rPr>
      <w:sz w:val="20"/>
    </w:rPr>
  </w:style>
  <w:style w:type="character" w:customStyle="1" w:styleId="affff8">
    <w:name w:val="Таблицы Знак"/>
    <w:basedOn w:val="a2"/>
    <w:link w:val="affff7"/>
    <w:locked/>
    <w:rsid w:val="00E17A48"/>
    <w:rPr>
      <w:szCs w:val="24"/>
      <w:lang w:val="ru-RU" w:eastAsia="ru-RU" w:bidi="ar-SA"/>
    </w:rPr>
  </w:style>
  <w:style w:type="paragraph" w:customStyle="1" w:styleId="1f3">
    <w:name w:val="Таблица1"/>
    <w:basedOn w:val="a1"/>
    <w:link w:val="1f4"/>
    <w:rsid w:val="00E17A48"/>
    <w:pPr>
      <w:jc w:val="center"/>
    </w:pPr>
    <w:rPr>
      <w:rFonts w:ascii="Calibri" w:hAnsi="Calibri"/>
      <w:color w:val="000000"/>
      <w:sz w:val="20"/>
      <w:szCs w:val="20"/>
      <w:lang w:eastAsia="en-US"/>
    </w:rPr>
  </w:style>
  <w:style w:type="character" w:customStyle="1" w:styleId="1f4">
    <w:name w:val="Таблица1 Знак"/>
    <w:basedOn w:val="a2"/>
    <w:link w:val="1f3"/>
    <w:locked/>
    <w:rsid w:val="00E17A48"/>
    <w:rPr>
      <w:rFonts w:ascii="Calibri" w:hAnsi="Calibri"/>
      <w:color w:val="000000"/>
      <w:lang w:val="ru-RU" w:eastAsia="en-US" w:bidi="ar-SA"/>
    </w:rPr>
  </w:style>
  <w:style w:type="character" w:customStyle="1" w:styleId="Bodydiss">
    <w:name w:val="Body diss Знак"/>
    <w:link w:val="Bodydiss0"/>
    <w:locked/>
    <w:rsid w:val="000B5BEC"/>
    <w:rPr>
      <w:rFonts w:ascii="MS Mincho" w:eastAsia="MS Mincho" w:hAnsi="MS Mincho"/>
      <w:color w:val="7030A0"/>
      <w:sz w:val="28"/>
      <w:lang w:val="ru-RU" w:eastAsia="ru-RU" w:bidi="ar-SA"/>
    </w:rPr>
  </w:style>
  <w:style w:type="paragraph" w:customStyle="1" w:styleId="Bodydiss0">
    <w:name w:val="Body diss"/>
    <w:link w:val="Bodydiss"/>
    <w:rsid w:val="000B5BEC"/>
    <w:pPr>
      <w:spacing w:line="360" w:lineRule="auto"/>
      <w:ind w:firstLine="567"/>
      <w:jc w:val="both"/>
    </w:pPr>
    <w:rPr>
      <w:rFonts w:ascii="MS Mincho" w:eastAsia="MS Mincho" w:hAnsi="MS Mincho"/>
      <w:color w:val="7030A0"/>
      <w:sz w:val="28"/>
    </w:rPr>
  </w:style>
  <w:style w:type="character" w:customStyle="1" w:styleId="FontStyle147">
    <w:name w:val="Font Style147"/>
    <w:rsid w:val="000B5BEC"/>
    <w:rPr>
      <w:rFonts w:ascii="Times New Roman" w:hAnsi="Times New Roman"/>
      <w:sz w:val="18"/>
    </w:rPr>
  </w:style>
  <w:style w:type="paragraph" w:customStyle="1" w:styleId="Style20">
    <w:name w:val="Style20"/>
    <w:basedOn w:val="a1"/>
    <w:rsid w:val="000B5BEC"/>
    <w:pPr>
      <w:widowControl w:val="0"/>
      <w:autoSpaceDE w:val="0"/>
      <w:autoSpaceDN w:val="0"/>
      <w:adjustRightInd w:val="0"/>
      <w:spacing w:line="216" w:lineRule="exact"/>
      <w:ind w:firstLine="298"/>
      <w:jc w:val="both"/>
    </w:pPr>
    <w:rPr>
      <w:rFonts w:ascii="Arial" w:eastAsia="Calibri" w:hAnsi="Arial"/>
    </w:rPr>
  </w:style>
  <w:style w:type="paragraph" w:customStyle="1" w:styleId="WW-">
    <w:name w:val="WW-Базовый"/>
    <w:rsid w:val="000B5BEC"/>
    <w:pPr>
      <w:tabs>
        <w:tab w:val="left" w:pos="709"/>
      </w:tabs>
      <w:suppressAutoHyphens/>
      <w:spacing w:after="200" w:line="276" w:lineRule="atLeast"/>
    </w:pPr>
    <w:rPr>
      <w:rFonts w:ascii="Calibri" w:eastAsia="Lucida Sans Unicode" w:hAnsi="Calibri" w:cs="Calibri"/>
      <w:sz w:val="22"/>
      <w:szCs w:val="22"/>
      <w:lang w:eastAsia="zh-CN"/>
    </w:rPr>
  </w:style>
  <w:style w:type="character" w:customStyle="1" w:styleId="c10">
    <w:name w:val="c10"/>
    <w:rsid w:val="000B5BEC"/>
  </w:style>
  <w:style w:type="character" w:customStyle="1" w:styleId="c3">
    <w:name w:val="c3"/>
    <w:rsid w:val="000B5BEC"/>
  </w:style>
  <w:style w:type="character" w:customStyle="1" w:styleId="9">
    <w:name w:val="Знак Знак9"/>
    <w:basedOn w:val="a2"/>
    <w:rsid w:val="00A7708B"/>
    <w:rPr>
      <w:rFonts w:ascii="Times New Roman" w:hAnsi="Times New Roman" w:cs="Times New Roman"/>
      <w:sz w:val="28"/>
      <w:lang w:val="ru-RU" w:eastAsia="ru-RU" w:bidi="ar-SA"/>
    </w:rPr>
  </w:style>
  <w:style w:type="paragraph" w:customStyle="1" w:styleId="Pa9">
    <w:name w:val="Pa9"/>
    <w:basedOn w:val="Default"/>
    <w:next w:val="Default"/>
    <w:rsid w:val="00DD6B94"/>
    <w:pPr>
      <w:spacing w:line="241" w:lineRule="atLeast"/>
    </w:pPr>
    <w:rPr>
      <w:color w:val="auto"/>
      <w:lang w:eastAsia="ru-RU"/>
    </w:rPr>
  </w:style>
  <w:style w:type="paragraph" w:customStyle="1" w:styleId="Pa10">
    <w:name w:val="Pa10"/>
    <w:basedOn w:val="Default"/>
    <w:next w:val="Default"/>
    <w:rsid w:val="00DD6B94"/>
    <w:pPr>
      <w:spacing w:line="241" w:lineRule="atLeast"/>
    </w:pPr>
    <w:rPr>
      <w:color w:val="auto"/>
      <w:lang w:eastAsia="ru-RU"/>
    </w:rPr>
  </w:style>
  <w:style w:type="character" w:customStyle="1" w:styleId="A40">
    <w:name w:val="A4"/>
    <w:rsid w:val="00DD6B94"/>
    <w:rPr>
      <w:color w:val="000000"/>
      <w:u w:val="single"/>
    </w:rPr>
  </w:style>
  <w:style w:type="paragraph" w:customStyle="1" w:styleId="Cite">
    <w:name w:val="Cite"/>
    <w:next w:val="a1"/>
    <w:rsid w:val="006B75E2"/>
    <w:pPr>
      <w:widowControl w:val="0"/>
      <w:autoSpaceDE w:val="0"/>
      <w:autoSpaceDN w:val="0"/>
      <w:adjustRightInd w:val="0"/>
      <w:ind w:left="1134" w:right="600" w:firstLine="400"/>
      <w:jc w:val="both"/>
    </w:pPr>
    <w:rPr>
      <w:rFonts w:eastAsia="Calibri"/>
      <w:sz w:val="22"/>
      <w:szCs w:val="22"/>
    </w:rPr>
  </w:style>
  <w:style w:type="character" w:customStyle="1" w:styleId="c2">
    <w:name w:val="c2"/>
    <w:basedOn w:val="a2"/>
    <w:rsid w:val="006B75E2"/>
    <w:rPr>
      <w:rFonts w:cs="Times New Roman"/>
    </w:rPr>
  </w:style>
  <w:style w:type="paragraph" w:customStyle="1" w:styleId="Affff9">
    <w:name w:val="Текстовый блок A"/>
    <w:rsid w:val="00E96C9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character" w:customStyle="1" w:styleId="Affffa">
    <w:name w:val="Нет A"/>
    <w:rsid w:val="00E96C9C"/>
    <w:rPr>
      <w:lang w:val="ru-RU"/>
    </w:rPr>
  </w:style>
  <w:style w:type="character" w:customStyle="1" w:styleId="Hyperlink0">
    <w:name w:val="Hyperlink.0"/>
    <w:basedOn w:val="Affffa"/>
    <w:rsid w:val="00E96C9C"/>
    <w:rPr>
      <w:rFonts w:ascii="Times New Roman" w:hAnsi="Times New Roman" w:cs="Times New Roman"/>
      <w:color w:val="000000"/>
      <w:u w:color="000000"/>
    </w:rPr>
  </w:style>
  <w:style w:type="character" w:customStyle="1" w:styleId="-1">
    <w:name w:val="Интернет-ссылка"/>
    <w:basedOn w:val="a2"/>
    <w:rsid w:val="00211102"/>
    <w:rPr>
      <w:rFonts w:cs="Times New Roman"/>
      <w:color w:val="0000FF"/>
      <w:u w:val="single"/>
    </w:rPr>
  </w:style>
  <w:style w:type="character" w:customStyle="1" w:styleId="slug-pub-date">
    <w:name w:val="slug-pub-date"/>
    <w:basedOn w:val="a2"/>
    <w:rsid w:val="00AB011A"/>
  </w:style>
  <w:style w:type="character" w:customStyle="1" w:styleId="slug-vol">
    <w:name w:val="slug-vol"/>
    <w:basedOn w:val="a2"/>
    <w:rsid w:val="00AB011A"/>
  </w:style>
  <w:style w:type="numbering" w:customStyle="1" w:styleId="1">
    <w:name w:val="Импортированный стиль 1"/>
    <w:rsid w:val="00D02417"/>
    <w:pPr>
      <w:numPr>
        <w:numId w:val="1"/>
      </w:numPr>
    </w:pPr>
  </w:style>
  <w:style w:type="paragraph" w:customStyle="1" w:styleId="affffb">
    <w:name w:val="Номер"/>
    <w:basedOn w:val="a1"/>
    <w:rsid w:val="00D12484"/>
    <w:pPr>
      <w:jc w:val="center"/>
    </w:pPr>
    <w:rPr>
      <w:rFonts w:eastAsia="Calibri"/>
      <w:sz w:val="28"/>
      <w:szCs w:val="28"/>
    </w:rPr>
  </w:style>
  <w:style w:type="paragraph" w:customStyle="1" w:styleId="123">
    <w:name w:val="123"/>
    <w:basedOn w:val="a1"/>
    <w:link w:val="1230"/>
    <w:rsid w:val="00D12484"/>
    <w:pPr>
      <w:numPr>
        <w:numId w:val="2"/>
      </w:numPr>
      <w:spacing w:after="200"/>
      <w:ind w:left="0" w:firstLine="851"/>
      <w:jc w:val="both"/>
    </w:pPr>
    <w:rPr>
      <w:sz w:val="22"/>
      <w:szCs w:val="22"/>
      <w:lang w:eastAsia="en-US"/>
    </w:rPr>
  </w:style>
  <w:style w:type="character" w:customStyle="1" w:styleId="1230">
    <w:name w:val="123 Знак"/>
    <w:link w:val="123"/>
    <w:locked/>
    <w:rsid w:val="00D12484"/>
    <w:rPr>
      <w:sz w:val="22"/>
      <w:szCs w:val="22"/>
      <w:lang w:eastAsia="en-US" w:bidi="ar-SA"/>
    </w:rPr>
  </w:style>
  <w:style w:type="paragraph" w:customStyle="1" w:styleId="231">
    <w:name w:val="231"/>
    <w:basedOn w:val="a1"/>
    <w:link w:val="2310"/>
    <w:qFormat/>
    <w:rsid w:val="00D12484"/>
    <w:pPr>
      <w:ind w:firstLine="851"/>
      <w:jc w:val="both"/>
    </w:pPr>
    <w:rPr>
      <w:sz w:val="22"/>
      <w:szCs w:val="22"/>
    </w:rPr>
  </w:style>
  <w:style w:type="character" w:customStyle="1" w:styleId="2310">
    <w:name w:val="231 Знак"/>
    <w:link w:val="231"/>
    <w:rsid w:val="00D12484"/>
    <w:rPr>
      <w:sz w:val="22"/>
      <w:szCs w:val="22"/>
      <w:lang w:val="ru-RU" w:eastAsia="ru-RU" w:bidi="ar-SA"/>
    </w:rPr>
  </w:style>
  <w:style w:type="character" w:customStyle="1" w:styleId="s4">
    <w:name w:val="s4"/>
    <w:basedOn w:val="a2"/>
    <w:rsid w:val="003242FF"/>
    <w:rPr>
      <w:rFonts w:cs="Times New Roman"/>
    </w:rPr>
  </w:style>
  <w:style w:type="paragraph" w:customStyle="1" w:styleId="p26">
    <w:name w:val="p26"/>
    <w:basedOn w:val="a1"/>
    <w:rsid w:val="003242FF"/>
    <w:pPr>
      <w:spacing w:before="100" w:beforeAutospacing="1" w:after="100" w:afterAutospacing="1"/>
    </w:pPr>
    <w:rPr>
      <w:rFonts w:eastAsia="Calibri"/>
    </w:rPr>
  </w:style>
  <w:style w:type="character" w:customStyle="1" w:styleId="s6">
    <w:name w:val="s6"/>
    <w:basedOn w:val="a2"/>
    <w:rsid w:val="003242FF"/>
    <w:rPr>
      <w:rFonts w:cs="Times New Roman"/>
    </w:rPr>
  </w:style>
  <w:style w:type="paragraph" w:customStyle="1" w:styleId="p24">
    <w:name w:val="p24"/>
    <w:basedOn w:val="a1"/>
    <w:rsid w:val="003242FF"/>
    <w:pPr>
      <w:spacing w:before="100" w:beforeAutospacing="1" w:after="100" w:afterAutospacing="1"/>
    </w:pPr>
    <w:rPr>
      <w:rFonts w:eastAsia="Calibri"/>
    </w:rPr>
  </w:style>
  <w:style w:type="character" w:customStyle="1" w:styleId="Heading1Char">
    <w:name w:val="Heading 1 Char"/>
    <w:basedOn w:val="a2"/>
    <w:locked/>
    <w:rsid w:val="00371B6A"/>
    <w:rPr>
      <w:rFonts w:ascii="Arial" w:eastAsia="Calibri" w:hAnsi="Arial"/>
      <w:b/>
      <w:bCs/>
      <w:kern w:val="32"/>
      <w:sz w:val="32"/>
      <w:szCs w:val="32"/>
      <w:lang w:val="ru-RU" w:eastAsia="ru-RU" w:bidi="ar-SA"/>
    </w:rPr>
  </w:style>
  <w:style w:type="paragraph" w:customStyle="1" w:styleId="ui01udk">
    <w:name w:val="ui01_udk"/>
    <w:basedOn w:val="a1"/>
    <w:rsid w:val="00371B6A"/>
    <w:pPr>
      <w:suppressAutoHyphens/>
      <w:spacing w:line="360" w:lineRule="auto"/>
      <w:jc w:val="both"/>
    </w:pPr>
    <w:rPr>
      <w:rFonts w:eastAsia="SimSun"/>
      <w:szCs w:val="22"/>
      <w:lang w:eastAsia="ar-SA"/>
    </w:rPr>
  </w:style>
  <w:style w:type="paragraph" w:customStyle="1" w:styleId="affffc">
    <w:name w:val="формула"/>
    <w:basedOn w:val="a1"/>
    <w:rsid w:val="00371B6A"/>
    <w:pPr>
      <w:tabs>
        <w:tab w:val="center" w:pos="4820"/>
        <w:tab w:val="right" w:pos="9638"/>
      </w:tabs>
      <w:spacing w:before="120" w:after="120"/>
      <w:ind w:right="567"/>
      <w:contextualSpacing/>
    </w:pPr>
    <w:rPr>
      <w:sz w:val="20"/>
      <w:szCs w:val="20"/>
    </w:rPr>
  </w:style>
  <w:style w:type="paragraph" w:customStyle="1" w:styleId="rmcuypwl">
    <w:name w:val="rmcuypwl"/>
    <w:basedOn w:val="a1"/>
    <w:rsid w:val="002302A9"/>
    <w:pPr>
      <w:spacing w:before="100" w:beforeAutospacing="1" w:after="100" w:afterAutospacing="1"/>
    </w:pPr>
    <w:rPr>
      <w:rFonts w:eastAsia="Calibri"/>
    </w:rPr>
  </w:style>
  <w:style w:type="character" w:customStyle="1" w:styleId="blk">
    <w:name w:val="blk"/>
    <w:basedOn w:val="a2"/>
    <w:rsid w:val="00327363"/>
  </w:style>
  <w:style w:type="paragraph" w:customStyle="1" w:styleId="ConsPlusNormal">
    <w:name w:val="ConsPlusNormal"/>
    <w:rsid w:val="00327363"/>
    <w:pPr>
      <w:autoSpaceDE w:val="0"/>
      <w:autoSpaceDN w:val="0"/>
      <w:adjustRightInd w:val="0"/>
    </w:pPr>
    <w:rPr>
      <w:sz w:val="28"/>
      <w:szCs w:val="28"/>
    </w:rPr>
  </w:style>
  <w:style w:type="character" w:customStyle="1" w:styleId="notranslate">
    <w:name w:val="notranslate"/>
    <w:basedOn w:val="a2"/>
    <w:rsid w:val="00327363"/>
    <w:rPr>
      <w:rFonts w:cs="Times New Roman"/>
    </w:rPr>
  </w:style>
  <w:style w:type="paragraph" w:customStyle="1" w:styleId="s10">
    <w:name w:val="s_1"/>
    <w:basedOn w:val="a1"/>
    <w:rsid w:val="00327363"/>
    <w:pPr>
      <w:spacing w:before="100" w:beforeAutospacing="1" w:after="100" w:afterAutospacing="1"/>
    </w:pPr>
  </w:style>
  <w:style w:type="paragraph" w:customStyle="1" w:styleId="rvps319">
    <w:name w:val="rvps319"/>
    <w:basedOn w:val="a1"/>
    <w:rsid w:val="00327363"/>
    <w:pPr>
      <w:spacing w:before="100" w:beforeAutospacing="1" w:after="100" w:afterAutospacing="1"/>
    </w:pPr>
  </w:style>
  <w:style w:type="character" w:customStyle="1" w:styleId="username">
    <w:name w:val="username"/>
    <w:basedOn w:val="a2"/>
    <w:rsid w:val="00327363"/>
    <w:rPr>
      <w:rFonts w:cs="Times New Roman"/>
    </w:rPr>
  </w:style>
  <w:style w:type="paragraph" w:customStyle="1" w:styleId="affffd">
    <w:name w:val="текст"/>
    <w:basedOn w:val="a1"/>
    <w:rsid w:val="002B7AEC"/>
    <w:pPr>
      <w:suppressAutoHyphens/>
      <w:ind w:left="567" w:firstLine="567"/>
    </w:pPr>
    <w:rPr>
      <w:rFonts w:eastAsia="Calibri"/>
      <w:sz w:val="28"/>
      <w:szCs w:val="20"/>
      <w:lang w:val="en-US" w:eastAsia="en-US"/>
    </w:rPr>
  </w:style>
  <w:style w:type="paragraph" w:customStyle="1" w:styleId="ui06keywords">
    <w:name w:val="ui06_keywords"/>
    <w:basedOn w:val="a1"/>
    <w:rsid w:val="008A2D59"/>
    <w:pPr>
      <w:suppressAutoHyphens/>
      <w:spacing w:after="240"/>
      <w:jc w:val="both"/>
    </w:pPr>
    <w:rPr>
      <w:rFonts w:eastAsia="SimSun"/>
      <w:szCs w:val="22"/>
      <w:lang w:val="en-US" w:eastAsia="ar-SA"/>
    </w:rPr>
  </w:style>
  <w:style w:type="paragraph" w:customStyle="1" w:styleId="ui05abstract">
    <w:name w:val="ui05_abstract"/>
    <w:basedOn w:val="a1"/>
    <w:rsid w:val="008A2D59"/>
    <w:pPr>
      <w:spacing w:after="240"/>
      <w:jc w:val="both"/>
    </w:pPr>
    <w:rPr>
      <w:rFonts w:eastAsia="SimSun"/>
      <w:szCs w:val="22"/>
      <w:shd w:val="clear" w:color="auto" w:fill="FFFFFF"/>
      <w:lang w:eastAsia="zh-CN"/>
    </w:rPr>
  </w:style>
  <w:style w:type="paragraph" w:customStyle="1" w:styleId="ui07bibliographybody">
    <w:name w:val="ui07_bibliography_body"/>
    <w:basedOn w:val="a1"/>
    <w:rsid w:val="008A2D59"/>
    <w:pPr>
      <w:numPr>
        <w:numId w:val="3"/>
      </w:numPr>
      <w:spacing w:line="360" w:lineRule="auto"/>
      <w:ind w:left="714" w:hanging="357"/>
      <w:jc w:val="both"/>
    </w:pPr>
    <w:rPr>
      <w:rFonts w:eastAsia="SimSun"/>
      <w:szCs w:val="22"/>
      <w:shd w:val="clear" w:color="auto" w:fill="FFFFFF"/>
      <w:lang w:eastAsia="zh-CN"/>
    </w:rPr>
  </w:style>
  <w:style w:type="paragraph" w:customStyle="1" w:styleId="CSIT-Title1">
    <w:name w:val="CSIT-Title1"/>
    <w:basedOn w:val="10"/>
    <w:rsid w:val="006254CB"/>
    <w:pPr>
      <w:keepNext/>
      <w:spacing w:before="0" w:beforeAutospacing="0" w:after="600" w:afterAutospacing="0"/>
      <w:jc w:val="center"/>
    </w:pPr>
    <w:rPr>
      <w:rFonts w:eastAsia="Calibri"/>
      <w:bCs w:val="0"/>
      <w:kern w:val="28"/>
      <w:sz w:val="36"/>
      <w:szCs w:val="20"/>
      <w:lang w:val="en-US"/>
    </w:rPr>
  </w:style>
  <w:style w:type="paragraph" w:customStyle="1" w:styleId="CSIT-Title5">
    <w:name w:val="CSIT-Title5"/>
    <w:basedOn w:val="5"/>
    <w:rsid w:val="006254CB"/>
    <w:pPr>
      <w:keepNext/>
      <w:spacing w:before="0" w:after="0"/>
      <w:jc w:val="center"/>
    </w:pPr>
    <w:rPr>
      <w:rFonts w:eastAsia="Calibri"/>
      <w:b w:val="0"/>
      <w:bCs w:val="0"/>
      <w:i w:val="0"/>
      <w:iCs w:val="0"/>
      <w:sz w:val="24"/>
      <w:szCs w:val="20"/>
      <w:lang w:val="en-US"/>
    </w:rPr>
  </w:style>
  <w:style w:type="character" w:customStyle="1" w:styleId="MTEquationSection">
    <w:name w:val="MTEquationSection"/>
    <w:rsid w:val="00C61ABB"/>
    <w:rPr>
      <w:vanish w:val="0"/>
      <w:color w:val="FF0000"/>
    </w:rPr>
  </w:style>
  <w:style w:type="character" w:customStyle="1" w:styleId="1f5">
    <w:name w:val="Замещающий текст1"/>
    <w:basedOn w:val="a2"/>
    <w:semiHidden/>
    <w:rsid w:val="005416A0"/>
    <w:rPr>
      <w:rFonts w:cs="Times New Roman"/>
      <w:color w:val="808080"/>
    </w:rPr>
  </w:style>
  <w:style w:type="paragraph" w:styleId="affffe">
    <w:name w:val="Balloon Text"/>
    <w:basedOn w:val="a1"/>
    <w:link w:val="afffff"/>
    <w:semiHidden/>
    <w:rsid w:val="005416A0"/>
    <w:rPr>
      <w:rFonts w:ascii="Tahoma" w:hAnsi="Tahoma" w:cs="Tahoma"/>
      <w:sz w:val="16"/>
      <w:szCs w:val="16"/>
    </w:rPr>
  </w:style>
  <w:style w:type="character" w:customStyle="1" w:styleId="afffff">
    <w:name w:val="Текст выноски Знак"/>
    <w:basedOn w:val="a2"/>
    <w:link w:val="affffe"/>
    <w:semiHidden/>
    <w:locked/>
    <w:rsid w:val="005416A0"/>
    <w:rPr>
      <w:rFonts w:ascii="Tahoma" w:hAnsi="Tahoma" w:cs="Tahoma"/>
      <w:sz w:val="16"/>
      <w:szCs w:val="16"/>
      <w:lang w:val="ru-RU" w:eastAsia="ru-RU" w:bidi="ar-SA"/>
    </w:rPr>
  </w:style>
  <w:style w:type="paragraph" w:customStyle="1" w:styleId="normal">
    <w:name w:val="normal"/>
    <w:rsid w:val="00841E2D"/>
    <w:pPr>
      <w:widowControl w:val="0"/>
      <w:spacing w:after="200" w:line="276" w:lineRule="auto"/>
    </w:pPr>
    <w:rPr>
      <w:rFonts w:ascii="Calibri" w:hAnsi="Calibri" w:cs="Calibri"/>
      <w:color w:val="000000"/>
      <w:sz w:val="22"/>
      <w:szCs w:val="22"/>
    </w:rPr>
  </w:style>
  <w:style w:type="character" w:customStyle="1" w:styleId="afffff0">
    <w:name w:val="Основной текст + Курсив"/>
    <w:aliases w:val="Интервал 0 pt"/>
    <w:rsid w:val="00841E2D"/>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afffff1">
    <w:name w:val="Привязка сноски"/>
    <w:rsid w:val="00CF2B6D"/>
    <w:rPr>
      <w:vertAlign w:val="superscript"/>
    </w:rPr>
  </w:style>
  <w:style w:type="paragraph" w:customStyle="1" w:styleId="afffff2">
    <w:name w:val="Текст в заданном формате"/>
    <w:basedOn w:val="a1"/>
    <w:rsid w:val="00CF2B6D"/>
    <w:pPr>
      <w:widowControl w:val="0"/>
      <w:suppressAutoHyphens/>
    </w:pPr>
    <w:rPr>
      <w:rFonts w:ascii="Liberation Mono" w:eastAsia="NSimSun" w:hAnsi="Liberation Mono" w:cs="Liberation Mono"/>
      <w:color w:val="00000A"/>
      <w:sz w:val="20"/>
      <w:szCs w:val="20"/>
      <w:lang w:val="en-US" w:eastAsia="en-US"/>
    </w:rPr>
  </w:style>
  <w:style w:type="paragraph" w:customStyle="1" w:styleId="afffff3">
    <w:name w:val="Сноска"/>
    <w:basedOn w:val="a1"/>
    <w:rsid w:val="00CF2B6D"/>
    <w:pPr>
      <w:widowControl w:val="0"/>
      <w:suppressAutoHyphens/>
    </w:pPr>
    <w:rPr>
      <w:rFonts w:cs="Tahoma"/>
      <w:color w:val="00000A"/>
      <w:lang w:val="en-US" w:eastAsia="en-US"/>
    </w:rPr>
  </w:style>
  <w:style w:type="character" w:customStyle="1" w:styleId="c9">
    <w:name w:val="c9"/>
    <w:basedOn w:val="a2"/>
    <w:rsid w:val="00593C01"/>
    <w:rPr>
      <w:rFonts w:cs="Times New Roman"/>
    </w:rPr>
  </w:style>
  <w:style w:type="character" w:customStyle="1" w:styleId="afff7">
    <w:name w:val="Схема документа Знак"/>
    <w:basedOn w:val="a2"/>
    <w:link w:val="afff6"/>
    <w:semiHidden/>
    <w:locked/>
    <w:rsid w:val="00593C01"/>
    <w:rPr>
      <w:rFonts w:ascii="Tahoma" w:hAnsi="Tahoma" w:cs="Tahoma"/>
      <w:lang w:val="ru-RU" w:eastAsia="ru-RU" w:bidi="ar-SA"/>
    </w:rPr>
  </w:style>
  <w:style w:type="character" w:customStyle="1" w:styleId="NoSpacingChar">
    <w:name w:val="No Spacing Char"/>
    <w:basedOn w:val="a2"/>
    <w:link w:val="19"/>
    <w:locked/>
    <w:rsid w:val="00A27385"/>
    <w:rPr>
      <w:rFonts w:ascii="Calibri" w:hAnsi="Calibri"/>
      <w:sz w:val="22"/>
      <w:szCs w:val="22"/>
      <w:lang w:val="ru-RU" w:eastAsia="en-US" w:bidi="ar-SA"/>
    </w:rPr>
  </w:style>
  <w:style w:type="paragraph" w:customStyle="1" w:styleId="work">
    <w:name w:val="work"/>
    <w:basedOn w:val="a1"/>
    <w:rsid w:val="003D352E"/>
    <w:pPr>
      <w:spacing w:line="360" w:lineRule="auto"/>
      <w:ind w:firstLine="709"/>
      <w:jc w:val="both"/>
    </w:pPr>
    <w:rPr>
      <w:sz w:val="28"/>
      <w:szCs w:val="28"/>
    </w:rPr>
  </w:style>
  <w:style w:type="character" w:customStyle="1" w:styleId="af2">
    <w:name w:val="Основной текст Знак"/>
    <w:basedOn w:val="a2"/>
    <w:link w:val="af1"/>
    <w:uiPriority w:val="99"/>
    <w:locked/>
    <w:rsid w:val="003D352E"/>
    <w:rPr>
      <w:sz w:val="24"/>
      <w:szCs w:val="24"/>
      <w:lang w:val="ru-RU" w:eastAsia="ru-RU" w:bidi="ar-SA"/>
    </w:rPr>
  </w:style>
  <w:style w:type="character" w:customStyle="1" w:styleId="26">
    <w:name w:val="Основной текст с отступом 2 Знак"/>
    <w:basedOn w:val="a2"/>
    <w:link w:val="25"/>
    <w:locked/>
    <w:rsid w:val="003D352E"/>
    <w:rPr>
      <w:sz w:val="24"/>
      <w:szCs w:val="24"/>
      <w:lang w:val="ru-RU" w:eastAsia="ru-RU" w:bidi="ar-SA"/>
    </w:rPr>
  </w:style>
  <w:style w:type="character" w:customStyle="1" w:styleId="aff6">
    <w:name w:val="Нижний колонтитул Знак"/>
    <w:basedOn w:val="a2"/>
    <w:link w:val="aff5"/>
    <w:locked/>
    <w:rsid w:val="003D352E"/>
    <w:rPr>
      <w:sz w:val="24"/>
      <w:szCs w:val="24"/>
      <w:lang w:val="ru-RU" w:eastAsia="ru-RU" w:bidi="ar-SA"/>
    </w:rPr>
  </w:style>
  <w:style w:type="character" w:customStyle="1" w:styleId="aff9">
    <w:name w:val="Текст примечания Знак"/>
    <w:basedOn w:val="a2"/>
    <w:link w:val="aff8"/>
    <w:semiHidden/>
    <w:locked/>
    <w:rsid w:val="003D352E"/>
    <w:rPr>
      <w:lang w:val="ru-RU" w:eastAsia="ru-RU" w:bidi="ar-SA"/>
    </w:rPr>
  </w:style>
  <w:style w:type="character" w:customStyle="1" w:styleId="tooltip">
    <w:name w:val="tooltip"/>
    <w:basedOn w:val="a2"/>
    <w:rsid w:val="003D352E"/>
    <w:rPr>
      <w:rFonts w:cs="Times New Roman"/>
    </w:rPr>
  </w:style>
  <w:style w:type="character" w:customStyle="1" w:styleId="t10">
    <w:name w:val="t10"/>
    <w:basedOn w:val="a2"/>
    <w:rsid w:val="003D352E"/>
    <w:rPr>
      <w:rFonts w:cs="Times New Roman"/>
    </w:rPr>
  </w:style>
  <w:style w:type="paragraph" w:customStyle="1" w:styleId="Afffff4">
    <w:name w:val="По умолчанию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Helvetica" w:cs="Arial Unicode MS"/>
      <w:color w:val="000000"/>
      <w:sz w:val="22"/>
      <w:szCs w:val="22"/>
      <w:u w:color="000000"/>
    </w:rPr>
  </w:style>
  <w:style w:type="paragraph" w:customStyle="1" w:styleId="AA0">
    <w:name w:val="По умолчанию A A"/>
    <w:rsid w:val="003D352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u w:color="000000"/>
    </w:rPr>
  </w:style>
  <w:style w:type="numbering" w:customStyle="1" w:styleId="2">
    <w:name w:val="Импортированный стиль 2"/>
    <w:rsid w:val="003D352E"/>
    <w:pPr>
      <w:numPr>
        <w:numId w:val="7"/>
      </w:numPr>
    </w:pPr>
  </w:style>
  <w:style w:type="paragraph" w:customStyle="1" w:styleId="Style15">
    <w:name w:val="Style15"/>
    <w:basedOn w:val="a1"/>
    <w:rsid w:val="009453B4"/>
    <w:pPr>
      <w:widowControl w:val="0"/>
      <w:autoSpaceDE w:val="0"/>
      <w:autoSpaceDN w:val="0"/>
      <w:adjustRightInd w:val="0"/>
    </w:pPr>
    <w:rPr>
      <w:rFonts w:ascii="Arial" w:hAnsi="Arial" w:cs="Arial"/>
    </w:rPr>
  </w:style>
  <w:style w:type="character" w:customStyle="1" w:styleId="FontStyle43">
    <w:name w:val="Font Style43"/>
    <w:rsid w:val="009453B4"/>
    <w:rPr>
      <w:rFonts w:ascii="Times New Roman" w:hAnsi="Times New Roman" w:cs="Times New Roman"/>
      <w:b/>
      <w:bCs/>
      <w:i/>
      <w:iCs/>
      <w:color w:val="000000"/>
      <w:sz w:val="20"/>
      <w:szCs w:val="20"/>
    </w:rPr>
  </w:style>
  <w:style w:type="character" w:customStyle="1" w:styleId="mail-message-sender-email">
    <w:name w:val="mail-message-sender-email"/>
    <w:basedOn w:val="a2"/>
    <w:rsid w:val="00D506EF"/>
    <w:rPr>
      <w:rFonts w:cs="Times New Roman"/>
    </w:rPr>
  </w:style>
  <w:style w:type="character" w:customStyle="1" w:styleId="normaltextrun">
    <w:name w:val="normaltextrun"/>
    <w:basedOn w:val="a2"/>
    <w:rsid w:val="008919C3"/>
    <w:rPr>
      <w:rFonts w:cs="Times New Roman"/>
    </w:rPr>
  </w:style>
  <w:style w:type="character" w:customStyle="1" w:styleId="spellingerror">
    <w:name w:val="spellingerror"/>
    <w:basedOn w:val="a2"/>
    <w:rsid w:val="008919C3"/>
    <w:rPr>
      <w:rFonts w:cs="Times New Roman"/>
    </w:rPr>
  </w:style>
  <w:style w:type="paragraph" w:customStyle="1" w:styleId="paragraph">
    <w:name w:val="paragraph"/>
    <w:basedOn w:val="a1"/>
    <w:rsid w:val="008919C3"/>
    <w:pPr>
      <w:spacing w:before="100" w:beforeAutospacing="1" w:after="100" w:afterAutospacing="1"/>
    </w:pPr>
    <w:rPr>
      <w:rFonts w:eastAsia="Calibri"/>
    </w:rPr>
  </w:style>
  <w:style w:type="character" w:customStyle="1" w:styleId="eop">
    <w:name w:val="eop"/>
    <w:basedOn w:val="a2"/>
    <w:rsid w:val="008919C3"/>
    <w:rPr>
      <w:rFonts w:cs="Times New Roman"/>
    </w:rPr>
  </w:style>
  <w:style w:type="paragraph" w:customStyle="1" w:styleId="1f6">
    <w:name w:val="1"/>
    <w:basedOn w:val="a1"/>
    <w:rsid w:val="002C3223"/>
    <w:pPr>
      <w:spacing w:before="100" w:beforeAutospacing="1" w:after="100" w:afterAutospacing="1"/>
    </w:pPr>
    <w:rPr>
      <w:rFonts w:eastAsia="Calibri"/>
    </w:rPr>
  </w:style>
  <w:style w:type="character" w:customStyle="1" w:styleId="citationjournal">
    <w:name w:val="citation journal"/>
    <w:rsid w:val="00FE29A0"/>
  </w:style>
  <w:style w:type="paragraph" w:customStyle="1" w:styleId="1f7">
    <w:name w:val="Текст1"/>
    <w:basedOn w:val="a1"/>
    <w:rsid w:val="00FE29A0"/>
    <w:pPr>
      <w:widowControl w:val="0"/>
      <w:suppressAutoHyphens/>
    </w:pPr>
    <w:rPr>
      <w:rFonts w:ascii="Courier New" w:eastAsia="Droid Sans Fallback" w:hAnsi="Courier New" w:cs="Courier New"/>
      <w:kern w:val="1"/>
      <w:sz w:val="20"/>
      <w:lang w:eastAsia="zh-CN" w:bidi="hi-IN"/>
    </w:rPr>
  </w:style>
  <w:style w:type="paragraph" w:customStyle="1" w:styleId="afffff5">
    <w:name w:val="Заголовок раздела"/>
    <w:basedOn w:val="a1"/>
    <w:next w:val="a1"/>
    <w:link w:val="afffff6"/>
    <w:rsid w:val="00E52CFB"/>
    <w:pPr>
      <w:keepNext/>
      <w:spacing w:before="240" w:after="120"/>
      <w:ind w:left="709" w:hanging="284"/>
    </w:pPr>
    <w:rPr>
      <w:rFonts w:eastAsia="Calibri"/>
      <w:b/>
      <w:sz w:val="20"/>
      <w:szCs w:val="20"/>
    </w:rPr>
  </w:style>
  <w:style w:type="character" w:customStyle="1" w:styleId="afffff6">
    <w:name w:val="Заголовок раздела Знак"/>
    <w:link w:val="afffff5"/>
    <w:locked/>
    <w:rsid w:val="00E52CFB"/>
    <w:rPr>
      <w:rFonts w:eastAsia="Calibri"/>
      <w:b/>
      <w:lang w:val="ru-RU" w:eastAsia="ru-RU" w:bidi="ar-SA"/>
    </w:rPr>
  </w:style>
  <w:style w:type="paragraph" w:customStyle="1" w:styleId="a0">
    <w:name w:val="Источник"/>
    <w:basedOn w:val="a1"/>
    <w:link w:val="afffff7"/>
    <w:rsid w:val="00E52CFB"/>
    <w:pPr>
      <w:numPr>
        <w:numId w:val="9"/>
      </w:numPr>
      <w:jc w:val="both"/>
    </w:pPr>
    <w:rPr>
      <w:rFonts w:eastAsia="Calibri"/>
      <w:sz w:val="18"/>
      <w:szCs w:val="20"/>
    </w:rPr>
  </w:style>
  <w:style w:type="character" w:customStyle="1" w:styleId="afffff7">
    <w:name w:val="Источник Знак Знак"/>
    <w:link w:val="a0"/>
    <w:locked/>
    <w:rsid w:val="00E52CFB"/>
    <w:rPr>
      <w:rFonts w:eastAsia="Calibri"/>
      <w:sz w:val="18"/>
      <w:lang w:val="ru-RU" w:eastAsia="ru-RU" w:bidi="ar-SA"/>
    </w:rPr>
  </w:style>
  <w:style w:type="paragraph" w:customStyle="1" w:styleId="afffff8">
    <w:name w:val="Автор(ы)"/>
    <w:basedOn w:val="a1"/>
    <w:link w:val="afffff9"/>
    <w:rsid w:val="00E52CFB"/>
    <w:pPr>
      <w:spacing w:before="240"/>
      <w:jc w:val="center"/>
    </w:pPr>
    <w:rPr>
      <w:rFonts w:eastAsia="Calibri"/>
      <w:b/>
      <w:sz w:val="18"/>
      <w:szCs w:val="20"/>
    </w:rPr>
  </w:style>
  <w:style w:type="character" w:customStyle="1" w:styleId="afffff9">
    <w:name w:val="Автор(ы) Знак"/>
    <w:link w:val="afffff8"/>
    <w:locked/>
    <w:rsid w:val="00E52CFB"/>
    <w:rPr>
      <w:rFonts w:eastAsia="Calibri"/>
      <w:b/>
      <w:sz w:val="18"/>
      <w:lang w:val="ru-RU" w:eastAsia="ru-RU" w:bidi="ar-SA"/>
    </w:rPr>
  </w:style>
  <w:style w:type="paragraph" w:customStyle="1" w:styleId="afffffa">
    <w:name w:val="Рис."/>
    <w:basedOn w:val="ac"/>
    <w:rsid w:val="00C66CBA"/>
    <w:pPr>
      <w:widowControl w:val="0"/>
      <w:suppressLineNumbers/>
      <w:suppressAutoHyphens/>
      <w:spacing w:before="120" w:after="120"/>
    </w:pPr>
    <w:rPr>
      <w:rFonts w:ascii="Liberation Serif" w:eastAsia="Droid Sans Fallback" w:hAnsi="Liberation Serif" w:cs="FreeSans"/>
      <w:b w:val="0"/>
      <w:bCs w:val="0"/>
      <w:i/>
      <w:iCs/>
      <w:color w:val="auto"/>
      <w:kern w:val="1"/>
      <w:sz w:val="24"/>
      <w:szCs w:val="24"/>
      <w:lang w:eastAsia="zh-CN" w:bidi="hi-IN"/>
    </w:rPr>
  </w:style>
  <w:style w:type="paragraph" w:customStyle="1" w:styleId="41">
    <w:name w:val="(4) ФИО докладчика"/>
    <w:basedOn w:val="a1"/>
    <w:next w:val="50"/>
    <w:rsid w:val="004C4913"/>
    <w:pPr>
      <w:keepNext/>
      <w:keepLines/>
      <w:jc w:val="center"/>
    </w:pPr>
    <w:rPr>
      <w:b/>
      <w:i/>
      <w:sz w:val="22"/>
    </w:rPr>
  </w:style>
  <w:style w:type="paragraph" w:customStyle="1" w:styleId="50">
    <w:name w:val="(5) ФИО соавторов"/>
    <w:basedOn w:val="a1"/>
    <w:next w:val="a1"/>
    <w:rsid w:val="004C4913"/>
    <w:pPr>
      <w:keepNext/>
      <w:keepLines/>
      <w:jc w:val="center"/>
    </w:pPr>
    <w:rPr>
      <w:b/>
      <w:i/>
      <w:sz w:val="18"/>
    </w:rPr>
  </w:style>
  <w:style w:type="character" w:customStyle="1" w:styleId="dropdown-user-namefirst-letter">
    <w:name w:val="dropdown-user-name__first-letter"/>
    <w:basedOn w:val="a2"/>
    <w:rsid w:val="00064C4F"/>
  </w:style>
  <w:style w:type="paragraph" w:styleId="a">
    <w:name w:val="List Number"/>
    <w:basedOn w:val="a1"/>
    <w:rsid w:val="00064C4F"/>
    <w:pPr>
      <w:numPr>
        <w:numId w:val="10"/>
      </w:numPr>
    </w:pPr>
    <w:rPr>
      <w:rFonts w:eastAsia="Calibri"/>
    </w:rPr>
  </w:style>
  <w:style w:type="character" w:customStyle="1" w:styleId="StrongEmphasis">
    <w:name w:val="Strong Emphasis"/>
    <w:basedOn w:val="a2"/>
    <w:rsid w:val="00F23A4B"/>
    <w:rPr>
      <w:rFonts w:cs="Times New Roman"/>
      <w:b/>
      <w:bCs/>
    </w:rPr>
  </w:style>
  <w:style w:type="paragraph" w:customStyle="1" w:styleId="6">
    <w:name w:val="(6) Название ВУЗа"/>
    <w:basedOn w:val="a1"/>
    <w:next w:val="a1"/>
    <w:rsid w:val="00F23A4B"/>
    <w:pPr>
      <w:keepNext/>
      <w:keepLines/>
      <w:jc w:val="center"/>
    </w:pPr>
    <w:rPr>
      <w:rFonts w:eastAsia="Calibri"/>
      <w:i/>
    </w:rPr>
  </w:style>
  <w:style w:type="paragraph" w:customStyle="1" w:styleId="1f8">
    <w:name w:val="Без интервала1"/>
    <w:rsid w:val="00702523"/>
    <w:rPr>
      <w:rFonts w:ascii="Calibri" w:hAnsi="Calibri"/>
      <w:sz w:val="22"/>
      <w:szCs w:val="22"/>
    </w:rPr>
  </w:style>
  <w:style w:type="paragraph" w:customStyle="1" w:styleId="afffffb">
    <w:name w:val="Автор"/>
    <w:basedOn w:val="a1"/>
    <w:qFormat/>
    <w:rsid w:val="00702523"/>
    <w:rPr>
      <w:b/>
      <w:i/>
      <w:color w:val="000000"/>
      <w:sz w:val="22"/>
      <w:szCs w:val="22"/>
      <w:shd w:val="clear" w:color="auto" w:fill="FFFFFF"/>
    </w:rPr>
  </w:style>
  <w:style w:type="table" w:customStyle="1" w:styleId="1f9">
    <w:name w:val="Сетка таблицы1"/>
    <w:basedOn w:val="a3"/>
    <w:next w:val="ae"/>
    <w:rsid w:val="00702523"/>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3"/>
    <w:next w:val="ae"/>
    <w:rsid w:val="007025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13"/>
    <w:locked/>
    <w:rsid w:val="00AA4B3E"/>
    <w:rPr>
      <w:rFonts w:ascii="Calibri" w:hAnsi="Calibri"/>
      <w:sz w:val="22"/>
      <w:szCs w:val="22"/>
      <w:lang w:val="ru-RU" w:eastAsia="en-US" w:bidi="ar-SA"/>
    </w:rPr>
  </w:style>
  <w:style w:type="paragraph" w:customStyle="1" w:styleId="afffffc">
    <w:name w:val="АА"/>
    <w:basedOn w:val="a1"/>
    <w:rsid w:val="00C46427"/>
    <w:pPr>
      <w:overflowPunct w:val="0"/>
      <w:autoSpaceDE w:val="0"/>
      <w:autoSpaceDN w:val="0"/>
      <w:adjustRightInd w:val="0"/>
      <w:spacing w:line="360" w:lineRule="auto"/>
      <w:ind w:firstLine="709"/>
      <w:contextualSpacing/>
      <w:jc w:val="both"/>
    </w:pPr>
    <w:rPr>
      <w:rFonts w:eastAsia="Calibri"/>
      <w:sz w:val="28"/>
      <w:szCs w:val="28"/>
    </w:rPr>
  </w:style>
  <w:style w:type="character" w:customStyle="1" w:styleId="FooterChar">
    <w:name w:val="Footer Char"/>
    <w:basedOn w:val="a2"/>
    <w:locked/>
    <w:rsid w:val="00080BA1"/>
    <w:rPr>
      <w:rFonts w:cs="Times New Roman"/>
    </w:rPr>
  </w:style>
  <w:style w:type="paragraph" w:customStyle="1" w:styleId="article-list-name">
    <w:name w:val="article-list-name"/>
    <w:basedOn w:val="a1"/>
    <w:rsid w:val="00FC30E9"/>
    <w:pPr>
      <w:spacing w:before="100" w:beforeAutospacing="1" w:after="100" w:afterAutospacing="1"/>
    </w:pPr>
    <w:rPr>
      <w:lang w:val="en-US" w:eastAsia="en-US"/>
    </w:rPr>
  </w:style>
  <w:style w:type="character" w:customStyle="1" w:styleId="color11">
    <w:name w:val="color_11"/>
    <w:basedOn w:val="a2"/>
    <w:rsid w:val="003C71C6"/>
  </w:style>
  <w:style w:type="paragraph" w:customStyle="1" w:styleId="font8">
    <w:name w:val="font_8"/>
    <w:basedOn w:val="a1"/>
    <w:rsid w:val="003C71C6"/>
    <w:pPr>
      <w:spacing w:before="100" w:beforeAutospacing="1" w:after="100" w:afterAutospacing="1"/>
    </w:pPr>
  </w:style>
  <w:style w:type="character" w:customStyle="1" w:styleId="1fa">
    <w:name w:val="Гиперссылка1"/>
    <w:rsid w:val="003C71C6"/>
    <w:rPr>
      <w:color w:val="0563C1"/>
      <w:u w:val="single"/>
    </w:rPr>
  </w:style>
  <w:style w:type="paragraph" w:customStyle="1" w:styleId="WW-0">
    <w:name w:val="WW-???????? ?????"/>
    <w:basedOn w:val="a1"/>
    <w:rsid w:val="00DD768B"/>
    <w:pPr>
      <w:widowControl w:val="0"/>
      <w:suppressAutoHyphens/>
      <w:spacing w:after="120"/>
    </w:pPr>
    <w:rPr>
      <w:lang w:eastAsia="hi-IN" w:bidi="hi-IN"/>
    </w:rPr>
  </w:style>
  <w:style w:type="paragraph" w:customStyle="1" w:styleId="1fb">
    <w:name w:val="Список литературы1"/>
    <w:basedOn w:val="a1"/>
    <w:next w:val="a1"/>
    <w:rsid w:val="00AF5DB7"/>
    <w:pPr>
      <w:spacing w:after="160" w:line="259" w:lineRule="auto"/>
    </w:pPr>
    <w:rPr>
      <w:rFonts w:ascii="Calibri" w:hAnsi="Calibri"/>
      <w:sz w:val="22"/>
      <w:szCs w:val="22"/>
      <w:lang w:eastAsia="en-US"/>
    </w:rPr>
  </w:style>
  <w:style w:type="character" w:customStyle="1" w:styleId="21">
    <w:name w:val="Заголовок 2 Знак"/>
    <w:basedOn w:val="a2"/>
    <w:link w:val="20"/>
    <w:locked/>
    <w:rsid w:val="0003108D"/>
    <w:rPr>
      <w:rFonts w:ascii="Arial" w:hAnsi="Arial" w:cs="Arial"/>
      <w:b/>
      <w:bCs/>
      <w:i/>
      <w:iCs/>
      <w:sz w:val="28"/>
      <w:szCs w:val="28"/>
      <w:lang w:val="ru-RU" w:eastAsia="ru-RU" w:bidi="ar-SA"/>
    </w:rPr>
  </w:style>
  <w:style w:type="character" w:customStyle="1" w:styleId="InternetLink">
    <w:name w:val="Internet Link"/>
    <w:rsid w:val="00E1401A"/>
    <w:rPr>
      <w:color w:val="000080"/>
      <w:u w:val="single"/>
    </w:rPr>
  </w:style>
  <w:style w:type="paragraph" w:styleId="2a">
    <w:name w:val="Quote"/>
    <w:basedOn w:val="a1"/>
    <w:next w:val="a1"/>
    <w:link w:val="2b"/>
    <w:qFormat/>
    <w:rsid w:val="000127B5"/>
    <w:pPr>
      <w:spacing w:after="200" w:line="276" w:lineRule="auto"/>
    </w:pPr>
    <w:rPr>
      <w:rFonts w:ascii="Calibri" w:eastAsia="Calibri" w:hAnsi="Calibri" w:cs="Arial"/>
      <w:i/>
      <w:iCs/>
      <w:color w:val="000000"/>
      <w:lang w:val="en-US" w:eastAsia="en-US" w:bidi="en-US"/>
    </w:rPr>
  </w:style>
  <w:style w:type="character" w:customStyle="1" w:styleId="2b">
    <w:name w:val="Цитата 2 Знак"/>
    <w:link w:val="2a"/>
    <w:rsid w:val="000127B5"/>
    <w:rPr>
      <w:rFonts w:ascii="Calibri" w:eastAsia="Calibri" w:hAnsi="Calibri" w:cs="Arial"/>
      <w:i/>
      <w:iCs/>
      <w:color w:val="000000"/>
      <w:sz w:val="24"/>
      <w:szCs w:val="24"/>
      <w:lang w:val="en-US" w:eastAsia="en-US" w:bidi="en-US"/>
    </w:rPr>
  </w:style>
  <w:style w:type="character" w:styleId="afffffd">
    <w:name w:val="Intense Emphasis"/>
    <w:qFormat/>
    <w:rsid w:val="000127B5"/>
    <w:rPr>
      <w:b/>
      <w:bCs/>
      <w:i/>
      <w:iCs/>
      <w:color w:val="4F81BD"/>
    </w:rPr>
  </w:style>
  <w:style w:type="character" w:customStyle="1" w:styleId="extended-textshort">
    <w:name w:val="extended-text__short"/>
    <w:basedOn w:val="a2"/>
    <w:rsid w:val="00544BBD"/>
  </w:style>
  <w:style w:type="character" w:customStyle="1" w:styleId="jp-bold">
    <w:name w:val="jp-bold"/>
    <w:basedOn w:val="a2"/>
    <w:rsid w:val="00D005E9"/>
    <w:rPr>
      <w:rFonts w:cs="Times New Roman"/>
    </w:rPr>
  </w:style>
  <w:style w:type="character" w:customStyle="1" w:styleId="element-citation">
    <w:name w:val="element-citation"/>
    <w:basedOn w:val="a2"/>
    <w:rsid w:val="00D005E9"/>
    <w:rPr>
      <w:rFonts w:cs="Times New Roman"/>
    </w:rPr>
  </w:style>
</w:styles>
</file>

<file path=word/webSettings.xml><?xml version="1.0" encoding="utf-8"?>
<w:webSettings xmlns:r="http://schemas.openxmlformats.org/officeDocument/2006/relationships" xmlns:w="http://schemas.openxmlformats.org/wordprocessingml/2006/main">
  <w:divs>
    <w:div w:id="1215501674">
      <w:bodyDiv w:val="1"/>
      <w:marLeft w:val="0"/>
      <w:marRight w:val="0"/>
      <w:marTop w:val="0"/>
      <w:marBottom w:val="0"/>
      <w:divBdr>
        <w:top w:val="none" w:sz="0" w:space="0" w:color="auto"/>
        <w:left w:val="none" w:sz="0" w:space="0" w:color="auto"/>
        <w:bottom w:val="none" w:sz="0" w:space="0" w:color="auto"/>
        <w:right w:val="none" w:sz="0" w:space="0" w:color="auto"/>
      </w:divBdr>
    </w:div>
    <w:div w:id="156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27">
          <w:marLeft w:val="0"/>
          <w:marRight w:val="0"/>
          <w:marTop w:val="0"/>
          <w:marBottom w:val="0"/>
          <w:divBdr>
            <w:top w:val="none" w:sz="0" w:space="0" w:color="auto"/>
            <w:left w:val="none" w:sz="0" w:space="0" w:color="auto"/>
            <w:bottom w:val="none" w:sz="0" w:space="0" w:color="auto"/>
            <w:right w:val="none" w:sz="0" w:space="0" w:color="auto"/>
          </w:divBdr>
          <w:divsChild>
            <w:div w:id="1278027221">
              <w:marLeft w:val="0"/>
              <w:marRight w:val="0"/>
              <w:marTop w:val="0"/>
              <w:marBottom w:val="0"/>
              <w:divBdr>
                <w:top w:val="none" w:sz="0" w:space="0" w:color="auto"/>
                <w:left w:val="none" w:sz="0" w:space="0" w:color="auto"/>
                <w:bottom w:val="none" w:sz="0" w:space="0" w:color="auto"/>
                <w:right w:val="none" w:sz="0" w:space="0" w:color="auto"/>
              </w:divBdr>
              <w:divsChild>
                <w:div w:id="224296577">
                  <w:marLeft w:val="0"/>
                  <w:marRight w:val="0"/>
                  <w:marTop w:val="0"/>
                  <w:marBottom w:val="0"/>
                  <w:divBdr>
                    <w:top w:val="none" w:sz="0" w:space="0" w:color="auto"/>
                    <w:left w:val="none" w:sz="0" w:space="0" w:color="auto"/>
                    <w:bottom w:val="none" w:sz="0" w:space="0" w:color="auto"/>
                    <w:right w:val="none" w:sz="0" w:space="0" w:color="auto"/>
                  </w:divBdr>
                  <w:divsChild>
                    <w:div w:id="1654211095">
                      <w:marLeft w:val="0"/>
                      <w:marRight w:val="0"/>
                      <w:marTop w:val="0"/>
                      <w:marBottom w:val="0"/>
                      <w:divBdr>
                        <w:top w:val="none" w:sz="0" w:space="0" w:color="auto"/>
                        <w:left w:val="none" w:sz="0" w:space="0" w:color="auto"/>
                        <w:bottom w:val="none" w:sz="0" w:space="0" w:color="auto"/>
                        <w:right w:val="none" w:sz="0" w:space="0" w:color="auto"/>
                      </w:divBdr>
                      <w:divsChild>
                        <w:div w:id="1978754671">
                          <w:marLeft w:val="0"/>
                          <w:marRight w:val="0"/>
                          <w:marTop w:val="0"/>
                          <w:marBottom w:val="0"/>
                          <w:divBdr>
                            <w:top w:val="none" w:sz="0" w:space="0" w:color="auto"/>
                            <w:left w:val="none" w:sz="0" w:space="0" w:color="auto"/>
                            <w:bottom w:val="none" w:sz="0" w:space="0" w:color="auto"/>
                            <w:right w:val="none" w:sz="0" w:space="0" w:color="auto"/>
                          </w:divBdr>
                          <w:divsChild>
                            <w:div w:id="352535129">
                              <w:marLeft w:val="0"/>
                              <w:marRight w:val="0"/>
                              <w:marTop w:val="0"/>
                              <w:marBottom w:val="0"/>
                              <w:divBdr>
                                <w:top w:val="none" w:sz="0" w:space="0" w:color="auto"/>
                                <w:left w:val="none" w:sz="0" w:space="0" w:color="auto"/>
                                <w:bottom w:val="none" w:sz="0" w:space="0" w:color="auto"/>
                                <w:right w:val="none" w:sz="0" w:space="0" w:color="auto"/>
                              </w:divBdr>
                              <w:divsChild>
                                <w:div w:id="15250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Kuwata%20T%5BAuthor%5D&amp;cauthor=true&amp;cauthor_uid=19360097" TargetMode="External"/><Relationship Id="rId13" Type="http://schemas.openxmlformats.org/officeDocument/2006/relationships/hyperlink" Target="https://www.ncbi.nlm.nih.gov/pubmed/?term=Dang%20Q%5BAuthor%5D&amp;cauthor=true&amp;cauthor_uid=19360097" TargetMode="External"/><Relationship Id="rId18" Type="http://schemas.openxmlformats.org/officeDocument/2006/relationships/hyperlink" Target="https://www.ncbi.nlm.nih.gov/pubmed/?term=Association+of+Progressive+CD4%2B+T+Cell+Decline+in+SIV+Infection+with+the+Induction+of+Autoreactive+Antibodies" TargetMode="Externa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leksandr.za.mi@yandex.ru" TargetMode="External"/><Relationship Id="rId34"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hyperlink" Target="https://www.ncbi.nlm.nih.gov/pubmed/?term=Brown%20CR%5BAuthor%5D&amp;cauthor=true&amp;cauthor_uid=19360097" TargetMode="External"/><Relationship Id="rId17" Type="http://schemas.openxmlformats.org/officeDocument/2006/relationships/hyperlink" Target="https://www.ncbi.nlm.nih.gov/pubmed/?term=Hirsch%20VM%5BAuthor%5D&amp;cauthor=true&amp;cauthor_uid=19360097"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Brenchley%20JM%5BAuthor%5D&amp;cauthor=true&amp;cauthor_uid=19360097" TargetMode="External"/><Relationship Id="rId20" Type="http://schemas.openxmlformats.org/officeDocument/2006/relationships/hyperlink" Target="https://p.360pubmed.com/pubmed/29521254"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Ourmanov%20I%5BAuthor%5D&amp;cauthor=true&amp;cauthor_uid=19360097" TargetMode="External"/><Relationship Id="rId24" Type="http://schemas.openxmlformats.org/officeDocument/2006/relationships/hyperlink" Target="http://liveudm.ru/rastitelnost-udmurtii/rastitelnost-udmurtii/" TargetMode="External"/><Relationship Id="rId32" Type="http://schemas.openxmlformats.org/officeDocument/2006/relationships/image" Target="media/image9.png"/><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bi.nlm.nih.gov/pubmed/?term=Iyengar%20R%5BAuthor%5D&amp;cauthor=true&amp;cauthor_uid=19360097" TargetMode="External"/><Relationship Id="rId23" Type="http://schemas.openxmlformats.org/officeDocument/2006/relationships/hyperlink" Target="mailto:nikitos_1240@mail.ru"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hyperlink" Target="https://www.ncbi.nlm.nih.gov/pubmed/?term=Whitted%20S%5BAuthor%5D&amp;cauthor=true&amp;cauthor_uid=19360097" TargetMode="External"/><Relationship Id="rId19" Type="http://schemas.openxmlformats.org/officeDocument/2006/relationships/hyperlink" Target="https://p.360pubmed.com/pubmed/26916783"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ncbi.nlm.nih.gov/pubmed/?term=Nishimura%20Y%5BAuthor%5D&amp;cauthor=true&amp;cauthor_uid=19360097" TargetMode="External"/><Relationship Id="rId14" Type="http://schemas.openxmlformats.org/officeDocument/2006/relationships/hyperlink" Target="https://www.ncbi.nlm.nih.gov/pubmed/?term=Buckler-White%20A%5BAuthor%5D&amp;cauthor=true&amp;cauthor_uid=19360097" TargetMode="External"/><Relationship Id="rId22" Type="http://schemas.openxmlformats.org/officeDocument/2006/relationships/hyperlink" Target="http://www.bookblack.ru/areal/5.htm"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1E80E-4932-4C91-99F3-93AB50A8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2647</TotalTime>
  <Pages>46</Pages>
  <Words>20258</Words>
  <Characters>140664</Characters>
  <Application>Microsoft Office Word</Application>
  <DocSecurity>0</DocSecurity>
  <Lines>1172</Lines>
  <Paragraphs>321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 РФ</vt:lpstr>
    </vt:vector>
  </TitlesOfParts>
  <Company>MoBIL GROUP</Company>
  <LinksUpToDate>false</LinksUpToDate>
  <CharactersWithSpaces>160601</CharactersWithSpaces>
  <SharedDoc>false</SharedDoc>
  <HLinks>
    <vt:vector size="1758" baseType="variant">
      <vt:variant>
        <vt:i4>7667833</vt:i4>
      </vt:variant>
      <vt:variant>
        <vt:i4>1746</vt:i4>
      </vt:variant>
      <vt:variant>
        <vt:i4>0</vt:i4>
      </vt:variant>
      <vt:variant>
        <vt:i4>5</vt:i4>
      </vt:variant>
      <vt:variant>
        <vt:lpwstr>http://www.udmurt.ru/glava/news/318699/</vt:lpwstr>
      </vt:variant>
      <vt:variant>
        <vt:lpwstr/>
      </vt:variant>
      <vt:variant>
        <vt:i4>5963848</vt:i4>
      </vt:variant>
      <vt:variant>
        <vt:i4>1743</vt:i4>
      </vt:variant>
      <vt:variant>
        <vt:i4>0</vt:i4>
      </vt:variant>
      <vt:variant>
        <vt:i4>5</vt:i4>
      </vt:variant>
      <vt:variant>
        <vt:lpwstr>https://fermers.ru/porody/krs/ayrshirskaya-korova</vt:lpwstr>
      </vt:variant>
      <vt:variant>
        <vt:lpwstr/>
      </vt:variant>
      <vt:variant>
        <vt:i4>3933194</vt:i4>
      </vt:variant>
      <vt:variant>
        <vt:i4>1740</vt:i4>
      </vt:variant>
      <vt:variant>
        <vt:i4>0</vt:i4>
      </vt:variant>
      <vt:variant>
        <vt:i4>5</vt:i4>
      </vt:variant>
      <vt:variant>
        <vt:lpwstr>https://ru.wikipedia.org/wiki/Российское_продовольственное_эмбарго_(с_2014)</vt:lpwstr>
      </vt:variant>
      <vt:variant>
        <vt:lpwstr/>
      </vt:variant>
      <vt:variant>
        <vt:i4>68944938</vt:i4>
      </vt:variant>
      <vt:variant>
        <vt:i4>1737</vt:i4>
      </vt:variant>
      <vt:variant>
        <vt:i4>0</vt:i4>
      </vt:variant>
      <vt:variant>
        <vt:i4>5</vt:i4>
      </vt:variant>
      <vt:variant>
        <vt:lpwstr>http://www.ra-national.ru/sites/default/files/analitic_article/Сельское хозяйство и семена 2016 2.pdf</vt:lpwstr>
      </vt:variant>
      <vt:variant>
        <vt:lpwstr/>
      </vt:variant>
      <vt:variant>
        <vt:i4>393244</vt:i4>
      </vt:variant>
      <vt:variant>
        <vt:i4>1728</vt:i4>
      </vt:variant>
      <vt:variant>
        <vt:i4>0</vt:i4>
      </vt:variant>
      <vt:variant>
        <vt:i4>5</vt:i4>
      </vt:variant>
      <vt:variant>
        <vt:lpwstr>http://www.sciencedebate.ru/</vt:lpwstr>
      </vt:variant>
      <vt:variant>
        <vt:lpwstr/>
      </vt:variant>
      <vt:variant>
        <vt:i4>1703962</vt:i4>
      </vt:variant>
      <vt:variant>
        <vt:i4>1725</vt:i4>
      </vt:variant>
      <vt:variant>
        <vt:i4>0</vt:i4>
      </vt:variant>
      <vt:variant>
        <vt:i4>5</vt:i4>
      </vt:variant>
      <vt:variant>
        <vt:lpwstr>http://www.vesti.ru/</vt:lpwstr>
      </vt:variant>
      <vt:variant>
        <vt:lpwstr/>
      </vt:variant>
      <vt:variant>
        <vt:i4>7733375</vt:i4>
      </vt:variant>
      <vt:variant>
        <vt:i4>1722</vt:i4>
      </vt:variant>
      <vt:variant>
        <vt:i4>0</vt:i4>
      </vt:variant>
      <vt:variant>
        <vt:i4>5</vt:i4>
      </vt:variant>
      <vt:variant>
        <vt:lpwstr>http://www.ecoteco.ru/</vt:lpwstr>
      </vt:variant>
      <vt:variant>
        <vt:lpwstr/>
      </vt:variant>
      <vt:variant>
        <vt:i4>983136</vt:i4>
      </vt:variant>
      <vt:variant>
        <vt:i4>1686</vt:i4>
      </vt:variant>
      <vt:variant>
        <vt:i4>0</vt:i4>
      </vt:variant>
      <vt:variant>
        <vt:i4>5</vt:i4>
      </vt:variant>
      <vt:variant>
        <vt:lpwstr>mailto:kino-nastenka@mail.ru</vt:lpwstr>
      </vt:variant>
      <vt:variant>
        <vt:lpwstr/>
      </vt:variant>
      <vt:variant>
        <vt:i4>4849755</vt:i4>
      </vt:variant>
      <vt:variant>
        <vt:i4>1623</vt:i4>
      </vt:variant>
      <vt:variant>
        <vt:i4>0</vt:i4>
      </vt:variant>
      <vt:variant>
        <vt:i4>5</vt:i4>
      </vt:variant>
      <vt:variant>
        <vt:lpwstr>http://pro-spain.net/strana/tehnologii/keramicheskaya-plitka.html</vt:lpwstr>
      </vt:variant>
      <vt:variant>
        <vt:lpwstr/>
      </vt:variant>
      <vt:variant>
        <vt:i4>7929911</vt:i4>
      </vt:variant>
      <vt:variant>
        <vt:i4>1620</vt:i4>
      </vt:variant>
      <vt:variant>
        <vt:i4>0</vt:i4>
      </vt:variant>
      <vt:variant>
        <vt:i4>5</vt:i4>
      </vt:variant>
      <vt:variant>
        <vt:lpwstr>http://ujutportal.com/otdelochnie-materjaly/44-2009-04-22-19-42-40</vt:lpwstr>
      </vt:variant>
      <vt:variant>
        <vt:lpwstr/>
      </vt:variant>
      <vt:variant>
        <vt:i4>786498</vt:i4>
      </vt:variant>
      <vt:variant>
        <vt:i4>1617</vt:i4>
      </vt:variant>
      <vt:variant>
        <vt:i4>0</vt:i4>
      </vt:variant>
      <vt:variant>
        <vt:i4>5</vt:i4>
      </vt:variant>
      <vt:variant>
        <vt:lpwstr>https://infourok.ru/istoriya-keramicheskoy-plitki-lekciya-klass-dshi-1598723.html</vt:lpwstr>
      </vt:variant>
      <vt:variant>
        <vt:lpwstr/>
      </vt:variant>
      <vt:variant>
        <vt:i4>3080318</vt:i4>
      </vt:variant>
      <vt:variant>
        <vt:i4>1614</vt:i4>
      </vt:variant>
      <vt:variant>
        <vt:i4>0</vt:i4>
      </vt:variant>
      <vt:variant>
        <vt:i4>5</vt:i4>
      </vt:variant>
      <vt:variant>
        <vt:lpwstr>http://www.4to40.com/folktales/</vt:lpwstr>
      </vt:variant>
      <vt:variant>
        <vt:lpwstr/>
      </vt:variant>
      <vt:variant>
        <vt:i4>6750282</vt:i4>
      </vt:variant>
      <vt:variant>
        <vt:i4>1611</vt:i4>
      </vt:variant>
      <vt:variant>
        <vt:i4>0</vt:i4>
      </vt:variant>
      <vt:variant>
        <vt:i4>5</vt:i4>
      </vt:variant>
      <vt:variant>
        <vt:lpwstr>mailto:mikhail-semenov777@mail.ru</vt:lpwstr>
      </vt:variant>
      <vt:variant>
        <vt:lpwstr/>
      </vt:variant>
      <vt:variant>
        <vt:i4>1966165</vt:i4>
      </vt:variant>
      <vt:variant>
        <vt:i4>1608</vt:i4>
      </vt:variant>
      <vt:variant>
        <vt:i4>0</vt:i4>
      </vt:variant>
      <vt:variant>
        <vt:i4>5</vt:i4>
      </vt:variant>
      <vt:variant>
        <vt:lpwstr>https://www.stats.com/about/</vt:lpwstr>
      </vt:variant>
      <vt:variant>
        <vt:lpwstr/>
      </vt:variant>
      <vt:variant>
        <vt:i4>5963880</vt:i4>
      </vt:variant>
      <vt:variant>
        <vt:i4>1605</vt:i4>
      </vt:variant>
      <vt:variant>
        <vt:i4>0</vt:i4>
      </vt:variant>
      <vt:variant>
        <vt:i4>5</vt:i4>
      </vt:variant>
      <vt:variant>
        <vt:lpwstr>mailto:serponomarev99@gmail.com</vt:lpwstr>
      </vt:variant>
      <vt:variant>
        <vt:lpwstr/>
      </vt:variant>
      <vt:variant>
        <vt:i4>4259842</vt:i4>
      </vt:variant>
      <vt:variant>
        <vt:i4>1602</vt:i4>
      </vt:variant>
      <vt:variant>
        <vt:i4>0</vt:i4>
      </vt:variant>
      <vt:variant>
        <vt:i4>5</vt:i4>
      </vt:variant>
      <vt:variant>
        <vt:lpwstr>http://elibrary.unatlib.ru/handle/123456789/23114</vt:lpwstr>
      </vt:variant>
      <vt:variant>
        <vt:lpwstr/>
      </vt:variant>
      <vt:variant>
        <vt:i4>6160468</vt:i4>
      </vt:variant>
      <vt:variant>
        <vt:i4>1599</vt:i4>
      </vt:variant>
      <vt:variant>
        <vt:i4>0</vt:i4>
      </vt:variant>
      <vt:variant>
        <vt:i4>5</vt:i4>
      </vt:variant>
      <vt:variant>
        <vt:lpwstr>http://elibrary.unatlib.ru/handle/123456789/7111/discover</vt:lpwstr>
      </vt:variant>
      <vt:variant>
        <vt:lpwstr/>
      </vt:variant>
      <vt:variant>
        <vt:i4>5505087</vt:i4>
      </vt:variant>
      <vt:variant>
        <vt:i4>1596</vt:i4>
      </vt:variant>
      <vt:variant>
        <vt:i4>0</vt:i4>
      </vt:variant>
      <vt:variant>
        <vt:i4>5</vt:i4>
      </vt:variant>
      <vt:variant>
        <vt:lpwstr>mailto:zagrebina.nastena@mail.ru</vt:lpwstr>
      </vt:variant>
      <vt:variant>
        <vt:lpwstr/>
      </vt:variant>
      <vt:variant>
        <vt:i4>3540216</vt:i4>
      </vt:variant>
      <vt:variant>
        <vt:i4>1593</vt:i4>
      </vt:variant>
      <vt:variant>
        <vt:i4>0</vt:i4>
      </vt:variant>
      <vt:variant>
        <vt:i4>5</vt:i4>
      </vt:variant>
      <vt:variant>
        <vt:lpwstr>http://udmdunne.ru/2018/01/gurt-adyami-2017-konkurs-azlantӥske/</vt:lpwstr>
      </vt:variant>
      <vt:variant>
        <vt:lpwstr/>
      </vt:variant>
      <vt:variant>
        <vt:i4>3342396</vt:i4>
      </vt:variant>
      <vt:variant>
        <vt:i4>1590</vt:i4>
      </vt:variant>
      <vt:variant>
        <vt:i4>0</vt:i4>
      </vt:variant>
      <vt:variant>
        <vt:i4>5</vt:i4>
      </vt:variant>
      <vt:variant>
        <vt:lpwstr>http://udmdunne.ru/2016/04/ingozh-seminar-gozhyaskyny-shug/</vt:lpwstr>
      </vt:variant>
      <vt:variant>
        <vt:lpwstr/>
      </vt:variant>
      <vt:variant>
        <vt:i4>1114200</vt:i4>
      </vt:variant>
      <vt:variant>
        <vt:i4>1587</vt:i4>
      </vt:variant>
      <vt:variant>
        <vt:i4>0</vt:i4>
      </vt:variant>
      <vt:variant>
        <vt:i4>5</vt:i4>
      </vt:variant>
      <vt:variant>
        <vt:lpwstr>http://udmshyndy.ru/</vt:lpwstr>
      </vt:variant>
      <vt:variant>
        <vt:lpwstr/>
      </vt:variant>
      <vt:variant>
        <vt:i4>6422624</vt:i4>
      </vt:variant>
      <vt:variant>
        <vt:i4>1584</vt:i4>
      </vt:variant>
      <vt:variant>
        <vt:i4>0</vt:i4>
      </vt:variant>
      <vt:variant>
        <vt:i4>5</vt:i4>
      </vt:variant>
      <vt:variant>
        <vt:lpwstr>http://www.gks.ru/</vt:lpwstr>
      </vt:variant>
      <vt:variant>
        <vt:lpwstr/>
      </vt:variant>
      <vt:variant>
        <vt:i4>4063325</vt:i4>
      </vt:variant>
      <vt:variant>
        <vt:i4>1581</vt:i4>
      </vt:variant>
      <vt:variant>
        <vt:i4>0</vt:i4>
      </vt:variant>
      <vt:variant>
        <vt:i4>5</vt:i4>
      </vt:variant>
      <vt:variant>
        <vt:lpwstr>mailto:evgenia.diner@yandex.ru</vt:lpwstr>
      </vt:variant>
      <vt:variant>
        <vt:lpwstr/>
      </vt:variant>
      <vt:variant>
        <vt:i4>3538964</vt:i4>
      </vt:variant>
      <vt:variant>
        <vt:i4>1578</vt:i4>
      </vt:variant>
      <vt:variant>
        <vt:i4>0</vt:i4>
      </vt:variant>
      <vt:variant>
        <vt:i4>5</vt:i4>
      </vt:variant>
      <vt:variant>
        <vt:lpwstr>mailto:aitova20@gmail.com</vt:lpwstr>
      </vt:variant>
      <vt:variant>
        <vt:lpwstr/>
      </vt:variant>
      <vt:variant>
        <vt:i4>5308465</vt:i4>
      </vt:variant>
      <vt:variant>
        <vt:i4>1575</vt:i4>
      </vt:variant>
      <vt:variant>
        <vt:i4>0</vt:i4>
      </vt:variant>
      <vt:variant>
        <vt:i4>5</vt:i4>
      </vt:variant>
      <vt:variant>
        <vt:lpwstr>mailto:masha.tonkoeva@yandex.ru</vt:lpwstr>
      </vt:variant>
      <vt:variant>
        <vt:lpwstr/>
      </vt:variant>
      <vt:variant>
        <vt:i4>7602191</vt:i4>
      </vt:variant>
      <vt:variant>
        <vt:i4>1572</vt:i4>
      </vt:variant>
      <vt:variant>
        <vt:i4>0</vt:i4>
      </vt:variant>
      <vt:variant>
        <vt:i4>5</vt:i4>
      </vt:variant>
      <vt:variant>
        <vt:lpwstr>mailto:valientina.svietlakova@mail.ru</vt:lpwstr>
      </vt:variant>
      <vt:variant>
        <vt:lpwstr/>
      </vt:variant>
      <vt:variant>
        <vt:i4>2752620</vt:i4>
      </vt:variant>
      <vt:variant>
        <vt:i4>1569</vt:i4>
      </vt:variant>
      <vt:variant>
        <vt:i4>0</vt:i4>
      </vt:variant>
      <vt:variant>
        <vt:i4>5</vt:i4>
      </vt:variant>
      <vt:variant>
        <vt:lpwstr>https://meduza.io/shapito/2017/09/22/stan-nashim-meshkom-dlya-trupov-alfa-bank-popytalsya-ispolzovat-ril-tok-no-poluchilos-ne-ochen</vt:lpwstr>
      </vt:variant>
      <vt:variant>
        <vt:lpwstr/>
      </vt:variant>
      <vt:variant>
        <vt:i4>4194380</vt:i4>
      </vt:variant>
      <vt:variant>
        <vt:i4>1566</vt:i4>
      </vt:variant>
      <vt:variant>
        <vt:i4>0</vt:i4>
      </vt:variant>
      <vt:variant>
        <vt:i4>5</vt:i4>
      </vt:variant>
      <vt:variant>
        <vt:lpwstr>https://ru.wikipedia.org/wiki/%D0%9C%D0%BE%D1%81%D0%93%D0%A3</vt:lpwstr>
      </vt:variant>
      <vt:variant>
        <vt:lpwstr/>
      </vt:variant>
      <vt:variant>
        <vt:i4>1310743</vt:i4>
      </vt:variant>
      <vt:variant>
        <vt:i4>1563</vt:i4>
      </vt:variant>
      <vt:variant>
        <vt:i4>0</vt:i4>
      </vt:variant>
      <vt:variant>
        <vt:i4>5</vt:i4>
      </vt:variant>
      <vt:variant>
        <vt:lpwstr>https://ru.wikipedia.org/wiki/%D0%97%D0%BD%D0%B0%D0%BD%D0%B8%D0%B5._%D0%9F%D0%BE%D0%BD%D0%B8%D0%BC%D0%B0%D0%BD%D0%B8%D0%B5._%D0%A3%D0%BC%D0%B5%D0%BD%D0%B8%D0%B5</vt:lpwstr>
      </vt:variant>
      <vt:variant>
        <vt:lpwstr/>
      </vt:variant>
      <vt:variant>
        <vt:i4>5963817</vt:i4>
      </vt:variant>
      <vt:variant>
        <vt:i4>1560</vt:i4>
      </vt:variant>
      <vt:variant>
        <vt:i4>0</vt:i4>
      </vt:variant>
      <vt:variant>
        <vt:i4>5</vt:i4>
      </vt:variant>
      <vt:variant>
        <vt:lpwstr>http://www.zpu-journal.ru/e-zpu/2013/5/Kozharinova_Media-Viruses/</vt:lpwstr>
      </vt:variant>
      <vt:variant>
        <vt:lpwstr/>
      </vt:variant>
      <vt:variant>
        <vt:i4>4522061</vt:i4>
      </vt:variant>
      <vt:variant>
        <vt:i4>1557</vt:i4>
      </vt:variant>
      <vt:variant>
        <vt:i4>0</vt:i4>
      </vt:variant>
      <vt:variant>
        <vt:i4>5</vt:i4>
      </vt:variant>
      <vt:variant>
        <vt:lpwstr>https://ru.wikipedia.org/w/index.php?title=%D0%9A%D0%BE%D0%B6%D0%B0%D1%80%D0%B8%D0%BD%D0%BE%D0%B2%D0%B0,_%D0%90%D0%BD%D0%BD%D0%B0_%D0%A0%D0%BE%D1%81%D1%82%D0%B8%D1%81%D0%BB%D0%B0%D0%B2%D0%BE%D0%B2%D0%BD%D0%B0&amp;action=edit&amp;redlink=1</vt:lpwstr>
      </vt:variant>
      <vt:variant>
        <vt:lpwstr/>
      </vt:variant>
      <vt:variant>
        <vt:i4>3407954</vt:i4>
      </vt:variant>
      <vt:variant>
        <vt:i4>1554</vt:i4>
      </vt:variant>
      <vt:variant>
        <vt:i4>0</vt:i4>
      </vt:variant>
      <vt:variant>
        <vt:i4>5</vt:i4>
      </vt:variant>
      <vt:variant>
        <vt:lpwstr>https://ru.wikipedia.org/wiki/%D0%A1%D0%BE%D1%86%D0%B8%D0%B0%D0%BB%D1%8C%D0%BD%D0%B0%D1%8F_%D1%81%D0%B5%D1%82%D1%8C</vt:lpwstr>
      </vt:variant>
      <vt:variant>
        <vt:lpwstr/>
      </vt:variant>
      <vt:variant>
        <vt:i4>4325455</vt:i4>
      </vt:variant>
      <vt:variant>
        <vt:i4>1551</vt:i4>
      </vt:variant>
      <vt:variant>
        <vt:i4>0</vt:i4>
      </vt:variant>
      <vt:variant>
        <vt:i4>5</vt:i4>
      </vt:variant>
      <vt:variant>
        <vt:lpwstr>https://ru.wikipedia.org/wiki/%D0%9C%D0%B5%D0%BC</vt:lpwstr>
      </vt:variant>
      <vt:variant>
        <vt:lpwstr/>
      </vt:variant>
      <vt:variant>
        <vt:i4>7077984</vt:i4>
      </vt:variant>
      <vt:variant>
        <vt:i4>1548</vt:i4>
      </vt:variant>
      <vt:variant>
        <vt:i4>0</vt:i4>
      </vt:variant>
      <vt:variant>
        <vt:i4>5</vt:i4>
      </vt:variant>
      <vt:variant>
        <vt:lpwstr>https://ru.wikipedia.org/wiki/%D0%A1%D0%B5%D0%BB%D0%B5%D0%BA%D1%86%D0%B8%D1%8F</vt:lpwstr>
      </vt:variant>
      <vt:variant>
        <vt:lpwstr/>
      </vt:variant>
      <vt:variant>
        <vt:i4>5046351</vt:i4>
      </vt:variant>
      <vt:variant>
        <vt:i4>1545</vt:i4>
      </vt:variant>
      <vt:variant>
        <vt:i4>0</vt:i4>
      </vt:variant>
      <vt:variant>
        <vt:i4>5</vt:i4>
      </vt:variant>
      <vt:variant>
        <vt:lpwstr>https://ru.wikipedia.org/wiki/%D0%9C%D1%83%D1%82%D0%B0%D1%86%D0%B8%D1%8F</vt:lpwstr>
      </vt:variant>
      <vt:variant>
        <vt:lpwstr/>
      </vt:variant>
      <vt:variant>
        <vt:i4>1376335</vt:i4>
      </vt:variant>
      <vt:variant>
        <vt:i4>1542</vt:i4>
      </vt:variant>
      <vt:variant>
        <vt:i4>0</vt:i4>
      </vt:variant>
      <vt:variant>
        <vt:i4>5</vt:i4>
      </vt:variant>
      <vt:variant>
        <vt:lpwstr>https://ru.wikipedia.org/wiki/%D0%93%D0%B5%D0%BD</vt:lpwstr>
      </vt:variant>
      <vt:variant>
        <vt:lpwstr/>
      </vt:variant>
      <vt:variant>
        <vt:i4>3735567</vt:i4>
      </vt:variant>
      <vt:variant>
        <vt:i4>1539</vt:i4>
      </vt:variant>
      <vt:variant>
        <vt:i4>0</vt:i4>
      </vt:variant>
      <vt:variant>
        <vt:i4>5</vt:i4>
      </vt:variant>
      <vt:variant>
        <vt:lpwstr>https://ru.wikipedia.org/wiki/%D0%AD%D0%B3%D0%BE%D0%B8%D1%81%D1%82%D0%B8%D1%87%D0%BD%D1%8B%D0%B9_%D0%B3%D0%B5%D0%BD</vt:lpwstr>
      </vt:variant>
      <vt:variant>
        <vt:lpwstr/>
      </vt:variant>
      <vt:variant>
        <vt:i4>5111853</vt:i4>
      </vt:variant>
      <vt:variant>
        <vt:i4>1536</vt:i4>
      </vt:variant>
      <vt:variant>
        <vt:i4>0</vt:i4>
      </vt:variant>
      <vt:variant>
        <vt:i4>5</vt:i4>
      </vt:variant>
      <vt:variant>
        <vt:lpwstr>https://ru.wikipedia.org/wiki/1976_%D0%B3%D0%BE%D0%B4</vt:lpwstr>
      </vt:variant>
      <vt:variant>
        <vt:lpwstr/>
      </vt:variant>
      <vt:variant>
        <vt:i4>3735575</vt:i4>
      </vt:variant>
      <vt:variant>
        <vt:i4>1533</vt:i4>
      </vt:variant>
      <vt:variant>
        <vt:i4>0</vt:i4>
      </vt:variant>
      <vt:variant>
        <vt:i4>5</vt:i4>
      </vt:variant>
      <vt:variant>
        <vt:lpwstr>https://ru.wikipedia.org/wiki/%D0%94%D0%BE%D0%BA%D0%B8%D0%BD%D0%B7,_%D0%A0%D0%B8%D1%87%D0%B0%D1%80%D0%B4</vt:lpwstr>
      </vt:variant>
      <vt:variant>
        <vt:lpwstr/>
      </vt:variant>
      <vt:variant>
        <vt:i4>1966134</vt:i4>
      </vt:variant>
      <vt:variant>
        <vt:i4>1530</vt:i4>
      </vt:variant>
      <vt:variant>
        <vt:i4>0</vt:i4>
      </vt:variant>
      <vt:variant>
        <vt:i4>5</vt:i4>
      </vt:variant>
      <vt:variant>
        <vt:lpwstr>mailto:elshirokih@gmail.com</vt:lpwstr>
      </vt:variant>
      <vt:variant>
        <vt:lpwstr/>
      </vt:variant>
      <vt:variant>
        <vt:i4>1048652</vt:i4>
      </vt:variant>
      <vt:variant>
        <vt:i4>1527</vt:i4>
      </vt:variant>
      <vt:variant>
        <vt:i4>0</vt:i4>
      </vt:variant>
      <vt:variant>
        <vt:i4>5</vt:i4>
      </vt:variant>
      <vt:variant>
        <vt:lpwstr>http://www.emissia.org/offline/2013/2081.htm</vt:lpwstr>
      </vt:variant>
      <vt:variant>
        <vt:lpwstr/>
      </vt:variant>
      <vt:variant>
        <vt:i4>7733267</vt:i4>
      </vt:variant>
      <vt:variant>
        <vt:i4>1524</vt:i4>
      </vt:variant>
      <vt:variant>
        <vt:i4>0</vt:i4>
      </vt:variant>
      <vt:variant>
        <vt:i4>5</vt:i4>
      </vt:variant>
      <vt:variant>
        <vt:lpwstr>mailto:alina.sm030514@mail.ru</vt:lpwstr>
      </vt:variant>
      <vt:variant>
        <vt:lpwstr/>
      </vt:variant>
      <vt:variant>
        <vt:i4>7274507</vt:i4>
      </vt:variant>
      <vt:variant>
        <vt:i4>1521</vt:i4>
      </vt:variant>
      <vt:variant>
        <vt:i4>0</vt:i4>
      </vt:variant>
      <vt:variant>
        <vt:i4>5</vt:i4>
      </vt:variant>
      <vt:variant>
        <vt:lpwstr>http://library.krasu.ru/ft/ft/_articles/0088435.pdf</vt:lpwstr>
      </vt:variant>
      <vt:variant>
        <vt:lpwstr/>
      </vt:variant>
      <vt:variant>
        <vt:i4>7733329</vt:i4>
      </vt:variant>
      <vt:variant>
        <vt:i4>1518</vt:i4>
      </vt:variant>
      <vt:variant>
        <vt:i4>0</vt:i4>
      </vt:variant>
      <vt:variant>
        <vt:i4>5</vt:i4>
      </vt:variant>
      <vt:variant>
        <vt:lpwstr>mailto:ryab2009@gmail.com</vt:lpwstr>
      </vt:variant>
      <vt:variant>
        <vt:lpwstr/>
      </vt:variant>
      <vt:variant>
        <vt:i4>1835080</vt:i4>
      </vt:variant>
      <vt:variant>
        <vt:i4>1515</vt:i4>
      </vt:variant>
      <vt:variant>
        <vt:i4>0</vt:i4>
      </vt:variant>
      <vt:variant>
        <vt:i4>5</vt:i4>
      </vt:variant>
      <vt:variant>
        <vt:lpwstr>http://www.ruscorpora.ru/</vt:lpwstr>
      </vt:variant>
      <vt:variant>
        <vt:lpwstr/>
      </vt:variant>
      <vt:variant>
        <vt:i4>5242961</vt:i4>
      </vt:variant>
      <vt:variant>
        <vt:i4>1512</vt:i4>
      </vt:variant>
      <vt:variant>
        <vt:i4>0</vt:i4>
      </vt:variant>
      <vt:variant>
        <vt:i4>5</vt:i4>
      </vt:variant>
      <vt:variant>
        <vt:lpwstr>https://vk.com/away.php?utf=1&amp;to=http%3A%2F%2Fanglicismdictionary.ru%2FSlovar</vt:lpwstr>
      </vt:variant>
      <vt:variant>
        <vt:lpwstr/>
      </vt:variant>
      <vt:variant>
        <vt:i4>6160420</vt:i4>
      </vt:variant>
      <vt:variant>
        <vt:i4>1509</vt:i4>
      </vt:variant>
      <vt:variant>
        <vt:i4>0</vt:i4>
      </vt:variant>
      <vt:variant>
        <vt:i4>5</vt:i4>
      </vt:variant>
      <vt:variant>
        <vt:lpwstr>mailto:dilyara015@gmail.com</vt:lpwstr>
      </vt:variant>
      <vt:variant>
        <vt:lpwstr/>
      </vt:variant>
      <vt:variant>
        <vt:i4>983100</vt:i4>
      </vt:variant>
      <vt:variant>
        <vt:i4>1506</vt:i4>
      </vt:variant>
      <vt:variant>
        <vt:i4>0</vt:i4>
      </vt:variant>
      <vt:variant>
        <vt:i4>5</vt:i4>
      </vt:variant>
      <vt:variant>
        <vt:lpwstr>mailto:dariapyzhianova@gmail.com</vt:lpwstr>
      </vt:variant>
      <vt:variant>
        <vt:lpwstr/>
      </vt:variant>
      <vt:variant>
        <vt:i4>3670128</vt:i4>
      </vt:variant>
      <vt:variant>
        <vt:i4>1503</vt:i4>
      </vt:variant>
      <vt:variant>
        <vt:i4>0</vt:i4>
      </vt:variant>
      <vt:variant>
        <vt:i4>5</vt:i4>
      </vt:variant>
      <vt:variant>
        <vt:lpwstr>http://context.reverso.net/%D0%BF%D0%B5%D1%80%D0%B5%D0%B2%D0%BE%D0%B4/%D0%B8%D1%81%D0%BF%D0%B0%D0%BD%D1%81%D0%BA%D0%B8%D0%B9-%D1%80%D1%83%D1%81%D1%81%D0%BA%D0%B8%D0%B9/pueden+distinguirse</vt:lpwstr>
      </vt:variant>
      <vt:variant>
        <vt:lpwstr/>
      </vt:variant>
      <vt:variant>
        <vt:i4>4980803</vt:i4>
      </vt:variant>
      <vt:variant>
        <vt:i4>1500</vt:i4>
      </vt:variant>
      <vt:variant>
        <vt:i4>0</vt:i4>
      </vt:variant>
      <vt:variant>
        <vt:i4>5</vt:i4>
      </vt:variant>
      <vt:variant>
        <vt:lpwstr>http://context.reverso.net/%D0%BF%D0%B5%D1%80%D0%B5%D0%B2%D0%BE%D0%B4/%D0%B8%D1%81%D0%BF%D0%B0%D0%BD%D1%81%D0%BA%D0%B8%D0%B9-%D1%80%D1%83%D1%81%D1%81%D0%BA%D0%B8%D0%B9/repetibilidad</vt:lpwstr>
      </vt:variant>
      <vt:variant>
        <vt:lpwstr/>
      </vt:variant>
      <vt:variant>
        <vt:i4>4128818</vt:i4>
      </vt:variant>
      <vt:variant>
        <vt:i4>1497</vt:i4>
      </vt:variant>
      <vt:variant>
        <vt:i4>0</vt:i4>
      </vt:variant>
      <vt:variant>
        <vt:i4>5</vt:i4>
      </vt:variant>
      <vt:variant>
        <vt:lpwstr>http://context.reverso.net/%D0%BF%D0%B5%D1%80%D0%B5%D0%B2%D0%BE%D0%B4/%D0%B8%D1%81%D0%BF%D0%B0%D0%BD%D1%81%D0%BA%D0%B8%D0%B9-%D1%80%D1%83%D1%81%D1%81%D0%BA%D0%B8%D0%B9/sostenibilidad</vt:lpwstr>
      </vt:variant>
      <vt:variant>
        <vt:lpwstr/>
      </vt:variant>
      <vt:variant>
        <vt:i4>3342389</vt:i4>
      </vt:variant>
      <vt:variant>
        <vt:i4>1494</vt:i4>
      </vt:variant>
      <vt:variant>
        <vt:i4>0</vt:i4>
      </vt:variant>
      <vt:variant>
        <vt:i4>5</vt:i4>
      </vt:variant>
      <vt:variant>
        <vt:lpwstr>http://context.reverso.net/%D0%BF%D0%B5%D1%80%D0%B5%D0%B2%D0%BE%D0%B4/%D0%B8%D1%81%D0%BF%D0%B0%D0%BD%D1%81%D0%BA%D0%B8%D0%B9-%D1%80%D1%83%D1%81%D1%81%D0%BA%D0%B8%D0%B9/identificaci%C3%B3n</vt:lpwstr>
      </vt:variant>
      <vt:variant>
        <vt:lpwstr/>
      </vt:variant>
      <vt:variant>
        <vt:i4>6291526</vt:i4>
      </vt:variant>
      <vt:variant>
        <vt:i4>1491</vt:i4>
      </vt:variant>
      <vt:variant>
        <vt:i4>0</vt:i4>
      </vt:variant>
      <vt:variant>
        <vt:i4>5</vt:i4>
      </vt:variant>
      <vt:variant>
        <vt:lpwstr>mailto:appollinaary@gmail.com</vt:lpwstr>
      </vt:variant>
      <vt:variant>
        <vt:lpwstr/>
      </vt:variant>
      <vt:variant>
        <vt:i4>2228249</vt:i4>
      </vt:variant>
      <vt:variant>
        <vt:i4>1488</vt:i4>
      </vt:variant>
      <vt:variant>
        <vt:i4>0</vt:i4>
      </vt:variant>
      <vt:variant>
        <vt:i4>5</vt:i4>
      </vt:variant>
      <vt:variant>
        <vt:lpwstr>mailto:natashatalala@yandex.ru</vt:lpwstr>
      </vt:variant>
      <vt:variant>
        <vt:lpwstr/>
      </vt:variant>
      <vt:variant>
        <vt:i4>6684694</vt:i4>
      </vt:variant>
      <vt:variant>
        <vt:i4>1485</vt:i4>
      </vt:variant>
      <vt:variant>
        <vt:i4>0</vt:i4>
      </vt:variant>
      <vt:variant>
        <vt:i4>5</vt:i4>
      </vt:variant>
      <vt:variant>
        <vt:lpwstr>mailto:Mustafa.arkan1987@yahoo.com</vt:lpwstr>
      </vt:variant>
      <vt:variant>
        <vt:lpwstr/>
      </vt:variant>
      <vt:variant>
        <vt:i4>2621524</vt:i4>
      </vt:variant>
      <vt:variant>
        <vt:i4>1482</vt:i4>
      </vt:variant>
      <vt:variant>
        <vt:i4>0</vt:i4>
      </vt:variant>
      <vt:variant>
        <vt:i4>5</vt:i4>
      </vt:variant>
      <vt:variant>
        <vt:lpwstr>mailto:iri.mackarova2012@yandex.ru</vt:lpwstr>
      </vt:variant>
      <vt:variant>
        <vt:lpwstr/>
      </vt:variant>
      <vt:variant>
        <vt:i4>6815848</vt:i4>
      </vt:variant>
      <vt:variant>
        <vt:i4>1479</vt:i4>
      </vt:variant>
      <vt:variant>
        <vt:i4>0</vt:i4>
      </vt:variant>
      <vt:variant>
        <vt:i4>5</vt:i4>
      </vt:variant>
      <vt:variant>
        <vt:lpwstr>http://www.newsweek.com/creativity-crisis-74665</vt:lpwstr>
      </vt:variant>
      <vt:variant>
        <vt:lpwstr/>
      </vt:variant>
      <vt:variant>
        <vt:i4>5570583</vt:i4>
      </vt:variant>
      <vt:variant>
        <vt:i4>1476</vt:i4>
      </vt:variant>
      <vt:variant>
        <vt:i4>0</vt:i4>
      </vt:variant>
      <vt:variant>
        <vt:i4>5</vt:i4>
      </vt:variant>
      <vt:variant>
        <vt:lpwstr>http://www.studfiles.ru/preview/3799534/</vt:lpwstr>
      </vt:variant>
      <vt:variant>
        <vt:lpwstr/>
      </vt:variant>
      <vt:variant>
        <vt:i4>1572889</vt:i4>
      </vt:variant>
      <vt:variant>
        <vt:i4>1473</vt:i4>
      </vt:variant>
      <vt:variant>
        <vt:i4>0</vt:i4>
      </vt:variant>
      <vt:variant>
        <vt:i4>5</vt:i4>
      </vt:variant>
      <vt:variant>
        <vt:lpwstr>http://www.b17.ru/blog/29684/</vt:lpwstr>
      </vt:variant>
      <vt:variant>
        <vt:lpwstr/>
      </vt:variant>
      <vt:variant>
        <vt:i4>5570583</vt:i4>
      </vt:variant>
      <vt:variant>
        <vt:i4>1470</vt:i4>
      </vt:variant>
      <vt:variant>
        <vt:i4>0</vt:i4>
      </vt:variant>
      <vt:variant>
        <vt:i4>5</vt:i4>
      </vt:variant>
      <vt:variant>
        <vt:lpwstr>http://www.studfiles.ru/preview/3799534/</vt:lpwstr>
      </vt:variant>
      <vt:variant>
        <vt:lpwstr/>
      </vt:variant>
      <vt:variant>
        <vt:i4>1966126</vt:i4>
      </vt:variant>
      <vt:variant>
        <vt:i4>1467</vt:i4>
      </vt:variant>
      <vt:variant>
        <vt:i4>0</vt:i4>
      </vt:variant>
      <vt:variant>
        <vt:i4>5</vt:i4>
      </vt:variant>
      <vt:variant>
        <vt:lpwstr>mailto:mashok1996@gmail.com</vt:lpwstr>
      </vt:variant>
      <vt:variant>
        <vt:lpwstr/>
      </vt:variant>
      <vt:variant>
        <vt:i4>2228308</vt:i4>
      </vt:variant>
      <vt:variant>
        <vt:i4>1464</vt:i4>
      </vt:variant>
      <vt:variant>
        <vt:i4>0</vt:i4>
      </vt:variant>
      <vt:variant>
        <vt:i4>5</vt:i4>
      </vt:variant>
      <vt:variant>
        <vt:lpwstr>mailto:kolganova.ksenia@yandex.ru</vt:lpwstr>
      </vt:variant>
      <vt:variant>
        <vt:lpwstr/>
      </vt:variant>
      <vt:variant>
        <vt:i4>3539001</vt:i4>
      </vt:variant>
      <vt:variant>
        <vt:i4>1461</vt:i4>
      </vt:variant>
      <vt:variant>
        <vt:i4>0</vt:i4>
      </vt:variant>
      <vt:variant>
        <vt:i4>5</vt:i4>
      </vt:variant>
      <vt:variant>
        <vt:lpwstr>http://br-analytics.ru/blog/socialnye-seti-v-rossiivesna-2017-cifry-trendy-prognozy</vt:lpwstr>
      </vt:variant>
      <vt:variant>
        <vt:lpwstr/>
      </vt:variant>
      <vt:variant>
        <vt:i4>2687095</vt:i4>
      </vt:variant>
      <vt:variant>
        <vt:i4>1458</vt:i4>
      </vt:variant>
      <vt:variant>
        <vt:i4>0</vt:i4>
      </vt:variant>
      <vt:variant>
        <vt:i4>5</vt:i4>
      </vt:variant>
      <vt:variant>
        <vt:lpwstr>https://2019god.me/hi-tech/reyting-sotsialnyih-setey-2019.html</vt:lpwstr>
      </vt:variant>
      <vt:variant>
        <vt:lpwstr/>
      </vt:variant>
      <vt:variant>
        <vt:i4>2359347</vt:i4>
      </vt:variant>
      <vt:variant>
        <vt:i4>1455</vt:i4>
      </vt:variant>
      <vt:variant>
        <vt:i4>0</vt:i4>
      </vt:variant>
      <vt:variant>
        <vt:i4>5</vt:i4>
      </vt:variant>
      <vt:variant>
        <vt:lpwstr>http://www-home.calumet.yorku.ca/pkelly/www/id1.htm</vt:lpwstr>
      </vt:variant>
      <vt:variant>
        <vt:lpwstr/>
      </vt:variant>
      <vt:variant>
        <vt:i4>393217</vt:i4>
      </vt:variant>
      <vt:variant>
        <vt:i4>1452</vt:i4>
      </vt:variant>
      <vt:variant>
        <vt:i4>0</vt:i4>
      </vt:variant>
      <vt:variant>
        <vt:i4>5</vt:i4>
      </vt:variant>
      <vt:variant>
        <vt:lpwstr>mailto:konyukhova_yulya@bk.ru</vt:lpwstr>
      </vt:variant>
      <vt:variant>
        <vt:lpwstr/>
      </vt:variant>
      <vt:variant>
        <vt:i4>2687025</vt:i4>
      </vt:variant>
      <vt:variant>
        <vt:i4>1431</vt:i4>
      </vt:variant>
      <vt:variant>
        <vt:i4>0</vt:i4>
      </vt:variant>
      <vt:variant>
        <vt:i4>5</vt:i4>
      </vt:variant>
      <vt:variant>
        <vt:lpwstr>mailto:mariia_gerasimova@inbox.ru</vt:lpwstr>
      </vt:variant>
      <vt:variant>
        <vt:lpwstr/>
      </vt:variant>
      <vt:variant>
        <vt:i4>4456491</vt:i4>
      </vt:variant>
      <vt:variant>
        <vt:i4>1428</vt:i4>
      </vt:variant>
      <vt:variant>
        <vt:i4>0</vt:i4>
      </vt:variant>
      <vt:variant>
        <vt:i4>5</vt:i4>
      </vt:variant>
      <vt:variant>
        <vt:lpwstr>https://toldot.ru/blogs/pyatigorsky/pyat_106.html</vt:lpwstr>
      </vt:variant>
      <vt:variant>
        <vt:lpwstr/>
      </vt:variant>
      <vt:variant>
        <vt:i4>1572912</vt:i4>
      </vt:variant>
      <vt:variant>
        <vt:i4>1425</vt:i4>
      </vt:variant>
      <vt:variant>
        <vt:i4>0</vt:i4>
      </vt:variant>
      <vt:variant>
        <vt:i4>5</vt:i4>
      </vt:variant>
      <vt:variant>
        <vt:lpwstr>https://toldot.ru/urava/ask/urava_8341.html</vt:lpwstr>
      </vt:variant>
      <vt:variant>
        <vt:lpwstr/>
      </vt:variant>
      <vt:variant>
        <vt:i4>6946915</vt:i4>
      </vt:variant>
      <vt:variant>
        <vt:i4>1422</vt:i4>
      </vt:variant>
      <vt:variant>
        <vt:i4>0</vt:i4>
      </vt:variant>
      <vt:variant>
        <vt:i4>5</vt:i4>
      </vt:variant>
      <vt:variant>
        <vt:lpwstr>http://literature-edu.ru/pravo/16494/index.html</vt:lpwstr>
      </vt:variant>
      <vt:variant>
        <vt:lpwstr/>
      </vt:variant>
      <vt:variant>
        <vt:i4>2490438</vt:i4>
      </vt:variant>
      <vt:variant>
        <vt:i4>1419</vt:i4>
      </vt:variant>
      <vt:variant>
        <vt:i4>0</vt:i4>
      </vt:variant>
      <vt:variant>
        <vt:i4>5</vt:i4>
      </vt:variant>
      <vt:variant>
        <vt:lpwstr>mailto:aigul.ab@yandex.ru</vt:lpwstr>
      </vt:variant>
      <vt:variant>
        <vt:lpwstr/>
      </vt:variant>
      <vt:variant>
        <vt:i4>3670023</vt:i4>
      </vt:variant>
      <vt:variant>
        <vt:i4>1416</vt:i4>
      </vt:variant>
      <vt:variant>
        <vt:i4>0</vt:i4>
      </vt:variant>
      <vt:variant>
        <vt:i4>5</vt:i4>
      </vt:variant>
      <vt:variant>
        <vt:lpwstr>http://psyjournals.ru/psyedu/2007/n4/Rodygina_full.shtml</vt:lpwstr>
      </vt:variant>
      <vt:variant>
        <vt:lpwstr/>
      </vt:variant>
      <vt:variant>
        <vt:i4>4522079</vt:i4>
      </vt:variant>
      <vt:variant>
        <vt:i4>1413</vt:i4>
      </vt:variant>
      <vt:variant>
        <vt:i4>0</vt:i4>
      </vt:variant>
      <vt:variant>
        <vt:i4>5</vt:i4>
      </vt:variant>
      <vt:variant>
        <vt:lpwstr>http://www.iprbookshop.ru/15574.html</vt:lpwstr>
      </vt:variant>
      <vt:variant>
        <vt:lpwstr/>
      </vt:variant>
      <vt:variant>
        <vt:i4>4456540</vt:i4>
      </vt:variant>
      <vt:variant>
        <vt:i4>1410</vt:i4>
      </vt:variant>
      <vt:variant>
        <vt:i4>0</vt:i4>
      </vt:variant>
      <vt:variant>
        <vt:i4>5</vt:i4>
      </vt:variant>
      <vt:variant>
        <vt:lpwstr>http://www.iprbookshop.ru/15567.html</vt:lpwstr>
      </vt:variant>
      <vt:variant>
        <vt:lpwstr/>
      </vt:variant>
      <vt:variant>
        <vt:i4>7798788</vt:i4>
      </vt:variant>
      <vt:variant>
        <vt:i4>1383</vt:i4>
      </vt:variant>
      <vt:variant>
        <vt:i4>0</vt:i4>
      </vt:variant>
      <vt:variant>
        <vt:i4>5</vt:i4>
      </vt:variant>
      <vt:variant>
        <vt:lpwstr>mailto:olga.pechenkina9661@mail.ru</vt:lpwstr>
      </vt:variant>
      <vt:variant>
        <vt:lpwstr/>
      </vt:variant>
      <vt:variant>
        <vt:i4>1638516</vt:i4>
      </vt:variant>
      <vt:variant>
        <vt:i4>1380</vt:i4>
      </vt:variant>
      <vt:variant>
        <vt:i4>0</vt:i4>
      </vt:variant>
      <vt:variant>
        <vt:i4>5</vt:i4>
      </vt:variant>
      <vt:variant>
        <vt:lpwstr>mailto:nadya.usova1996@gmail.com</vt:lpwstr>
      </vt:variant>
      <vt:variant>
        <vt:lpwstr/>
      </vt:variant>
      <vt:variant>
        <vt:i4>2097169</vt:i4>
      </vt:variant>
      <vt:variant>
        <vt:i4>1377</vt:i4>
      </vt:variant>
      <vt:variant>
        <vt:i4>0</vt:i4>
      </vt:variant>
      <vt:variant>
        <vt:i4>5</vt:i4>
      </vt:variant>
      <vt:variant>
        <vt:lpwstr>mailto:sofyasalnova@yandex.ru</vt:lpwstr>
      </vt:variant>
      <vt:variant>
        <vt:lpwstr/>
      </vt:variant>
      <vt:variant>
        <vt:i4>1376374</vt:i4>
      </vt:variant>
      <vt:variant>
        <vt:i4>1374</vt:i4>
      </vt:variant>
      <vt:variant>
        <vt:i4>0</vt:i4>
      </vt:variant>
      <vt:variant>
        <vt:i4>5</vt:i4>
      </vt:variant>
      <vt:variant>
        <vt:lpwstr>mailto:ek.pushina@yandex.ru</vt:lpwstr>
      </vt:variant>
      <vt:variant>
        <vt:lpwstr/>
      </vt:variant>
      <vt:variant>
        <vt:i4>6684759</vt:i4>
      </vt:variant>
      <vt:variant>
        <vt:i4>1371</vt:i4>
      </vt:variant>
      <vt:variant>
        <vt:i4>0</vt:i4>
      </vt:variant>
      <vt:variant>
        <vt:i4>5</vt:i4>
      </vt:variant>
      <vt:variant>
        <vt:lpwstr>mailto:290997@mail.ru</vt:lpwstr>
      </vt:variant>
      <vt:variant>
        <vt:lpwstr/>
      </vt:variant>
      <vt:variant>
        <vt:i4>6225925</vt:i4>
      </vt:variant>
      <vt:variant>
        <vt:i4>1368</vt:i4>
      </vt:variant>
      <vt:variant>
        <vt:i4>0</vt:i4>
      </vt:variant>
      <vt:variant>
        <vt:i4>5</vt:i4>
      </vt:variant>
      <vt:variant>
        <vt:lpwstr>http://www.stylecraze.com/articles/psychosomatic-disorder-causes-symptoms-treatments/</vt:lpwstr>
      </vt:variant>
      <vt:variant>
        <vt:lpwstr>gref</vt:lpwstr>
      </vt:variant>
      <vt:variant>
        <vt:i4>8323166</vt:i4>
      </vt:variant>
      <vt:variant>
        <vt:i4>1365</vt:i4>
      </vt:variant>
      <vt:variant>
        <vt:i4>0</vt:i4>
      </vt:variant>
      <vt:variant>
        <vt:i4>5</vt:i4>
      </vt:variant>
      <vt:variant>
        <vt:lpwstr>mailto:ilkuz1594@gmail.com</vt:lpwstr>
      </vt:variant>
      <vt:variant>
        <vt:lpwstr/>
      </vt:variant>
      <vt:variant>
        <vt:i4>6422640</vt:i4>
      </vt:variant>
      <vt:variant>
        <vt:i4>1362</vt:i4>
      </vt:variant>
      <vt:variant>
        <vt:i4>0</vt:i4>
      </vt:variant>
      <vt:variant>
        <vt:i4>5</vt:i4>
      </vt:variant>
      <vt:variant>
        <vt:lpwstr>mailto:</vt:lpwstr>
      </vt:variant>
      <vt:variant>
        <vt:lpwstr/>
      </vt:variant>
      <vt:variant>
        <vt:i4>7733310</vt:i4>
      </vt:variant>
      <vt:variant>
        <vt:i4>1359</vt:i4>
      </vt:variant>
      <vt:variant>
        <vt:i4>0</vt:i4>
      </vt:variant>
      <vt:variant>
        <vt:i4>5</vt:i4>
      </vt:variant>
      <vt:variant>
        <vt:lpwstr>https://mail.yandex.ru/re.jsx?h=a,--yttjMS9uIFsLiFk6gS2w&amp;l=aHR0cHM6Ly9ydS53aWtpcGVkaWEub3JnL3dpa2kvJUQwJTlEJUQwJUIwJUQxJTgxJUQwJUI4JUQwJUJCJUQwJUI4JUQwJUI1XyVEMCVCRCVEMCVCMF8lRDAlQkYlRDAlQkUlRDElODclRDAlQjIlRDAlQjVfJUQwJUIzJUQwJUJFJUQwJUJDJUQwJUJFJUQxJTg0JUQwJUJFJUQwJUIxJUQwJUI4JUQwJUI4XyVEMCVCOF8lRDElODIlRDElODAlRDAlQjAlRDAlQkQlRDElODElRDElODQlRDAlQkUlRDAlQjElRDAlQjglRDAlQjg</vt:lpwstr>
      </vt:variant>
      <vt:variant>
        <vt:lpwstr/>
      </vt:variant>
      <vt:variant>
        <vt:i4>458869</vt:i4>
      </vt:variant>
      <vt:variant>
        <vt:i4>1356</vt:i4>
      </vt:variant>
      <vt:variant>
        <vt:i4>0</vt:i4>
      </vt:variant>
      <vt:variant>
        <vt:i4>5</vt:i4>
      </vt:variant>
      <vt:variant>
        <vt:lpwstr>https://mail.yandex.ru/re.jsx?h=a,Ew6SVbcSapA_VGppPV0skA&amp;l=aHR0cHM6Ly9ydS53aWtpcGVkaWEub3JnL3dpa2kvJUQwJTkwJUQxJTgzJUQxJTgyJUQwJUI4JUQwJUJEJUQwJUIz</vt:lpwstr>
      </vt:variant>
      <vt:variant>
        <vt:lpwstr/>
      </vt:variant>
      <vt:variant>
        <vt:i4>4391011</vt:i4>
      </vt:variant>
      <vt:variant>
        <vt:i4>1353</vt:i4>
      </vt:variant>
      <vt:variant>
        <vt:i4>0</vt:i4>
      </vt:variant>
      <vt:variant>
        <vt:i4>5</vt:i4>
      </vt:variant>
      <vt:variant>
        <vt:lpwstr>https://mail.yandex.ru/re.jsx?h=a,meuCShZewq4CMbC_HRc5kw&amp;l=aHR0cHM6Ly9ydS53aWtpcGVkaWEub3JnL3dpa2kvJUQwJUExJUQwJUI1JUQwJUJBJUQxJTgxJUQxJTgzJUQwJUIwJUQwJUJCJUQxJThDJUQwJUJEJUQwJUIwJUQxJThGXyVEMCVCRSVEMSU4MCVEMCVCOCVEMCVCNSVEMCVCRCVEMSU4MiVEMCVCMCVEMSU4NiVEMCVCOCVEMSU4Rg</vt:lpwstr>
      </vt:variant>
      <vt:variant>
        <vt:lpwstr/>
      </vt:variant>
      <vt:variant>
        <vt:i4>2424847</vt:i4>
      </vt:variant>
      <vt:variant>
        <vt:i4>1350</vt:i4>
      </vt:variant>
      <vt:variant>
        <vt:i4>0</vt:i4>
      </vt:variant>
      <vt:variant>
        <vt:i4>5</vt:i4>
      </vt:variant>
      <vt:variant>
        <vt:lpwstr>mailto:zoollya@mail.ru</vt:lpwstr>
      </vt:variant>
      <vt:variant>
        <vt:lpwstr/>
      </vt:variant>
      <vt:variant>
        <vt:i4>1966207</vt:i4>
      </vt:variant>
      <vt:variant>
        <vt:i4>1347</vt:i4>
      </vt:variant>
      <vt:variant>
        <vt:i4>0</vt:i4>
      </vt:variant>
      <vt:variant>
        <vt:i4>5</vt:i4>
      </vt:variant>
      <vt:variant>
        <vt:lpwstr>mailto:ms.akhmadullina@bk.ru</vt:lpwstr>
      </vt:variant>
      <vt:variant>
        <vt:lpwstr/>
      </vt:variant>
      <vt:variant>
        <vt:i4>4522093</vt:i4>
      </vt:variant>
      <vt:variant>
        <vt:i4>1344</vt:i4>
      </vt:variant>
      <vt:variant>
        <vt:i4>0</vt:i4>
      </vt:variant>
      <vt:variant>
        <vt:i4>5</vt:i4>
      </vt:variant>
      <vt:variant>
        <vt:lpwstr>http://www.gumer.info/bibliotek_Buks/Polit/kastel/intro.php</vt:lpwstr>
      </vt:variant>
      <vt:variant>
        <vt:lpwstr/>
      </vt:variant>
      <vt:variant>
        <vt:i4>7209075</vt:i4>
      </vt:variant>
      <vt:variant>
        <vt:i4>1341</vt:i4>
      </vt:variant>
      <vt:variant>
        <vt:i4>0</vt:i4>
      </vt:variant>
      <vt:variant>
        <vt:i4>5</vt:i4>
      </vt:variant>
      <vt:variant>
        <vt:lpwstr>https://www.colta.ru/articles/society/15921</vt:lpwstr>
      </vt:variant>
      <vt:variant>
        <vt:lpwstr/>
      </vt:variant>
      <vt:variant>
        <vt:i4>3866705</vt:i4>
      </vt:variant>
      <vt:variant>
        <vt:i4>1338</vt:i4>
      </vt:variant>
      <vt:variant>
        <vt:i4>0</vt:i4>
      </vt:variant>
      <vt:variant>
        <vt:i4>5</vt:i4>
      </vt:variant>
      <vt:variant>
        <vt:lpwstr>mailto:tortila.hh@mail.ru</vt:lpwstr>
      </vt:variant>
      <vt:variant>
        <vt:lpwstr/>
      </vt:variant>
      <vt:variant>
        <vt:i4>4063268</vt:i4>
      </vt:variant>
      <vt:variant>
        <vt:i4>1335</vt:i4>
      </vt:variant>
      <vt:variant>
        <vt:i4>0</vt:i4>
      </vt:variant>
      <vt:variant>
        <vt:i4>5</vt:i4>
      </vt:variant>
      <vt:variant>
        <vt:lpwstr>http://www.dissercat.com/content/sotsialno-dezadaptirovannaya-semya-v-sovremennom-obshchestve-sotsiologicheskii-analiz</vt:lpwstr>
      </vt:variant>
      <vt:variant>
        <vt:lpwstr/>
      </vt:variant>
      <vt:variant>
        <vt:i4>7536754</vt:i4>
      </vt:variant>
      <vt:variant>
        <vt:i4>1332</vt:i4>
      </vt:variant>
      <vt:variant>
        <vt:i4>0</vt:i4>
      </vt:variant>
      <vt:variant>
        <vt:i4>5</vt:i4>
      </vt:variant>
      <vt:variant>
        <vt:lpwstr>https://humanpsy.ru/klyotsina/maskulinnost</vt:lpwstr>
      </vt:variant>
      <vt:variant>
        <vt:lpwstr/>
      </vt:variant>
      <vt:variant>
        <vt:i4>2555953</vt:i4>
      </vt:variant>
      <vt:variant>
        <vt:i4>1329</vt:i4>
      </vt:variant>
      <vt:variant>
        <vt:i4>0</vt:i4>
      </vt:variant>
      <vt:variant>
        <vt:i4>5</vt:i4>
      </vt:variant>
      <vt:variant>
        <vt:lpwstr>mailto:cherepanova_lyuda@icloud.com</vt:lpwstr>
      </vt:variant>
      <vt:variant>
        <vt:lpwstr/>
      </vt:variant>
      <vt:variant>
        <vt:i4>5505056</vt:i4>
      </vt:variant>
      <vt:variant>
        <vt:i4>1326</vt:i4>
      </vt:variant>
      <vt:variant>
        <vt:i4>0</vt:i4>
      </vt:variant>
      <vt:variant>
        <vt:i4>5</vt:i4>
      </vt:variant>
      <vt:variant>
        <vt:lpwstr>mailto:danila.sklifys@gmail.com</vt:lpwstr>
      </vt:variant>
      <vt:variant>
        <vt:lpwstr/>
      </vt:variant>
      <vt:variant>
        <vt:i4>6029362</vt:i4>
      </vt:variant>
      <vt:variant>
        <vt:i4>1323</vt:i4>
      </vt:variant>
      <vt:variant>
        <vt:i4>0</vt:i4>
      </vt:variant>
      <vt:variant>
        <vt:i4>5</vt:i4>
      </vt:variant>
      <vt:variant>
        <vt:lpwstr>mailto:nizamova.sumbel@gmail.com</vt:lpwstr>
      </vt:variant>
      <vt:variant>
        <vt:lpwstr/>
      </vt:variant>
      <vt:variant>
        <vt:i4>4522015</vt:i4>
      </vt:variant>
      <vt:variant>
        <vt:i4>1320</vt:i4>
      </vt:variant>
      <vt:variant>
        <vt:i4>0</vt:i4>
      </vt:variant>
      <vt:variant>
        <vt:i4>5</vt:i4>
      </vt:variant>
      <vt:variant>
        <vt:lpwstr>http://www.metamodernism.org/</vt:lpwstr>
      </vt:variant>
      <vt:variant>
        <vt:lpwstr/>
      </vt:variant>
      <vt:variant>
        <vt:i4>7012454</vt:i4>
      </vt:variant>
      <vt:variant>
        <vt:i4>1317</vt:i4>
      </vt:variant>
      <vt:variant>
        <vt:i4>0</vt:i4>
      </vt:variant>
      <vt:variant>
        <vt:i4>5</vt:i4>
      </vt:variant>
      <vt:variant>
        <vt:lpwstr>http://www.emerymartin.net/FE503/Week10/Notes on Metamodernism.pdf</vt:lpwstr>
      </vt:variant>
      <vt:variant>
        <vt:lpwstr/>
      </vt:variant>
      <vt:variant>
        <vt:i4>2555939</vt:i4>
      </vt:variant>
      <vt:variant>
        <vt:i4>1314</vt:i4>
      </vt:variant>
      <vt:variant>
        <vt:i4>0</vt:i4>
      </vt:variant>
      <vt:variant>
        <vt:i4>5</vt:i4>
      </vt:variant>
      <vt:variant>
        <vt:lpwstr>https://www.youtube.com/watch?v=PWqZawzMvOI</vt:lpwstr>
      </vt:variant>
      <vt:variant>
        <vt:lpwstr/>
      </vt:variant>
      <vt:variant>
        <vt:i4>8192089</vt:i4>
      </vt:variant>
      <vt:variant>
        <vt:i4>1311</vt:i4>
      </vt:variant>
      <vt:variant>
        <vt:i4>0</vt:i4>
      </vt:variant>
      <vt:variant>
        <vt:i4>5</vt:i4>
      </vt:variant>
      <vt:variant>
        <vt:lpwstr>mailto:azalyotov@gmail.com</vt:lpwstr>
      </vt:variant>
      <vt:variant>
        <vt:lpwstr/>
      </vt:variant>
      <vt:variant>
        <vt:i4>5701702</vt:i4>
      </vt:variant>
      <vt:variant>
        <vt:i4>1308</vt:i4>
      </vt:variant>
      <vt:variant>
        <vt:i4>0</vt:i4>
      </vt:variant>
      <vt:variant>
        <vt:i4>5</vt:i4>
      </vt:variant>
      <vt:variant>
        <vt:lpwstr>https://ria.ru/world/20170925/1505462028.html</vt:lpwstr>
      </vt:variant>
      <vt:variant>
        <vt:lpwstr/>
      </vt:variant>
      <vt:variant>
        <vt:i4>2687009</vt:i4>
      </vt:variant>
      <vt:variant>
        <vt:i4>1305</vt:i4>
      </vt:variant>
      <vt:variant>
        <vt:i4>0</vt:i4>
      </vt:variant>
      <vt:variant>
        <vt:i4>5</vt:i4>
      </vt:variant>
      <vt:variant>
        <vt:lpwstr>https://strana.ua/articles/analysis/94673-vybory-v-hermanii-2017-o-chem-hovorjat-ikh-rezultaty.html</vt:lpwstr>
      </vt:variant>
      <vt:variant>
        <vt:lpwstr/>
      </vt:variant>
      <vt:variant>
        <vt:i4>6750319</vt:i4>
      </vt:variant>
      <vt:variant>
        <vt:i4>1302</vt:i4>
      </vt:variant>
      <vt:variant>
        <vt:i4>0</vt:i4>
      </vt:variant>
      <vt:variant>
        <vt:i4>5</vt:i4>
      </vt:variant>
      <vt:variant>
        <vt:lpwstr>https://dic.academic.ru/dic.nsf/ruwiki/3189</vt:lpwstr>
      </vt:variant>
      <vt:variant>
        <vt:lpwstr/>
      </vt:variant>
      <vt:variant>
        <vt:i4>7012457</vt:i4>
      </vt:variant>
      <vt:variant>
        <vt:i4>1299</vt:i4>
      </vt:variant>
      <vt:variant>
        <vt:i4>0</vt:i4>
      </vt:variant>
      <vt:variant>
        <vt:i4>5</vt:i4>
      </vt:variant>
      <vt:variant>
        <vt:lpwstr>https://dic.academic.ru/dic.nsf/ruwiki/3744</vt:lpwstr>
      </vt:variant>
      <vt:variant>
        <vt:lpwstr/>
      </vt:variant>
      <vt:variant>
        <vt:i4>8126564</vt:i4>
      </vt:variant>
      <vt:variant>
        <vt:i4>1296</vt:i4>
      </vt:variant>
      <vt:variant>
        <vt:i4>0</vt:i4>
      </vt:variant>
      <vt:variant>
        <vt:i4>5</vt:i4>
      </vt:variant>
      <vt:variant>
        <vt:lpwstr>http://p.dw.com/p/2jxhh</vt:lpwstr>
      </vt:variant>
      <vt:variant>
        <vt:lpwstr/>
      </vt:variant>
      <vt:variant>
        <vt:i4>4390968</vt:i4>
      </vt:variant>
      <vt:variant>
        <vt:i4>1293</vt:i4>
      </vt:variant>
      <vt:variant>
        <vt:i4>0</vt:i4>
      </vt:variant>
      <vt:variant>
        <vt:i4>5</vt:i4>
      </vt:variant>
      <vt:variant>
        <vt:lpwstr>mailto:grishacheva.valeria@yandex.ru</vt:lpwstr>
      </vt:variant>
      <vt:variant>
        <vt:lpwstr/>
      </vt:variant>
      <vt:variant>
        <vt:i4>5439609</vt:i4>
      </vt:variant>
      <vt:variant>
        <vt:i4>1290</vt:i4>
      </vt:variant>
      <vt:variant>
        <vt:i4>0</vt:i4>
      </vt:variant>
      <vt:variant>
        <vt:i4>5</vt:i4>
      </vt:variant>
      <vt:variant>
        <vt:lpwstr>mailto:artem.buldakov.98@mail.ru</vt:lpwstr>
      </vt:variant>
      <vt:variant>
        <vt:lpwstr/>
      </vt:variant>
      <vt:variant>
        <vt:i4>3604556</vt:i4>
      </vt:variant>
      <vt:variant>
        <vt:i4>1287</vt:i4>
      </vt:variant>
      <vt:variant>
        <vt:i4>0</vt:i4>
      </vt:variant>
      <vt:variant>
        <vt:i4>5</vt:i4>
      </vt:variant>
      <vt:variant>
        <vt:lpwstr>mailto:mary.trifonovamk@gmail.com</vt:lpwstr>
      </vt:variant>
      <vt:variant>
        <vt:lpwstr/>
      </vt:variant>
      <vt:variant>
        <vt:i4>7667713</vt:i4>
      </vt:variant>
      <vt:variant>
        <vt:i4>1284</vt:i4>
      </vt:variant>
      <vt:variant>
        <vt:i4>0</vt:i4>
      </vt:variant>
      <vt:variant>
        <vt:i4>5</vt:i4>
      </vt:variant>
      <vt:variant>
        <vt:lpwstr>mailto:tanyashirobokova.1997@yandex.ru</vt:lpwstr>
      </vt:variant>
      <vt:variant>
        <vt:lpwstr/>
      </vt:variant>
      <vt:variant>
        <vt:i4>393236</vt:i4>
      </vt:variant>
      <vt:variant>
        <vt:i4>1281</vt:i4>
      </vt:variant>
      <vt:variant>
        <vt:i4>0</vt:i4>
      </vt:variant>
      <vt:variant>
        <vt:i4>5</vt:i4>
      </vt:variant>
      <vt:variant>
        <vt:lpwstr>http://archaeology.kiev.ua/pub/mamleyeva.htm</vt:lpwstr>
      </vt:variant>
      <vt:variant>
        <vt:lpwstr/>
      </vt:variant>
      <vt:variant>
        <vt:i4>1572904</vt:i4>
      </vt:variant>
      <vt:variant>
        <vt:i4>1278</vt:i4>
      </vt:variant>
      <vt:variant>
        <vt:i4>0</vt:i4>
      </vt:variant>
      <vt:variant>
        <vt:i4>5</vt:i4>
      </vt:variant>
      <vt:variant>
        <vt:lpwstr>mailto:jasakovvictor@outlook.com</vt:lpwstr>
      </vt:variant>
      <vt:variant>
        <vt:lpwstr/>
      </vt:variant>
      <vt:variant>
        <vt:i4>4063310</vt:i4>
      </vt:variant>
      <vt:variant>
        <vt:i4>1275</vt:i4>
      </vt:variant>
      <vt:variant>
        <vt:i4>0</vt:i4>
      </vt:variant>
      <vt:variant>
        <vt:i4>5</vt:i4>
      </vt:variant>
      <vt:variant>
        <vt:lpwstr>mailto:annia973@gmail.com</vt:lpwstr>
      </vt:variant>
      <vt:variant>
        <vt:lpwstr/>
      </vt:variant>
      <vt:variant>
        <vt:i4>2359353</vt:i4>
      </vt:variant>
      <vt:variant>
        <vt:i4>1272</vt:i4>
      </vt:variant>
      <vt:variant>
        <vt:i4>0</vt:i4>
      </vt:variant>
      <vt:variant>
        <vt:i4>5</vt:i4>
      </vt:variant>
      <vt:variant>
        <vt:lpwstr>mailto:chigireva_katya@mail.ru</vt:lpwstr>
      </vt:variant>
      <vt:variant>
        <vt:lpwstr/>
      </vt:variant>
      <vt:variant>
        <vt:i4>3473487</vt:i4>
      </vt:variant>
      <vt:variant>
        <vt:i4>1269</vt:i4>
      </vt:variant>
      <vt:variant>
        <vt:i4>0</vt:i4>
      </vt:variant>
      <vt:variant>
        <vt:i4>5</vt:i4>
      </vt:variant>
      <vt:variant>
        <vt:lpwstr>mailto:urv.polya@yandex.ru</vt:lpwstr>
      </vt:variant>
      <vt:variant>
        <vt:lpwstr/>
      </vt:variant>
      <vt:variant>
        <vt:i4>5570673</vt:i4>
      </vt:variant>
      <vt:variant>
        <vt:i4>1266</vt:i4>
      </vt:variant>
      <vt:variant>
        <vt:i4>0</vt:i4>
      </vt:variant>
      <vt:variant>
        <vt:i4>5</vt:i4>
      </vt:variant>
      <vt:variant>
        <vt:lpwstr>mailto:romanselunin@mail.ru</vt:lpwstr>
      </vt:variant>
      <vt:variant>
        <vt:lpwstr/>
      </vt:variant>
      <vt:variant>
        <vt:i4>3407873</vt:i4>
      </vt:variant>
      <vt:variant>
        <vt:i4>1263</vt:i4>
      </vt:variant>
      <vt:variant>
        <vt:i4>0</vt:i4>
      </vt:variant>
      <vt:variant>
        <vt:i4>5</vt:i4>
      </vt:variant>
      <vt:variant>
        <vt:lpwstr>mailto:zhenyasablina@yandex.ru</vt:lpwstr>
      </vt:variant>
      <vt:variant>
        <vt:lpwstr/>
      </vt:variant>
      <vt:variant>
        <vt:i4>1638432</vt:i4>
      </vt:variant>
      <vt:variant>
        <vt:i4>1260</vt:i4>
      </vt:variant>
      <vt:variant>
        <vt:i4>0</vt:i4>
      </vt:variant>
      <vt:variant>
        <vt:i4>5</vt:i4>
      </vt:variant>
      <vt:variant>
        <vt:lpwstr>mailto:posazhennikovap@gmail.com</vt:lpwstr>
      </vt:variant>
      <vt:variant>
        <vt:lpwstr/>
      </vt:variant>
      <vt:variant>
        <vt:i4>5046313</vt:i4>
      </vt:variant>
      <vt:variant>
        <vt:i4>1257</vt:i4>
      </vt:variant>
      <vt:variant>
        <vt:i4>0</vt:i4>
      </vt:variant>
      <vt:variant>
        <vt:i4>5</vt:i4>
      </vt:variant>
      <vt:variant>
        <vt:lpwstr>mailto:lpetrov9819.petrova@yandex.ru</vt:lpwstr>
      </vt:variant>
      <vt:variant>
        <vt:lpwstr/>
      </vt:variant>
      <vt:variant>
        <vt:i4>5439592</vt:i4>
      </vt:variant>
      <vt:variant>
        <vt:i4>1254</vt:i4>
      </vt:variant>
      <vt:variant>
        <vt:i4>0</vt:i4>
      </vt:variant>
      <vt:variant>
        <vt:i4>5</vt:i4>
      </vt:variant>
      <vt:variant>
        <vt:lpwstr>http://krotov.info/history/17/3/grigulevich_06.htm</vt:lpwstr>
      </vt:variant>
      <vt:variant>
        <vt:lpwstr/>
      </vt:variant>
      <vt:variant>
        <vt:i4>5439592</vt:i4>
      </vt:variant>
      <vt:variant>
        <vt:i4>1251</vt:i4>
      </vt:variant>
      <vt:variant>
        <vt:i4>0</vt:i4>
      </vt:variant>
      <vt:variant>
        <vt:i4>5</vt:i4>
      </vt:variant>
      <vt:variant>
        <vt:lpwstr>http://krotov.info/history/17/3/grigulevich_06.htm</vt:lpwstr>
      </vt:variant>
      <vt:variant>
        <vt:lpwstr/>
      </vt:variant>
      <vt:variant>
        <vt:i4>262242</vt:i4>
      </vt:variant>
      <vt:variant>
        <vt:i4>1248</vt:i4>
      </vt:variant>
      <vt:variant>
        <vt:i4>0</vt:i4>
      </vt:variant>
      <vt:variant>
        <vt:i4>5</vt:i4>
      </vt:variant>
      <vt:variant>
        <vt:lpwstr>mailto:alexnech348@gmail.com</vt:lpwstr>
      </vt:variant>
      <vt:variant>
        <vt:lpwstr/>
      </vt:variant>
      <vt:variant>
        <vt:i4>5636214</vt:i4>
      </vt:variant>
      <vt:variant>
        <vt:i4>1245</vt:i4>
      </vt:variant>
      <vt:variant>
        <vt:i4>0</vt:i4>
      </vt:variant>
      <vt:variant>
        <vt:i4>5</vt:i4>
      </vt:variant>
      <vt:variant>
        <vt:lpwstr>mailto:maksim_myasnikov_2018@mail.ru</vt:lpwstr>
      </vt:variant>
      <vt:variant>
        <vt:lpwstr/>
      </vt:variant>
      <vt:variant>
        <vt:i4>2687100</vt:i4>
      </vt:variant>
      <vt:variant>
        <vt:i4>1242</vt:i4>
      </vt:variant>
      <vt:variant>
        <vt:i4>0</vt:i4>
      </vt:variant>
      <vt:variant>
        <vt:i4>5</vt:i4>
      </vt:variant>
      <vt:variant>
        <vt:lpwstr>http://www.hermitagemuseum.org/</vt:lpwstr>
      </vt:variant>
      <vt:variant>
        <vt:lpwstr/>
      </vt:variant>
      <vt:variant>
        <vt:i4>7995453</vt:i4>
      </vt:variant>
      <vt:variant>
        <vt:i4>1239</vt:i4>
      </vt:variant>
      <vt:variant>
        <vt:i4>0</vt:i4>
      </vt:variant>
      <vt:variant>
        <vt:i4>5</vt:i4>
      </vt:variant>
      <vt:variant>
        <vt:lpwstr>http://www.tretyakovgallery.ru/</vt:lpwstr>
      </vt:variant>
      <vt:variant>
        <vt:lpwstr/>
      </vt:variant>
      <vt:variant>
        <vt:i4>1376297</vt:i4>
      </vt:variant>
      <vt:variant>
        <vt:i4>1236</vt:i4>
      </vt:variant>
      <vt:variant>
        <vt:i4>0</vt:i4>
      </vt:variant>
      <vt:variant>
        <vt:i4>5</vt:i4>
      </vt:variant>
      <vt:variant>
        <vt:lpwstr>mailto:oksanam77@mail.ru</vt:lpwstr>
      </vt:variant>
      <vt:variant>
        <vt:lpwstr/>
      </vt:variant>
      <vt:variant>
        <vt:i4>6684729</vt:i4>
      </vt:variant>
      <vt:variant>
        <vt:i4>1233</vt:i4>
      </vt:variant>
      <vt:variant>
        <vt:i4>0</vt:i4>
      </vt:variant>
      <vt:variant>
        <vt:i4>5</vt:i4>
      </vt:variant>
      <vt:variant>
        <vt:lpwstr>https://azbyka.ru/biblia/?Apok.20:11-15</vt:lpwstr>
      </vt:variant>
      <vt:variant>
        <vt:lpwstr/>
      </vt:variant>
      <vt:variant>
        <vt:i4>2818104</vt:i4>
      </vt:variant>
      <vt:variant>
        <vt:i4>1230</vt:i4>
      </vt:variant>
      <vt:variant>
        <vt:i4>0</vt:i4>
      </vt:variant>
      <vt:variant>
        <vt:i4>5</vt:i4>
      </vt:variant>
      <vt:variant>
        <vt:lpwstr>https://azbyka.ru/biblia/?Eph.2</vt:lpwstr>
      </vt:variant>
      <vt:variant>
        <vt:lpwstr/>
      </vt:variant>
      <vt:variant>
        <vt:i4>2555982</vt:i4>
      </vt:variant>
      <vt:variant>
        <vt:i4>1227</vt:i4>
      </vt:variant>
      <vt:variant>
        <vt:i4>0</vt:i4>
      </vt:variant>
      <vt:variant>
        <vt:i4>5</vt:i4>
      </vt:variant>
      <vt:variant>
        <vt:lpwstr>mailto:Kit.garailis@yandex.ru</vt:lpwstr>
      </vt:variant>
      <vt:variant>
        <vt:lpwstr/>
      </vt:variant>
      <vt:variant>
        <vt:i4>5439571</vt:i4>
      </vt:variant>
      <vt:variant>
        <vt:i4>1224</vt:i4>
      </vt:variant>
      <vt:variant>
        <vt:i4>0</vt:i4>
      </vt:variant>
      <vt:variant>
        <vt:i4>5</vt:i4>
      </vt:variant>
      <vt:variant>
        <vt:lpwstr>https://cdn.obd-memorial.ru/html/fullimage?id=1152596783</vt:lpwstr>
      </vt:variant>
      <vt:variant>
        <vt:lpwstr/>
      </vt:variant>
      <vt:variant>
        <vt:i4>5439571</vt:i4>
      </vt:variant>
      <vt:variant>
        <vt:i4>1221</vt:i4>
      </vt:variant>
      <vt:variant>
        <vt:i4>0</vt:i4>
      </vt:variant>
      <vt:variant>
        <vt:i4>5</vt:i4>
      </vt:variant>
      <vt:variant>
        <vt:lpwstr>https://cdn.obd-memorial.ru/html/fullimage?id=1152596783</vt:lpwstr>
      </vt:variant>
      <vt:variant>
        <vt:lpwstr/>
      </vt:variant>
      <vt:variant>
        <vt:i4>7995453</vt:i4>
      </vt:variant>
      <vt:variant>
        <vt:i4>1218</vt:i4>
      </vt:variant>
      <vt:variant>
        <vt:i4>0</vt:i4>
      </vt:variant>
      <vt:variant>
        <vt:i4>5</vt:i4>
      </vt:variant>
      <vt:variant>
        <vt:lpwstr>https://cyberleninka.ru/article/v/ego-dokumenty-kak-istoricheskiy-istochnik-po-pervoy-mirovoy-voyne</vt:lpwstr>
      </vt:variant>
      <vt:variant>
        <vt:lpwstr/>
      </vt:variant>
      <vt:variant>
        <vt:i4>1966198</vt:i4>
      </vt:variant>
      <vt:variant>
        <vt:i4>1215</vt:i4>
      </vt:variant>
      <vt:variant>
        <vt:i4>0</vt:i4>
      </vt:variant>
      <vt:variant>
        <vt:i4>5</vt:i4>
      </vt:variant>
      <vt:variant>
        <vt:lpwstr>mailto:alla.lebe@mail.ru</vt:lpwstr>
      </vt:variant>
      <vt:variant>
        <vt:lpwstr/>
      </vt:variant>
      <vt:variant>
        <vt:i4>56</vt:i4>
      </vt:variant>
      <vt:variant>
        <vt:i4>1212</vt:i4>
      </vt:variant>
      <vt:variant>
        <vt:i4>0</vt:i4>
      </vt:variant>
      <vt:variant>
        <vt:i4>5</vt:i4>
      </vt:variant>
      <vt:variant>
        <vt:lpwstr>mailto:hudoznik21@yandex.ru</vt:lpwstr>
      </vt:variant>
      <vt:variant>
        <vt:lpwstr/>
      </vt:variant>
      <vt:variant>
        <vt:i4>4259957</vt:i4>
      </vt:variant>
      <vt:variant>
        <vt:i4>1209</vt:i4>
      </vt:variant>
      <vt:variant>
        <vt:i4>0</vt:i4>
      </vt:variant>
      <vt:variant>
        <vt:i4>5</vt:i4>
      </vt:variant>
      <vt:variant>
        <vt:lpwstr>mailto:pavelkorobeynikov@mail.ru</vt:lpwstr>
      </vt:variant>
      <vt:variant>
        <vt:lpwstr/>
      </vt:variant>
      <vt:variant>
        <vt:i4>131107</vt:i4>
      </vt:variant>
      <vt:variant>
        <vt:i4>1206</vt:i4>
      </vt:variant>
      <vt:variant>
        <vt:i4>0</vt:i4>
      </vt:variant>
      <vt:variant>
        <vt:i4>5</vt:i4>
      </vt:variant>
      <vt:variant>
        <vt:lpwstr>mailto:andreiknyazev97@yandex.ru</vt:lpwstr>
      </vt:variant>
      <vt:variant>
        <vt:lpwstr/>
      </vt:variant>
      <vt:variant>
        <vt:i4>5439550</vt:i4>
      </vt:variant>
      <vt:variant>
        <vt:i4>1200</vt:i4>
      </vt:variant>
      <vt:variant>
        <vt:i4>0</vt:i4>
      </vt:variant>
      <vt:variant>
        <vt:i4>5</vt:i4>
      </vt:variant>
      <vt:variant>
        <vt:lpwstr>mailto:kadrova.o@mail.ru</vt:lpwstr>
      </vt:variant>
      <vt:variant>
        <vt:lpwstr/>
      </vt:variant>
      <vt:variant>
        <vt:i4>131106</vt:i4>
      </vt:variant>
      <vt:variant>
        <vt:i4>1197</vt:i4>
      </vt:variant>
      <vt:variant>
        <vt:i4>0</vt:i4>
      </vt:variant>
      <vt:variant>
        <vt:i4>5</vt:i4>
      </vt:variant>
      <vt:variant>
        <vt:lpwstr>mailto:albinaivas@gmail.com</vt:lpwstr>
      </vt:variant>
      <vt:variant>
        <vt:lpwstr/>
      </vt:variant>
      <vt:variant>
        <vt:i4>393248</vt:i4>
      </vt:variant>
      <vt:variant>
        <vt:i4>1194</vt:i4>
      </vt:variant>
      <vt:variant>
        <vt:i4>0</vt:i4>
      </vt:variant>
      <vt:variant>
        <vt:i4>5</vt:i4>
      </vt:variant>
      <vt:variant>
        <vt:lpwstr>mailto:brovkin150197@mail.ru</vt:lpwstr>
      </vt:variant>
      <vt:variant>
        <vt:lpwstr/>
      </vt:variant>
      <vt:variant>
        <vt:i4>1441848</vt:i4>
      </vt:variant>
      <vt:variant>
        <vt:i4>1191</vt:i4>
      </vt:variant>
      <vt:variant>
        <vt:i4>0</vt:i4>
      </vt:variant>
      <vt:variant>
        <vt:i4>5</vt:i4>
      </vt:variant>
      <vt:variant>
        <vt:lpwstr>mailto:sashulazed@gmail.com</vt:lpwstr>
      </vt:variant>
      <vt:variant>
        <vt:lpwstr/>
      </vt:variant>
      <vt:variant>
        <vt:i4>6356998</vt:i4>
      </vt:variant>
      <vt:variant>
        <vt:i4>1188</vt:i4>
      </vt:variant>
      <vt:variant>
        <vt:i4>0</vt:i4>
      </vt:variant>
      <vt:variant>
        <vt:i4>5</vt:i4>
      </vt:variant>
      <vt:variant>
        <vt:lpwstr>mailto:GusevM.M@yandex.ru</vt:lpwstr>
      </vt:variant>
      <vt:variant>
        <vt:lpwstr/>
      </vt:variant>
      <vt:variant>
        <vt:i4>5439554</vt:i4>
      </vt:variant>
      <vt:variant>
        <vt:i4>1185</vt:i4>
      </vt:variant>
      <vt:variant>
        <vt:i4>0</vt:i4>
      </vt:variant>
      <vt:variant>
        <vt:i4>5</vt:i4>
      </vt:variant>
      <vt:variant>
        <vt:lpwstr>https://theoryandpractice.ru/posts/15434-kultura-feyka-uchenyy-andrey-zorin-o-tom-kak-proveryat-fakty-i-kakim-dolzhno-byt-obrazovanie</vt:lpwstr>
      </vt:variant>
      <vt:variant>
        <vt:lpwstr/>
      </vt:variant>
      <vt:variant>
        <vt:i4>2752635</vt:i4>
      </vt:variant>
      <vt:variant>
        <vt:i4>1182</vt:i4>
      </vt:variant>
      <vt:variant>
        <vt:i4>0</vt:i4>
      </vt:variant>
      <vt:variant>
        <vt:i4>5</vt:i4>
      </vt:variant>
      <vt:variant>
        <vt:lpwstr>https://www.vedomosti.ru/technology/articles/2018/03/23/754713-telegram-200-mln</vt:lpwstr>
      </vt:variant>
      <vt:variant>
        <vt:lpwstr/>
      </vt:variant>
      <vt:variant>
        <vt:i4>5308504</vt:i4>
      </vt:variant>
      <vt:variant>
        <vt:i4>1179</vt:i4>
      </vt:variant>
      <vt:variant>
        <vt:i4>0</vt:i4>
      </vt:variant>
      <vt:variant>
        <vt:i4>5</vt:i4>
      </vt:variant>
      <vt:variant>
        <vt:lpwstr>https://www.youtube.com/akket</vt:lpwstr>
      </vt:variant>
      <vt:variant>
        <vt:lpwstr/>
      </vt:variant>
      <vt:variant>
        <vt:i4>262246</vt:i4>
      </vt:variant>
      <vt:variant>
        <vt:i4>1176</vt:i4>
      </vt:variant>
      <vt:variant>
        <vt:i4>0</vt:i4>
      </vt:variant>
      <vt:variant>
        <vt:i4>5</vt:i4>
      </vt:variant>
      <vt:variant>
        <vt:lpwstr>https://vk.com/akket_com</vt:lpwstr>
      </vt:variant>
      <vt:variant>
        <vt:lpwstr/>
      </vt:variant>
      <vt:variant>
        <vt:i4>1507419</vt:i4>
      </vt:variant>
      <vt:variant>
        <vt:i4>1173</vt:i4>
      </vt:variant>
      <vt:variant>
        <vt:i4>0</vt:i4>
      </vt:variant>
      <vt:variant>
        <vt:i4>5</vt:i4>
      </vt:variant>
      <vt:variant>
        <vt:lpwstr>https://www.facebook.com/AKKets/</vt:lpwstr>
      </vt:variant>
      <vt:variant>
        <vt:lpwstr/>
      </vt:variant>
      <vt:variant>
        <vt:i4>2555976</vt:i4>
      </vt:variant>
      <vt:variant>
        <vt:i4>1170</vt:i4>
      </vt:variant>
      <vt:variant>
        <vt:i4>0</vt:i4>
      </vt:variant>
      <vt:variant>
        <vt:i4>5</vt:i4>
      </vt:variant>
      <vt:variant>
        <vt:lpwstr>https://twitter.com/akket_com</vt:lpwstr>
      </vt:variant>
      <vt:variant>
        <vt:lpwstr/>
      </vt:variant>
      <vt:variant>
        <vt:i4>4915326</vt:i4>
      </vt:variant>
      <vt:variant>
        <vt:i4>1167</vt:i4>
      </vt:variant>
      <vt:variant>
        <vt:i4>0</vt:i4>
      </vt:variant>
      <vt:variant>
        <vt:i4>5</vt:i4>
      </vt:variant>
      <vt:variant>
        <vt:lpwstr>mailto:topazkina@mail.ru</vt:lpwstr>
      </vt:variant>
      <vt:variant>
        <vt:lpwstr/>
      </vt:variant>
      <vt:variant>
        <vt:i4>6422611</vt:i4>
      </vt:variant>
      <vt:variant>
        <vt:i4>1164</vt:i4>
      </vt:variant>
      <vt:variant>
        <vt:i4>0</vt:i4>
      </vt:variant>
      <vt:variant>
        <vt:i4>5</vt:i4>
      </vt:variant>
      <vt:variant>
        <vt:lpwstr>mailto:element98@yandex.ru</vt:lpwstr>
      </vt:variant>
      <vt:variant>
        <vt:lpwstr/>
      </vt:variant>
      <vt:variant>
        <vt:i4>6029361</vt:i4>
      </vt:variant>
      <vt:variant>
        <vt:i4>1161</vt:i4>
      </vt:variant>
      <vt:variant>
        <vt:i4>0</vt:i4>
      </vt:variant>
      <vt:variant>
        <vt:i4>5</vt:i4>
      </vt:variant>
      <vt:variant>
        <vt:lpwstr>mailto:badney123@mail.ru</vt:lpwstr>
      </vt:variant>
      <vt:variant>
        <vt:lpwstr/>
      </vt:variant>
      <vt:variant>
        <vt:i4>1704022</vt:i4>
      </vt:variant>
      <vt:variant>
        <vt:i4>1158</vt:i4>
      </vt:variant>
      <vt:variant>
        <vt:i4>0</vt:i4>
      </vt:variant>
      <vt:variant>
        <vt:i4>5</vt:i4>
      </vt:variant>
      <vt:variant>
        <vt:lpwstr>https://mipt.ru/newsblog/lenta/fiziki_nauchilis_upravlyat_dvizheniem_elektronov_v_molekule</vt:lpwstr>
      </vt:variant>
      <vt:variant>
        <vt:lpwstr/>
      </vt:variant>
      <vt:variant>
        <vt:i4>5963813</vt:i4>
      </vt:variant>
      <vt:variant>
        <vt:i4>1155</vt:i4>
      </vt:variant>
      <vt:variant>
        <vt:i4>0</vt:i4>
      </vt:variant>
      <vt:variant>
        <vt:i4>5</vt:i4>
      </vt:variant>
      <vt:variant>
        <vt:lpwstr>https://www.youtube.com/watch?v=dhmhdkv0Q_I</vt:lpwstr>
      </vt:variant>
      <vt:variant>
        <vt:lpwstr/>
      </vt:variant>
      <vt:variant>
        <vt:i4>393224</vt:i4>
      </vt:variant>
      <vt:variant>
        <vt:i4>1152</vt:i4>
      </vt:variant>
      <vt:variant>
        <vt:i4>0</vt:i4>
      </vt:variant>
      <vt:variant>
        <vt:i4>5</vt:i4>
      </vt:variant>
      <vt:variant>
        <vt:lpwstr>https://www.youtube.com/watch?v=WLQmf8eINAk&amp;t=3s</vt:lpwstr>
      </vt:variant>
      <vt:variant>
        <vt:lpwstr/>
      </vt:variant>
      <vt:variant>
        <vt:i4>851990</vt:i4>
      </vt:variant>
      <vt:variant>
        <vt:i4>1149</vt:i4>
      </vt:variant>
      <vt:variant>
        <vt:i4>0</vt:i4>
      </vt:variant>
      <vt:variant>
        <vt:i4>5</vt:i4>
      </vt:variant>
      <vt:variant>
        <vt:lpwstr>https://www.youtube.com/watch?v=enTFKpJUIpg&amp;t=34s</vt:lpwstr>
      </vt:variant>
      <vt:variant>
        <vt:lpwstr/>
      </vt:variant>
      <vt:variant>
        <vt:i4>6684730</vt:i4>
      </vt:variant>
      <vt:variant>
        <vt:i4>1146</vt:i4>
      </vt:variant>
      <vt:variant>
        <vt:i4>0</vt:i4>
      </vt:variant>
      <vt:variant>
        <vt:i4>5</vt:i4>
      </vt:variant>
      <vt:variant>
        <vt:lpwstr>http://blogs.nature.com/naturejobs/2017/02/10/science-communication-what-it-takes/?WT.mc_id=EMX_NJOBS_0216_NATUREJOBSNEWSLETTER_A&amp;WT.ec_id=EXTERNA</vt:lpwstr>
      </vt:variant>
      <vt:variant>
        <vt:lpwstr/>
      </vt:variant>
      <vt:variant>
        <vt:i4>6815860</vt:i4>
      </vt:variant>
      <vt:variant>
        <vt:i4>1143</vt:i4>
      </vt:variant>
      <vt:variant>
        <vt:i4>0</vt:i4>
      </vt:variant>
      <vt:variant>
        <vt:i4>5</vt:i4>
      </vt:variant>
      <vt:variant>
        <vt:lpwstr>mailto:polina_sterkhova@mail.ru</vt:lpwstr>
      </vt:variant>
      <vt:variant>
        <vt:lpwstr/>
      </vt:variant>
      <vt:variant>
        <vt:i4>3014720</vt:i4>
      </vt:variant>
      <vt:variant>
        <vt:i4>1140</vt:i4>
      </vt:variant>
      <vt:variant>
        <vt:i4>0</vt:i4>
      </vt:variant>
      <vt:variant>
        <vt:i4>5</vt:i4>
      </vt:variant>
      <vt:variant>
        <vt:lpwstr>mailto:starikova-olya@list.ru</vt:lpwstr>
      </vt:variant>
      <vt:variant>
        <vt:lpwstr/>
      </vt:variant>
      <vt:variant>
        <vt:i4>4915220</vt:i4>
      </vt:variant>
      <vt:variant>
        <vt:i4>1137</vt:i4>
      </vt:variant>
      <vt:variant>
        <vt:i4>0</vt:i4>
      </vt:variant>
      <vt:variant>
        <vt:i4>5</vt:i4>
      </vt:variant>
      <vt:variant>
        <vt:lpwstr>https://cyberleninka.ru/journal/n/chelovek-i-obrazovanie</vt:lpwstr>
      </vt:variant>
      <vt:variant>
        <vt:lpwstr/>
      </vt:variant>
      <vt:variant>
        <vt:i4>2818122</vt:i4>
      </vt:variant>
      <vt:variant>
        <vt:i4>1134</vt:i4>
      </vt:variant>
      <vt:variant>
        <vt:i4>0</vt:i4>
      </vt:variant>
      <vt:variant>
        <vt:i4>5</vt:i4>
      </vt:variant>
      <vt:variant>
        <vt:lpwstr>mailto:anna15521@rambler.ru</vt:lpwstr>
      </vt:variant>
      <vt:variant>
        <vt:lpwstr/>
      </vt:variant>
      <vt:variant>
        <vt:i4>6422624</vt:i4>
      </vt:variant>
      <vt:variant>
        <vt:i4>1131</vt:i4>
      </vt:variant>
      <vt:variant>
        <vt:i4>0</vt:i4>
      </vt:variant>
      <vt:variant>
        <vt:i4>5</vt:i4>
      </vt:variant>
      <vt:variant>
        <vt:lpwstr>http://www.gks.ru/</vt:lpwstr>
      </vt:variant>
      <vt:variant>
        <vt:lpwstr/>
      </vt:variant>
      <vt:variant>
        <vt:i4>2162811</vt:i4>
      </vt:variant>
      <vt:variant>
        <vt:i4>1128</vt:i4>
      </vt:variant>
      <vt:variant>
        <vt:i4>0</vt:i4>
      </vt:variant>
      <vt:variant>
        <vt:i4>5</vt:i4>
      </vt:variant>
      <vt:variant>
        <vt:lpwstr>https://www.russiatourism.ru/upload/iblock/298/</vt:lpwstr>
      </vt:variant>
      <vt:variant>
        <vt:lpwstr/>
      </vt:variant>
      <vt:variant>
        <vt:i4>4915202</vt:i4>
      </vt:variant>
      <vt:variant>
        <vt:i4>1125</vt:i4>
      </vt:variant>
      <vt:variant>
        <vt:i4>0</vt:i4>
      </vt:variant>
      <vt:variant>
        <vt:i4>5</vt:i4>
      </vt:variant>
      <vt:variant>
        <vt:lpwstr>https://www.russiatourism.ru/content/2/section/28/detail/28/</vt:lpwstr>
      </vt:variant>
      <vt:variant>
        <vt:lpwstr/>
      </vt:variant>
      <vt:variant>
        <vt:i4>5505059</vt:i4>
      </vt:variant>
      <vt:variant>
        <vt:i4>1122</vt:i4>
      </vt:variant>
      <vt:variant>
        <vt:i4>0</vt:i4>
      </vt:variant>
      <vt:variant>
        <vt:i4>5</vt:i4>
      </vt:variant>
      <vt:variant>
        <vt:lpwstr>mailto:zaymbaeva.lv@mail.ru</vt:lpwstr>
      </vt:variant>
      <vt:variant>
        <vt:lpwstr/>
      </vt:variant>
      <vt:variant>
        <vt:i4>3604561</vt:i4>
      </vt:variant>
      <vt:variant>
        <vt:i4>1119</vt:i4>
      </vt:variant>
      <vt:variant>
        <vt:i4>0</vt:i4>
      </vt:variant>
      <vt:variant>
        <vt:i4>5</vt:i4>
      </vt:variant>
      <vt:variant>
        <vt:lpwstr>http://yandex.ru/clck/jsredir?bu=3kocu9&amp;from=yandex.ru%3Bsearch%2F%3Bweb%3B%3B&amp;text=&amp;etext=1786.J4fb_0l4pDbQ15ekS2fvkSwLMAJbn9Af5kkJQu7Ne8Rci10lf73Xml9rz-T23SPtUEXSJKD5PuT2oF34vwrzc8LYtcOjFNSaEcwhh-RqZccgoEf0dpKvsWu-oOU36Sd8uugLGq7nF5Z9YqLMXkNerNRv45AL4oj9_yk9DoJ-7QVL_PU-azJ-wf85VPD3tfMkv8H-um6GYnU-A5B5q6DAm2M_6KzReeSUg2-axmOCry2FxuvTkbVYNnkq9sNRs75QsMovF8fnqhHh7VhmEj3YNssUYDXEgV41IWPTXDbbzGnchSKwR7Vub5vI2y8_okx3DElH1yf9KFGu3kU3lfZIz69S6m0PGi4U1mgbNqF25mhy_rOxCnemhe_BVCC5dovoyf79qoT21wytrbSu0vg2ean_C8Pme9-uZV</vt:lpwstr>
      </vt:variant>
      <vt:variant>
        <vt:lpwstr/>
      </vt:variant>
      <vt:variant>
        <vt:i4>6684675</vt:i4>
      </vt:variant>
      <vt:variant>
        <vt:i4>1116</vt:i4>
      </vt:variant>
      <vt:variant>
        <vt:i4>0</vt:i4>
      </vt:variant>
      <vt:variant>
        <vt:i4>5</vt:i4>
      </vt:variant>
      <vt:variant>
        <vt:lpwstr>mailto:zotowa.yulia@yandex.ru</vt:lpwstr>
      </vt:variant>
      <vt:variant>
        <vt:lpwstr/>
      </vt:variant>
      <vt:variant>
        <vt:i4>4915232</vt:i4>
      </vt:variant>
      <vt:variant>
        <vt:i4>1113</vt:i4>
      </vt:variant>
      <vt:variant>
        <vt:i4>0</vt:i4>
      </vt:variant>
      <vt:variant>
        <vt:i4>5</vt:i4>
      </vt:variant>
      <vt:variant>
        <vt:lpwstr>mailto:vladimirova96.96@mail.ru</vt:lpwstr>
      </vt:variant>
      <vt:variant>
        <vt:lpwstr/>
      </vt:variant>
      <vt:variant>
        <vt:i4>1769538</vt:i4>
      </vt:variant>
      <vt:variant>
        <vt:i4>1110</vt:i4>
      </vt:variant>
      <vt:variant>
        <vt:i4>0</vt:i4>
      </vt:variant>
      <vt:variant>
        <vt:i4>5</vt:i4>
      </vt:variant>
      <vt:variant>
        <vt:lpwstr>http://gtmarket.ru/laboratory/basis/5521</vt:lpwstr>
      </vt:variant>
      <vt:variant>
        <vt:lpwstr/>
      </vt:variant>
      <vt:variant>
        <vt:i4>2687067</vt:i4>
      </vt:variant>
      <vt:variant>
        <vt:i4>1107</vt:i4>
      </vt:variant>
      <vt:variant>
        <vt:i4>0</vt:i4>
      </vt:variant>
      <vt:variant>
        <vt:i4>5</vt:i4>
      </vt:variant>
      <vt:variant>
        <vt:lpwstr>mailto:vi.nekst@gmail.com</vt:lpwstr>
      </vt:variant>
      <vt:variant>
        <vt:lpwstr/>
      </vt:variant>
      <vt:variant>
        <vt:i4>5767237</vt:i4>
      </vt:variant>
      <vt:variant>
        <vt:i4>1104</vt:i4>
      </vt:variant>
      <vt:variant>
        <vt:i4>0</vt:i4>
      </vt:variant>
      <vt:variant>
        <vt:i4>5</vt:i4>
      </vt:variant>
      <vt:variant>
        <vt:lpwstr>https://cyberleninka.ru/journal/n/vestnik-kemerovskogo-gosudarstvennogo-universiteta</vt:lpwstr>
      </vt:variant>
      <vt:variant>
        <vt:lpwstr/>
      </vt:variant>
      <vt:variant>
        <vt:i4>2359394</vt:i4>
      </vt:variant>
      <vt:variant>
        <vt:i4>1101</vt:i4>
      </vt:variant>
      <vt:variant>
        <vt:i4>0</vt:i4>
      </vt:variant>
      <vt:variant>
        <vt:i4>5</vt:i4>
      </vt:variant>
      <vt:variant>
        <vt:lpwstr>http://enc-dic.com/</vt:lpwstr>
      </vt:variant>
      <vt:variant>
        <vt:lpwstr/>
      </vt:variant>
      <vt:variant>
        <vt:i4>1835049</vt:i4>
      </vt:variant>
      <vt:variant>
        <vt:i4>1098</vt:i4>
      </vt:variant>
      <vt:variant>
        <vt:i4>0</vt:i4>
      </vt:variant>
      <vt:variant>
        <vt:i4>5</vt:i4>
      </vt:variant>
      <vt:variant>
        <vt:lpwstr>mailto:Anastasia040297@yandex.ru</vt:lpwstr>
      </vt:variant>
      <vt:variant>
        <vt:lpwstr/>
      </vt:variant>
      <vt:variant>
        <vt:i4>7733367</vt:i4>
      </vt:variant>
      <vt:variant>
        <vt:i4>1095</vt:i4>
      </vt:variant>
      <vt:variant>
        <vt:i4>0</vt:i4>
      </vt:variant>
      <vt:variant>
        <vt:i4>5</vt:i4>
      </vt:variant>
      <vt:variant>
        <vt:lpwstr>mailto:glamur_diana@mail.ru</vt:lpwstr>
      </vt:variant>
      <vt:variant>
        <vt:lpwstr/>
      </vt:variant>
      <vt:variant>
        <vt:i4>4915305</vt:i4>
      </vt:variant>
      <vt:variant>
        <vt:i4>1092</vt:i4>
      </vt:variant>
      <vt:variant>
        <vt:i4>0</vt:i4>
      </vt:variant>
      <vt:variant>
        <vt:i4>5</vt:i4>
      </vt:variant>
      <vt:variant>
        <vt:lpwstr>mailto:chetverikovaalina@mail.ru</vt:lpwstr>
      </vt:variant>
      <vt:variant>
        <vt:lpwstr/>
      </vt:variant>
      <vt:variant>
        <vt:i4>5177380</vt:i4>
      </vt:variant>
      <vt:variant>
        <vt:i4>1089</vt:i4>
      </vt:variant>
      <vt:variant>
        <vt:i4>0</vt:i4>
      </vt:variant>
      <vt:variant>
        <vt:i4>5</vt:i4>
      </vt:variant>
      <vt:variant>
        <vt:lpwstr>mailto:mari.antropova98@mail.ru</vt:lpwstr>
      </vt:variant>
      <vt:variant>
        <vt:lpwstr/>
      </vt:variant>
      <vt:variant>
        <vt:i4>7405677</vt:i4>
      </vt:variant>
      <vt:variant>
        <vt:i4>1053</vt:i4>
      </vt:variant>
      <vt:variant>
        <vt:i4>0</vt:i4>
      </vt:variant>
      <vt:variant>
        <vt:i4>5</vt:i4>
      </vt:variant>
      <vt:variant>
        <vt:lpwstr>http://dnevnyk-uspeha.com/rabota-i-karera/nematerialnaya-motivatsiya-personala.html</vt:lpwstr>
      </vt:variant>
      <vt:variant>
        <vt:lpwstr/>
      </vt:variant>
      <vt:variant>
        <vt:i4>458763</vt:i4>
      </vt:variant>
      <vt:variant>
        <vt:i4>1050</vt:i4>
      </vt:variant>
      <vt:variant>
        <vt:i4>0</vt:i4>
      </vt:variant>
      <vt:variant>
        <vt:i4>5</vt:i4>
      </vt:variant>
      <vt:variant>
        <vt:lpwstr>http://www.delo-press.ru/articles.php?n=15115</vt:lpwstr>
      </vt:variant>
      <vt:variant>
        <vt:lpwstr/>
      </vt:variant>
      <vt:variant>
        <vt:i4>1507407</vt:i4>
      </vt:variant>
      <vt:variant>
        <vt:i4>1047</vt:i4>
      </vt:variant>
      <vt:variant>
        <vt:i4>0</vt:i4>
      </vt:variant>
      <vt:variant>
        <vt:i4>5</vt:i4>
      </vt:variant>
      <vt:variant>
        <vt:lpwstr>https://www.kellyservices.ru/</vt:lpwstr>
      </vt:variant>
      <vt:variant>
        <vt:lpwstr/>
      </vt:variant>
      <vt:variant>
        <vt:i4>5242960</vt:i4>
      </vt:variant>
      <vt:variant>
        <vt:i4>1044</vt:i4>
      </vt:variant>
      <vt:variant>
        <vt:i4>0</vt:i4>
      </vt:variant>
      <vt:variant>
        <vt:i4>5</vt:i4>
      </vt:variant>
      <vt:variant>
        <vt:lpwstr>http://www.the-village.ru/village/business/office/176795-kak-rabotayut-v-yandekse</vt:lpwstr>
      </vt:variant>
      <vt:variant>
        <vt:lpwstr/>
      </vt:variant>
      <vt:variant>
        <vt:i4>1507333</vt:i4>
      </vt:variant>
      <vt:variant>
        <vt:i4>1041</vt:i4>
      </vt:variant>
      <vt:variant>
        <vt:i4>0</vt:i4>
      </vt:variant>
      <vt:variant>
        <vt:i4>5</vt:i4>
      </vt:variant>
      <vt:variant>
        <vt:lpwstr>http://www.technoweek.ru/articles/stars/869/</vt:lpwstr>
      </vt:variant>
      <vt:variant>
        <vt:lpwstr/>
      </vt:variant>
      <vt:variant>
        <vt:i4>1638467</vt:i4>
      </vt:variant>
      <vt:variant>
        <vt:i4>1038</vt:i4>
      </vt:variant>
      <vt:variant>
        <vt:i4>0</vt:i4>
      </vt:variant>
      <vt:variant>
        <vt:i4>5</vt:i4>
      </vt:variant>
      <vt:variant>
        <vt:lpwstr>http://supersales.ru/korporativnaya-kultura/kadrovaya-politika-korporacii-google.html</vt:lpwstr>
      </vt:variant>
      <vt:variant>
        <vt:lpwstr/>
      </vt:variant>
      <vt:variant>
        <vt:i4>1769537</vt:i4>
      </vt:variant>
      <vt:variant>
        <vt:i4>1035</vt:i4>
      </vt:variant>
      <vt:variant>
        <vt:i4>0</vt:i4>
      </vt:variant>
      <vt:variant>
        <vt:i4>5</vt:i4>
      </vt:variant>
      <vt:variant>
        <vt:lpwstr>http://www.kpilib.ru/article.php?page=897</vt:lpwstr>
      </vt:variant>
      <vt:variant>
        <vt:lpwstr/>
      </vt:variant>
      <vt:variant>
        <vt:i4>6553637</vt:i4>
      </vt:variant>
      <vt:variant>
        <vt:i4>1032</vt:i4>
      </vt:variant>
      <vt:variant>
        <vt:i4>0</vt:i4>
      </vt:variant>
      <vt:variant>
        <vt:i4>5</vt:i4>
      </vt:variant>
      <vt:variant>
        <vt:lpwstr>http://iknigi.net/avtor-svetlana-ivanova/64154-50-sovetov-po-nematerialnoy-motivacii-svetlana-ivanova.html</vt:lpwstr>
      </vt:variant>
      <vt:variant>
        <vt:lpwstr/>
      </vt:variant>
      <vt:variant>
        <vt:i4>2031688</vt:i4>
      </vt:variant>
      <vt:variant>
        <vt:i4>1029</vt:i4>
      </vt:variant>
      <vt:variant>
        <vt:i4>0</vt:i4>
      </vt:variant>
      <vt:variant>
        <vt:i4>5</vt:i4>
      </vt:variant>
      <vt:variant>
        <vt:lpwstr>http://iknigi.net/avtor-svetlana-ivanova/</vt:lpwstr>
      </vt:variant>
      <vt:variant>
        <vt:lpwstr/>
      </vt:variant>
      <vt:variant>
        <vt:i4>917587</vt:i4>
      </vt:variant>
      <vt:variant>
        <vt:i4>1026</vt:i4>
      </vt:variant>
      <vt:variant>
        <vt:i4>0</vt:i4>
      </vt:variant>
      <vt:variant>
        <vt:i4>5</vt:i4>
      </vt:variant>
      <vt:variant>
        <vt:lpwstr>http://citaty.bmsk.ru/zig-ziglar</vt:lpwstr>
      </vt:variant>
      <vt:variant>
        <vt:lpwstr/>
      </vt:variant>
      <vt:variant>
        <vt:i4>7143486</vt:i4>
      </vt:variant>
      <vt:variant>
        <vt:i4>1020</vt:i4>
      </vt:variant>
      <vt:variant>
        <vt:i4>0</vt:i4>
      </vt:variant>
      <vt:variant>
        <vt:i4>5</vt:i4>
      </vt:variant>
      <vt:variant>
        <vt:lpwstr>https://www.superjob.ru/research/about/</vt:lpwstr>
      </vt:variant>
      <vt:variant>
        <vt:lpwstr/>
      </vt:variant>
      <vt:variant>
        <vt:i4>3211362</vt:i4>
      </vt:variant>
      <vt:variant>
        <vt:i4>1011</vt:i4>
      </vt:variant>
      <vt:variant>
        <vt:i4>0</vt:i4>
      </vt:variant>
      <vt:variant>
        <vt:i4>5</vt:i4>
      </vt:variant>
      <vt:variant>
        <vt:lpwstr>http://www.konspekt.biz/list.php?tag=%D1%80%D0%B0%D0%B1%D0%BE%D1%87%D0%B0%D1%8F%20%D1%81%D0%B8%D0%BB%D0%B0</vt:lpwstr>
      </vt:variant>
      <vt:variant>
        <vt:lpwstr/>
      </vt:variant>
      <vt:variant>
        <vt:i4>3276897</vt:i4>
      </vt:variant>
      <vt:variant>
        <vt:i4>1008</vt:i4>
      </vt:variant>
      <vt:variant>
        <vt:i4>0</vt:i4>
      </vt:variant>
      <vt:variant>
        <vt:i4>5</vt:i4>
      </vt:variant>
      <vt:variant>
        <vt:lpwstr>http://www.konspekt.biz/list.php?tag=%D0%BF%D1%80%D0%BE%D0%B8%D0%B7%D0%B2%D0%BE%D0%B4%D0%B8%D1%82%D0%B5%D0%BB%D1%8C%D0%BD%D0%BE%D1%81%D1%82%D1%8C%20%D1%82%D1%80%D1%83%D0%B4%D0%B0</vt:lpwstr>
      </vt:variant>
      <vt:variant>
        <vt:lpwstr/>
      </vt:variant>
      <vt:variant>
        <vt:i4>6422624</vt:i4>
      </vt:variant>
      <vt:variant>
        <vt:i4>1005</vt:i4>
      </vt:variant>
      <vt:variant>
        <vt:i4>0</vt:i4>
      </vt:variant>
      <vt:variant>
        <vt:i4>5</vt:i4>
      </vt:variant>
      <vt:variant>
        <vt:lpwstr>http://www.gks.ru/</vt:lpwstr>
      </vt:variant>
      <vt:variant>
        <vt:lpwstr/>
      </vt:variant>
      <vt:variant>
        <vt:i4>5898320</vt:i4>
      </vt:variant>
      <vt:variant>
        <vt:i4>1002</vt:i4>
      </vt:variant>
      <vt:variant>
        <vt:i4>0</vt:i4>
      </vt:variant>
      <vt:variant>
        <vt:i4>5</vt:i4>
      </vt:variant>
      <vt:variant>
        <vt:lpwstr>http://ideaidealy.nsuem.ru/wp-content/uploads/2015/04/Andrievskaya_23_%D0%A2.2.pdf</vt:lpwstr>
      </vt:variant>
      <vt:variant>
        <vt:lpwstr/>
      </vt:variant>
      <vt:variant>
        <vt:i4>2687030</vt:i4>
      </vt:variant>
      <vt:variant>
        <vt:i4>999</vt:i4>
      </vt:variant>
      <vt:variant>
        <vt:i4>0</vt:i4>
      </vt:variant>
      <vt:variant>
        <vt:i4>5</vt:i4>
      </vt:variant>
      <vt:variant>
        <vt:lpwstr>https://utmagazine.ru/posts/9254-rost-ekonomiki</vt:lpwstr>
      </vt:variant>
      <vt:variant>
        <vt:lpwstr/>
      </vt:variant>
      <vt:variant>
        <vt:i4>2228273</vt:i4>
      </vt:variant>
      <vt:variant>
        <vt:i4>993</vt:i4>
      </vt:variant>
      <vt:variant>
        <vt:i4>0</vt:i4>
      </vt:variant>
      <vt:variant>
        <vt:i4>5</vt:i4>
      </vt:variant>
      <vt:variant>
        <vt:lpwstr>http://www.twirpx.com/file/1081768/</vt:lpwstr>
      </vt:variant>
      <vt:variant>
        <vt:lpwstr/>
      </vt:variant>
      <vt:variant>
        <vt:i4>2097204</vt:i4>
      </vt:variant>
      <vt:variant>
        <vt:i4>990</vt:i4>
      </vt:variant>
      <vt:variant>
        <vt:i4>0</vt:i4>
      </vt:variant>
      <vt:variant>
        <vt:i4>5</vt:i4>
      </vt:variant>
      <vt:variant>
        <vt:lpwstr>http://www.twirpx.com/file/1077250/</vt:lpwstr>
      </vt:variant>
      <vt:variant>
        <vt:lpwstr/>
      </vt:variant>
      <vt:variant>
        <vt:i4>4849692</vt:i4>
      </vt:variant>
      <vt:variant>
        <vt:i4>987</vt:i4>
      </vt:variant>
      <vt:variant>
        <vt:i4>0</vt:i4>
      </vt:variant>
      <vt:variant>
        <vt:i4>5</vt:i4>
      </vt:variant>
      <vt:variant>
        <vt:lpwstr>https://clck.ru/DQcPv</vt:lpwstr>
      </vt:variant>
      <vt:variant>
        <vt:lpwstr/>
      </vt:variant>
      <vt:variant>
        <vt:i4>6422590</vt:i4>
      </vt:variant>
      <vt:variant>
        <vt:i4>984</vt:i4>
      </vt:variant>
      <vt:variant>
        <vt:i4>0</vt:i4>
      </vt:variant>
      <vt:variant>
        <vt:i4>5</vt:i4>
      </vt:variant>
      <vt:variant>
        <vt:lpwstr>https://1ps.ru/blog/promotion/2016/na-kakix-ploshhadkax-razmeshhat-reklamu/</vt:lpwstr>
      </vt:variant>
      <vt:variant>
        <vt:lpwstr/>
      </vt:variant>
      <vt:variant>
        <vt:i4>6881390</vt:i4>
      </vt:variant>
      <vt:variant>
        <vt:i4>981</vt:i4>
      </vt:variant>
      <vt:variant>
        <vt:i4>0</vt:i4>
      </vt:variant>
      <vt:variant>
        <vt:i4>5</vt:i4>
      </vt:variant>
      <vt:variant>
        <vt:lpwstr>https://trutop.ru/luchshie-i-populjarnye-internet-magaziny-odezhdy/</vt:lpwstr>
      </vt:variant>
      <vt:variant>
        <vt:lpwstr/>
      </vt:variant>
      <vt:variant>
        <vt:i4>4390926</vt:i4>
      </vt:variant>
      <vt:variant>
        <vt:i4>978</vt:i4>
      </vt:variant>
      <vt:variant>
        <vt:i4>0</vt:i4>
      </vt:variant>
      <vt:variant>
        <vt:i4>5</vt:i4>
      </vt:variant>
      <vt:variant>
        <vt:lpwstr>https://vk.cc/6x9Nzc</vt:lpwstr>
      </vt:variant>
      <vt:variant>
        <vt:lpwstr/>
      </vt:variant>
      <vt:variant>
        <vt:i4>1507402</vt:i4>
      </vt:variant>
      <vt:variant>
        <vt:i4>975</vt:i4>
      </vt:variant>
      <vt:variant>
        <vt:i4>0</vt:i4>
      </vt:variant>
      <vt:variant>
        <vt:i4>5</vt:i4>
      </vt:variant>
      <vt:variant>
        <vt:lpwstr>http://nsovetnik.ru/</vt:lpwstr>
      </vt:variant>
      <vt:variant>
        <vt:lpwstr/>
      </vt:variant>
      <vt:variant>
        <vt:i4>5374015</vt:i4>
      </vt:variant>
      <vt:variant>
        <vt:i4>972</vt:i4>
      </vt:variant>
      <vt:variant>
        <vt:i4>0</vt:i4>
      </vt:variant>
      <vt:variant>
        <vt:i4>5</vt:i4>
      </vt:variant>
      <vt:variant>
        <vt:lpwstr>mailto:sofya.rogina@mail.ru</vt:lpwstr>
      </vt:variant>
      <vt:variant>
        <vt:lpwstr/>
      </vt:variant>
      <vt:variant>
        <vt:i4>6750313</vt:i4>
      </vt:variant>
      <vt:variant>
        <vt:i4>963</vt:i4>
      </vt:variant>
      <vt:variant>
        <vt:i4>0</vt:i4>
      </vt:variant>
      <vt:variant>
        <vt:i4>5</vt:i4>
      </vt:variant>
      <vt:variant>
        <vt:lpwstr>http://www.cbr.ru/</vt:lpwstr>
      </vt:variant>
      <vt:variant>
        <vt:lpwstr/>
      </vt:variant>
      <vt:variant>
        <vt:i4>5767190</vt:i4>
      </vt:variant>
      <vt:variant>
        <vt:i4>960</vt:i4>
      </vt:variant>
      <vt:variant>
        <vt:i4>0</vt:i4>
      </vt:variant>
      <vt:variant>
        <vt:i4>5</vt:i4>
      </vt:variant>
      <vt:variant>
        <vt:lpwstr>http://utmagazine.ru/posts/7668-kreditovanie</vt:lpwstr>
      </vt:variant>
      <vt:variant>
        <vt:lpwstr/>
      </vt:variant>
      <vt:variant>
        <vt:i4>852093</vt:i4>
      </vt:variant>
      <vt:variant>
        <vt:i4>957</vt:i4>
      </vt:variant>
      <vt:variant>
        <vt:i4>0</vt:i4>
      </vt:variant>
      <vt:variant>
        <vt:i4>5</vt:i4>
      </vt:variant>
      <vt:variant>
        <vt:lpwstr>http://www.deming.pro/deming_fourteenpoints.html</vt:lpwstr>
      </vt:variant>
      <vt:variant>
        <vt:lpwstr/>
      </vt:variant>
      <vt:variant>
        <vt:i4>6946841</vt:i4>
      </vt:variant>
      <vt:variant>
        <vt:i4>954</vt:i4>
      </vt:variant>
      <vt:variant>
        <vt:i4>0</vt:i4>
      </vt:variant>
      <vt:variant>
        <vt:i4>5</vt:i4>
      </vt:variant>
      <vt:variant>
        <vt:lpwstr>http://neohr.ru/hr/article_post/upravleniye-personalom-chto-izmenitsya-v-2017-godu</vt:lpwstr>
      </vt:variant>
      <vt:variant>
        <vt:lpwstr/>
      </vt:variant>
      <vt:variant>
        <vt:i4>393317</vt:i4>
      </vt:variant>
      <vt:variant>
        <vt:i4>951</vt:i4>
      </vt:variant>
      <vt:variant>
        <vt:i4>0</vt:i4>
      </vt:variant>
      <vt:variant>
        <vt:i4>5</vt:i4>
      </vt:variant>
      <vt:variant>
        <vt:lpwstr>https://thebigplans.ru/future_organization</vt:lpwstr>
      </vt:variant>
      <vt:variant>
        <vt:lpwstr/>
      </vt:variant>
      <vt:variant>
        <vt:i4>720981</vt:i4>
      </vt:variant>
      <vt:variant>
        <vt:i4>948</vt:i4>
      </vt:variant>
      <vt:variant>
        <vt:i4>0</vt:i4>
      </vt:variant>
      <vt:variant>
        <vt:i4>5</vt:i4>
      </vt:variant>
      <vt:variant>
        <vt:lpwstr>http://blog.mann-ivanov-ferber.ru/2016/07/06/biryuzovye-organizacii-na-praktike/</vt:lpwstr>
      </vt:variant>
      <vt:variant>
        <vt:lpwstr/>
      </vt:variant>
      <vt:variant>
        <vt:i4>6750244</vt:i4>
      </vt:variant>
      <vt:variant>
        <vt:i4>945</vt:i4>
      </vt:variant>
      <vt:variant>
        <vt:i4>0</vt:i4>
      </vt:variant>
      <vt:variant>
        <vt:i4>5</vt:i4>
      </vt:variant>
      <vt:variant>
        <vt:lpwstr>https://geert-hofstede.com/russia.html</vt:lpwstr>
      </vt:variant>
      <vt:variant>
        <vt:lpwstr/>
      </vt:variant>
      <vt:variant>
        <vt:i4>4522070</vt:i4>
      </vt:variant>
      <vt:variant>
        <vt:i4>942</vt:i4>
      </vt:variant>
      <vt:variant>
        <vt:i4>0</vt:i4>
      </vt:variant>
      <vt:variant>
        <vt:i4>5</vt:i4>
      </vt:variant>
      <vt:variant>
        <vt:lpwstr>https://geert-hofstede.com/national-culture.html</vt:lpwstr>
      </vt:variant>
      <vt:variant>
        <vt:lpwstr/>
      </vt:variant>
      <vt:variant>
        <vt:i4>4194315</vt:i4>
      </vt:variant>
      <vt:variant>
        <vt:i4>939</vt:i4>
      </vt:variant>
      <vt:variant>
        <vt:i4>0</vt:i4>
      </vt:variant>
      <vt:variant>
        <vt:i4>5</vt:i4>
      </vt:variant>
      <vt:variant>
        <vt:lpwstr>http://analytic.nalog.ru/</vt:lpwstr>
      </vt:variant>
      <vt:variant>
        <vt:lpwstr/>
      </vt:variant>
      <vt:variant>
        <vt:i4>720969</vt:i4>
      </vt:variant>
      <vt:variant>
        <vt:i4>936</vt:i4>
      </vt:variant>
      <vt:variant>
        <vt:i4>0</vt:i4>
      </vt:variant>
      <vt:variant>
        <vt:i4>5</vt:i4>
      </vt:variant>
      <vt:variant>
        <vt:lpwstr>https://businessman.ru/import-yaponii-tovaryi-vvozimyie-v-yaponiyu-ekonomika-yaponii.html</vt:lpwstr>
      </vt:variant>
      <vt:variant>
        <vt:lpwstr/>
      </vt:variant>
      <vt:variant>
        <vt:i4>8257571</vt:i4>
      </vt:variant>
      <vt:variant>
        <vt:i4>933</vt:i4>
      </vt:variant>
      <vt:variant>
        <vt:i4>0</vt:i4>
      </vt:variant>
      <vt:variant>
        <vt:i4>5</vt:i4>
      </vt:variant>
      <vt:variant>
        <vt:lpwstr>http://viewout.ru/japan</vt:lpwstr>
      </vt:variant>
      <vt:variant>
        <vt:lpwstr/>
      </vt:variant>
      <vt:variant>
        <vt:i4>5242965</vt:i4>
      </vt:variant>
      <vt:variant>
        <vt:i4>930</vt:i4>
      </vt:variant>
      <vt:variant>
        <vt:i4>0</vt:i4>
      </vt:variant>
      <vt:variant>
        <vt:i4>5</vt:i4>
      </vt:variant>
      <vt:variant>
        <vt:lpwstr>http://www.elitarium.ru/benchmarking-informacija-analiz-konkurentov-biznes-processy/</vt:lpwstr>
      </vt:variant>
      <vt:variant>
        <vt:lpwstr/>
      </vt:variant>
      <vt:variant>
        <vt:i4>2818162</vt:i4>
      </vt:variant>
      <vt:variant>
        <vt:i4>927</vt:i4>
      </vt:variant>
      <vt:variant>
        <vt:i4>0</vt:i4>
      </vt:variant>
      <vt:variant>
        <vt:i4>5</vt:i4>
      </vt:variant>
      <vt:variant>
        <vt:lpwstr>http://www.hr-portal.ru/article/chto-takoe-kadrovyy-konsalting</vt:lpwstr>
      </vt:variant>
      <vt:variant>
        <vt:lpwstr/>
      </vt:variant>
      <vt:variant>
        <vt:i4>5308441</vt:i4>
      </vt:variant>
      <vt:variant>
        <vt:i4>924</vt:i4>
      </vt:variant>
      <vt:variant>
        <vt:i4>0</vt:i4>
      </vt:variant>
      <vt:variant>
        <vt:i4>5</vt:i4>
      </vt:variant>
      <vt:variant>
        <vt:lpwstr>https://www.e-xecutive.ru/wiki/index.php?</vt:lpwstr>
      </vt:variant>
      <vt:variant>
        <vt:lpwstr/>
      </vt:variant>
      <vt:variant>
        <vt:i4>1703949</vt:i4>
      </vt:variant>
      <vt:variant>
        <vt:i4>921</vt:i4>
      </vt:variant>
      <vt:variant>
        <vt:i4>0</vt:i4>
      </vt:variant>
      <vt:variant>
        <vt:i4>5</vt:i4>
      </vt:variant>
      <vt:variant>
        <vt:lpwstr>http://www.aup.ru/articles/personal/3.htm</vt:lpwstr>
      </vt:variant>
      <vt:variant>
        <vt:lpwstr/>
      </vt:variant>
      <vt:variant>
        <vt:i4>2293865</vt:i4>
      </vt:variant>
      <vt:variant>
        <vt:i4>918</vt:i4>
      </vt:variant>
      <vt:variant>
        <vt:i4>0</vt:i4>
      </vt:variant>
      <vt:variant>
        <vt:i4>5</vt:i4>
      </vt:variant>
      <vt:variant>
        <vt:lpwstr>https://www.kp.ru/guide/kadrovyi-audit.html</vt:lpwstr>
      </vt:variant>
      <vt:variant>
        <vt:lpwstr/>
      </vt:variant>
      <vt:variant>
        <vt:i4>2687014</vt:i4>
      </vt:variant>
      <vt:variant>
        <vt:i4>915</vt:i4>
      </vt:variant>
      <vt:variant>
        <vt:i4>0</vt:i4>
      </vt:variant>
      <vt:variant>
        <vt:i4>5</vt:i4>
      </vt:variant>
      <vt:variant>
        <vt:lpwstr>http://login.consultant.ru/link/?req=doc;base=ROS;n=144190;fld=134</vt:lpwstr>
      </vt:variant>
      <vt:variant>
        <vt:lpwstr/>
      </vt:variant>
      <vt:variant>
        <vt:i4>5046390</vt:i4>
      </vt:variant>
      <vt:variant>
        <vt:i4>912</vt:i4>
      </vt:variant>
      <vt:variant>
        <vt:i4>0</vt:i4>
      </vt:variant>
      <vt:variant>
        <vt:i4>5</vt:i4>
      </vt:variant>
      <vt:variant>
        <vt:lpwstr>http://economy-lib.com/uchet-materialno-proizvodstvennyh-zapasov-v-sisteme-kontrollinga-selskohozyaystvennyh-predpriyatiy</vt:lpwstr>
      </vt:variant>
      <vt:variant>
        <vt:lpwstr>1</vt:lpwstr>
      </vt:variant>
      <vt:variant>
        <vt:i4>524375</vt:i4>
      </vt:variant>
      <vt:variant>
        <vt:i4>909</vt:i4>
      </vt:variant>
      <vt:variant>
        <vt:i4>0</vt:i4>
      </vt:variant>
      <vt:variant>
        <vt:i4>5</vt:i4>
      </vt:variant>
      <vt:variant>
        <vt:lpwstr>http://www.imf.org/external/np/sec/memdir/members.htm</vt:lpwstr>
      </vt:variant>
      <vt:variant>
        <vt:lpwstr/>
      </vt:variant>
      <vt:variant>
        <vt:i4>7209018</vt:i4>
      </vt:variant>
      <vt:variant>
        <vt:i4>906</vt:i4>
      </vt:variant>
      <vt:variant>
        <vt:i4>0</vt:i4>
      </vt:variant>
      <vt:variant>
        <vt:i4>5</vt:i4>
      </vt:variant>
      <vt:variant>
        <vt:lpwstr>https://fedstat.ru/indicator/37149</vt:lpwstr>
      </vt:variant>
      <vt:variant>
        <vt:lpwstr/>
      </vt:variant>
      <vt:variant>
        <vt:i4>3080305</vt:i4>
      </vt:variant>
      <vt:variant>
        <vt:i4>903</vt:i4>
      </vt:variant>
      <vt:variant>
        <vt:i4>0</vt:i4>
      </vt:variant>
      <vt:variant>
        <vt:i4>5</vt:i4>
      </vt:variant>
      <vt:variant>
        <vt:lpwstr>http://russian-trade.com/reports-and-reviews/2017-02/torgovlya-mezhdurossiey-i-kitaem-v-2016-g</vt:lpwstr>
      </vt:variant>
      <vt:variant>
        <vt:lpwstr/>
      </vt:variant>
      <vt:variant>
        <vt:i4>4849737</vt:i4>
      </vt:variant>
      <vt:variant>
        <vt:i4>900</vt:i4>
      </vt:variant>
      <vt:variant>
        <vt:i4>0</vt:i4>
      </vt:variant>
      <vt:variant>
        <vt:i4>5</vt:i4>
      </vt:variant>
      <vt:variant>
        <vt:lpwstr>http://ktovkurse.com/mirovaya-ekonomika/tovarooborot-mezhdu-rossiej-i-kitaem-vyros-za-schet-importa-nefti</vt:lpwstr>
      </vt:variant>
      <vt:variant>
        <vt:lpwstr/>
      </vt:variant>
      <vt:variant>
        <vt:i4>524308</vt:i4>
      </vt:variant>
      <vt:variant>
        <vt:i4>897</vt:i4>
      </vt:variant>
      <vt:variant>
        <vt:i4>0</vt:i4>
      </vt:variant>
      <vt:variant>
        <vt:i4>5</vt:i4>
      </vt:variant>
      <vt:variant>
        <vt:lpwstr>http://www.invest-rating.ru/russia-china/?id=5024</vt:lpwstr>
      </vt:variant>
      <vt:variant>
        <vt:lpwstr/>
      </vt:variant>
      <vt:variant>
        <vt:i4>3080214</vt:i4>
      </vt:variant>
      <vt:variant>
        <vt:i4>894</vt:i4>
      </vt:variant>
      <vt:variant>
        <vt:i4>0</vt:i4>
      </vt:variant>
      <vt:variant>
        <vt:i4>5</vt:i4>
      </vt:variant>
      <vt:variant>
        <vt:lpwstr>http://www.gks.ru/bgd/free/B04_03/IssWWW.exe/Stg/d01/38.htm</vt:lpwstr>
      </vt:variant>
      <vt:variant>
        <vt:lpwstr/>
      </vt:variant>
      <vt:variant>
        <vt:i4>8126533</vt:i4>
      </vt:variant>
      <vt:variant>
        <vt:i4>891</vt:i4>
      </vt:variant>
      <vt:variant>
        <vt:i4>0</vt:i4>
      </vt:variant>
      <vt:variant>
        <vt:i4>5</vt:i4>
      </vt:variant>
      <vt:variant>
        <vt:lpwstr>mailto:ksenyadvi@gmail.com</vt:lpwstr>
      </vt:variant>
      <vt:variant>
        <vt:lpwstr/>
      </vt:variant>
      <vt:variant>
        <vt:i4>7340154</vt:i4>
      </vt:variant>
      <vt:variant>
        <vt:i4>855</vt:i4>
      </vt:variant>
      <vt:variant>
        <vt:i4>0</vt:i4>
      </vt:variant>
      <vt:variant>
        <vt:i4>5</vt:i4>
      </vt:variant>
      <vt:variant>
        <vt:lpwstr>http://www.csr.spbu.ru/</vt:lpwstr>
      </vt:variant>
      <vt:variant>
        <vt:lpwstr/>
      </vt:variant>
      <vt:variant>
        <vt:i4>8192050</vt:i4>
      </vt:variant>
      <vt:variant>
        <vt:i4>852</vt:i4>
      </vt:variant>
      <vt:variant>
        <vt:i4>0</vt:i4>
      </vt:variant>
      <vt:variant>
        <vt:i4>5</vt:i4>
      </vt:variant>
      <vt:variant>
        <vt:lpwstr>https://www.ippnou.ru/print/007959/</vt:lpwstr>
      </vt:variant>
      <vt:variant>
        <vt:lpwstr/>
      </vt:variant>
      <vt:variant>
        <vt:i4>4325455</vt:i4>
      </vt:variant>
      <vt:variant>
        <vt:i4>849</vt:i4>
      </vt:variant>
      <vt:variant>
        <vt:i4>0</vt:i4>
      </vt:variant>
      <vt:variant>
        <vt:i4>5</vt:i4>
      </vt:variant>
      <vt:variant>
        <vt:lpwstr>https://ru.wikipedia.org/wiki/%D0%92%D1%8B%D1%80%D1%83%D1%87%D0%BA%D0%B0</vt:lpwstr>
      </vt:variant>
      <vt:variant>
        <vt:lpwstr/>
      </vt:variant>
      <vt:variant>
        <vt:i4>1179724</vt:i4>
      </vt:variant>
      <vt:variant>
        <vt:i4>846</vt:i4>
      </vt:variant>
      <vt:variant>
        <vt:i4>0</vt:i4>
      </vt:variant>
      <vt:variant>
        <vt:i4>5</vt:i4>
      </vt:variant>
      <vt:variant>
        <vt:lpwstr>https://ru.wikipedia.org/wiki/%D0%A2%D0%BE%D0%B2%D0%B0%D1%80</vt:lpwstr>
      </vt:variant>
      <vt:variant>
        <vt:lpwstr/>
      </vt:variant>
      <vt:variant>
        <vt:i4>4915313</vt:i4>
      </vt:variant>
      <vt:variant>
        <vt:i4>843</vt:i4>
      </vt:variant>
      <vt:variant>
        <vt:i4>0</vt:i4>
      </vt:variant>
      <vt:variant>
        <vt:i4>5</vt:i4>
      </vt:variant>
      <vt:variant>
        <vt:lpwstr>https://ru.wikipedia.org/wiki/%D0%97%D0%B0%D0%BA%D0%BE%D0%BD_%D0%9F%D0%B0%D1%80%D0%B5%D1%82%D0%BE</vt:lpwstr>
      </vt:variant>
      <vt:variant>
        <vt:lpwstr/>
      </vt:variant>
      <vt:variant>
        <vt:i4>4980861</vt:i4>
      </vt:variant>
      <vt:variant>
        <vt:i4>840</vt:i4>
      </vt:variant>
      <vt:variant>
        <vt:i4>0</vt:i4>
      </vt:variant>
      <vt:variant>
        <vt:i4>5</vt:i4>
      </vt:variant>
      <vt:variant>
        <vt:lpwstr>https://ru.wikipedia.org/wiki/%D0%A4%D0%B0%D0%BA%D1%82%D0%BE%D1%80%D1%8B_%D0%BF%D1%80%D0%BE%D0%B8%D0%B7%D0%B2%D0%BE%D0%B4%D1%81%D1%82%D0%B2%D0%B0</vt:lpwstr>
      </vt:variant>
      <vt:variant>
        <vt:lpwstr/>
      </vt:variant>
      <vt:variant>
        <vt:i4>4063327</vt:i4>
      </vt:variant>
      <vt:variant>
        <vt:i4>837</vt:i4>
      </vt:variant>
      <vt:variant>
        <vt:i4>0</vt:i4>
      </vt:variant>
      <vt:variant>
        <vt:i4>5</vt:i4>
      </vt:variant>
      <vt:variant>
        <vt:lpwstr>mailto:grigoriy.krivilev@gmail.com</vt:lpwstr>
      </vt:variant>
      <vt:variant>
        <vt:lpwstr/>
      </vt:variant>
      <vt:variant>
        <vt:i4>6553697</vt:i4>
      </vt:variant>
      <vt:variant>
        <vt:i4>834</vt:i4>
      </vt:variant>
      <vt:variant>
        <vt:i4>0</vt:i4>
      </vt:variant>
      <vt:variant>
        <vt:i4>5</vt:i4>
      </vt:variant>
      <vt:variant>
        <vt:lpwstr>mailto:anka_semakina@mail.ru</vt:lpwstr>
      </vt:variant>
      <vt:variant>
        <vt:lpwstr/>
      </vt:variant>
      <vt:variant>
        <vt:i4>4391008</vt:i4>
      </vt:variant>
      <vt:variant>
        <vt:i4>831</vt:i4>
      </vt:variant>
      <vt:variant>
        <vt:i4>0</vt:i4>
      </vt:variant>
      <vt:variant>
        <vt:i4>5</vt:i4>
      </vt:variant>
      <vt:variant>
        <vt:lpwstr>mailto:ushakovanyf@yandex.ru</vt:lpwstr>
      </vt:variant>
      <vt:variant>
        <vt:lpwstr/>
      </vt:variant>
      <vt:variant>
        <vt:i4>2097236</vt:i4>
      </vt:variant>
      <vt:variant>
        <vt:i4>828</vt:i4>
      </vt:variant>
      <vt:variant>
        <vt:i4>0</vt:i4>
      </vt:variant>
      <vt:variant>
        <vt:i4>5</vt:i4>
      </vt:variant>
      <vt:variant>
        <vt:lpwstr>mailto:rogotnev-94@mail.ru</vt:lpwstr>
      </vt:variant>
      <vt:variant>
        <vt:lpwstr/>
      </vt:variant>
      <vt:variant>
        <vt:i4>2490377</vt:i4>
      </vt:variant>
      <vt:variant>
        <vt:i4>825</vt:i4>
      </vt:variant>
      <vt:variant>
        <vt:i4>0</vt:i4>
      </vt:variant>
      <vt:variant>
        <vt:i4>5</vt:i4>
      </vt:variant>
      <vt:variant>
        <vt:lpwstr>http://www.consultant.ru/document/cons_doc_LAW_146173/</vt:lpwstr>
      </vt:variant>
      <vt:variant>
        <vt:lpwstr/>
      </vt:variant>
      <vt:variant>
        <vt:i4>1900587</vt:i4>
      </vt:variant>
      <vt:variant>
        <vt:i4>822</vt:i4>
      </vt:variant>
      <vt:variant>
        <vt:i4>0</vt:i4>
      </vt:variant>
      <vt:variant>
        <vt:i4>5</vt:i4>
      </vt:variant>
      <vt:variant>
        <vt:lpwstr>mailto:metserg@gmail.com</vt:lpwstr>
      </vt:variant>
      <vt:variant>
        <vt:lpwstr/>
      </vt:variant>
      <vt:variant>
        <vt:i4>6881359</vt:i4>
      </vt:variant>
      <vt:variant>
        <vt:i4>819</vt:i4>
      </vt:variant>
      <vt:variant>
        <vt:i4>0</vt:i4>
      </vt:variant>
      <vt:variant>
        <vt:i4>5</vt:i4>
      </vt:variant>
      <vt:variant>
        <vt:lpwstr>mailto:dima.rodikov.94@mail.ru</vt:lpwstr>
      </vt:variant>
      <vt:variant>
        <vt:lpwstr/>
      </vt:variant>
      <vt:variant>
        <vt:i4>1769545</vt:i4>
      </vt:variant>
      <vt:variant>
        <vt:i4>816</vt:i4>
      </vt:variant>
      <vt:variant>
        <vt:i4>0</vt:i4>
      </vt:variant>
      <vt:variant>
        <vt:i4>5</vt:i4>
      </vt:variant>
      <vt:variant>
        <vt:lpwstr>http://repin.info/sekretnye-materialy/termoplan-sovetskiy-nlo</vt:lpwstr>
      </vt:variant>
      <vt:variant>
        <vt:lpwstr/>
      </vt:variant>
      <vt:variant>
        <vt:i4>4390937</vt:i4>
      </vt:variant>
      <vt:variant>
        <vt:i4>813</vt:i4>
      </vt:variant>
      <vt:variant>
        <vt:i4>0</vt:i4>
      </vt:variant>
      <vt:variant>
        <vt:i4>5</vt:i4>
      </vt:variant>
      <vt:variant>
        <vt:lpwstr>https://www.popmech.ru/technologies/10064-nebesnyy-tyazheloves-nlo-rossiyskoy-sborki/</vt:lpwstr>
      </vt:variant>
      <vt:variant>
        <vt:lpwstr/>
      </vt:variant>
      <vt:variant>
        <vt:i4>7077947</vt:i4>
      </vt:variant>
      <vt:variant>
        <vt:i4>810</vt:i4>
      </vt:variant>
      <vt:variant>
        <vt:i4>0</vt:i4>
      </vt:variant>
      <vt:variant>
        <vt:i4>5</vt:i4>
      </vt:variant>
      <vt:variant>
        <vt:lpwstr>https://topwar.ru/901-proekt-boevogo-bronirovannogo-termoplana.html</vt:lpwstr>
      </vt:variant>
      <vt:variant>
        <vt:lpwstr/>
      </vt:variant>
      <vt:variant>
        <vt:i4>6750283</vt:i4>
      </vt:variant>
      <vt:variant>
        <vt:i4>807</vt:i4>
      </vt:variant>
      <vt:variant>
        <vt:i4>0</vt:i4>
      </vt:variant>
      <vt:variant>
        <vt:i4>5</vt:i4>
      </vt:variant>
      <vt:variant>
        <vt:lpwstr>https://e.mail.ru/compose?To=asd2341161@gmail.com</vt:lpwstr>
      </vt:variant>
      <vt:variant>
        <vt:lpwstr/>
      </vt:variant>
      <vt:variant>
        <vt:i4>2818121</vt:i4>
      </vt:variant>
      <vt:variant>
        <vt:i4>804</vt:i4>
      </vt:variant>
      <vt:variant>
        <vt:i4>0</vt:i4>
      </vt:variant>
      <vt:variant>
        <vt:i4>5</vt:i4>
      </vt:variant>
      <vt:variant>
        <vt:lpwstr>https://meduniver.com/Medical/gigiena_truda/142.html</vt:lpwstr>
      </vt:variant>
      <vt:variant>
        <vt:lpwstr/>
      </vt:variant>
      <vt:variant>
        <vt:i4>7471172</vt:i4>
      </vt:variant>
      <vt:variant>
        <vt:i4>801</vt:i4>
      </vt:variant>
      <vt:variant>
        <vt:i4>0</vt:i4>
      </vt:variant>
      <vt:variant>
        <vt:i4>5</vt:i4>
      </vt:variant>
      <vt:variant>
        <vt:lpwstr>mailto:ivanovaliza97@yandex.ru</vt:lpwstr>
      </vt:variant>
      <vt:variant>
        <vt:lpwstr/>
      </vt:variant>
      <vt:variant>
        <vt:i4>7209013</vt:i4>
      </vt:variant>
      <vt:variant>
        <vt:i4>798</vt:i4>
      </vt:variant>
      <vt:variant>
        <vt:i4>0</vt:i4>
      </vt:variant>
      <vt:variant>
        <vt:i4>5</vt:i4>
      </vt:variant>
      <vt:variant>
        <vt:lpwstr>http://pro-spec.ru/catalog/sredstva-i-sistemy-bezopasnosti/pozharnoe-oborudovanie/ognetushiteli</vt:lpwstr>
      </vt:variant>
      <vt:variant>
        <vt:lpwstr/>
      </vt:variant>
      <vt:variant>
        <vt:i4>3997796</vt:i4>
      </vt:variant>
      <vt:variant>
        <vt:i4>795</vt:i4>
      </vt:variant>
      <vt:variant>
        <vt:i4>0</vt:i4>
      </vt:variant>
      <vt:variant>
        <vt:i4>5</vt:i4>
      </vt:variant>
      <vt:variant>
        <vt:lpwstr>https://icpvegetation.ceh.ac.uk/publications/documents/Mossmonitoring MANUAL-2015-17.07.14.pdf</vt:lpwstr>
      </vt:variant>
      <vt:variant>
        <vt:lpwstr/>
      </vt:variant>
      <vt:variant>
        <vt:i4>2883593</vt:i4>
      </vt:variant>
      <vt:variant>
        <vt:i4>792</vt:i4>
      </vt:variant>
      <vt:variant>
        <vt:i4>0</vt:i4>
      </vt:variant>
      <vt:variant>
        <vt:i4>5</vt:i4>
      </vt:variant>
      <vt:variant>
        <vt:lpwstr>mailto:bakulevayulia@yandex.ru</vt:lpwstr>
      </vt:variant>
      <vt:variant>
        <vt:lpwstr/>
      </vt:variant>
      <vt:variant>
        <vt:i4>7471114</vt:i4>
      </vt:variant>
      <vt:variant>
        <vt:i4>789</vt:i4>
      </vt:variant>
      <vt:variant>
        <vt:i4>0</vt:i4>
      </vt:variant>
      <vt:variant>
        <vt:i4>5</vt:i4>
      </vt:variant>
      <vt:variant>
        <vt:lpwstr>mailto:pozdeeva.katerina2012@yandex.ru</vt:lpwstr>
      </vt:variant>
      <vt:variant>
        <vt:lpwstr/>
      </vt:variant>
      <vt:variant>
        <vt:i4>5898284</vt:i4>
      </vt:variant>
      <vt:variant>
        <vt:i4>786</vt:i4>
      </vt:variant>
      <vt:variant>
        <vt:i4>0</vt:i4>
      </vt:variant>
      <vt:variant>
        <vt:i4>5</vt:i4>
      </vt:variant>
      <vt:variant>
        <vt:lpwstr>mailto:esparygina2@gmail.com</vt:lpwstr>
      </vt:variant>
      <vt:variant>
        <vt:lpwstr/>
      </vt:variant>
      <vt:variant>
        <vt:i4>6094975</vt:i4>
      </vt:variant>
      <vt:variant>
        <vt:i4>774</vt:i4>
      </vt:variant>
      <vt:variant>
        <vt:i4>0</vt:i4>
      </vt:variant>
      <vt:variant>
        <vt:i4>5</vt:i4>
      </vt:variant>
      <vt:variant>
        <vt:lpwstr>mailto:cherchem@mail.ru</vt:lpwstr>
      </vt:variant>
      <vt:variant>
        <vt:lpwstr/>
      </vt:variant>
      <vt:variant>
        <vt:i4>1835118</vt:i4>
      </vt:variant>
      <vt:variant>
        <vt:i4>771</vt:i4>
      </vt:variant>
      <vt:variant>
        <vt:i4>0</vt:i4>
      </vt:variant>
      <vt:variant>
        <vt:i4>5</vt:i4>
      </vt:variant>
      <vt:variant>
        <vt:lpwstr>mailto:savinova.albina1212@yandex.ru</vt:lpwstr>
      </vt:variant>
      <vt:variant>
        <vt:lpwstr/>
      </vt:variant>
      <vt:variant>
        <vt:i4>6684767</vt:i4>
      </vt:variant>
      <vt:variant>
        <vt:i4>768</vt:i4>
      </vt:variant>
      <vt:variant>
        <vt:i4>0</vt:i4>
      </vt:variant>
      <vt:variant>
        <vt:i4>5</vt:i4>
      </vt:variant>
      <vt:variant>
        <vt:lpwstr>mailto:17Nadi@mail.ru</vt:lpwstr>
      </vt:variant>
      <vt:variant>
        <vt:lpwstr/>
      </vt:variant>
      <vt:variant>
        <vt:i4>3735560</vt:i4>
      </vt:variant>
      <vt:variant>
        <vt:i4>765</vt:i4>
      </vt:variant>
      <vt:variant>
        <vt:i4>0</vt:i4>
      </vt:variant>
      <vt:variant>
        <vt:i4>5</vt:i4>
      </vt:variant>
      <vt:variant>
        <vt:lpwstr>mailto:sau@udsu.ru</vt:lpwstr>
      </vt:variant>
      <vt:variant>
        <vt:lpwstr/>
      </vt:variant>
      <vt:variant>
        <vt:i4>7602234</vt:i4>
      </vt:variant>
      <vt:variant>
        <vt:i4>762</vt:i4>
      </vt:variant>
      <vt:variant>
        <vt:i4>0</vt:i4>
      </vt:variant>
      <vt:variant>
        <vt:i4>5</vt:i4>
      </vt:variant>
      <vt:variant>
        <vt:lpwstr>http://liveudm.ru/rastitelnost-udmurtii/rastitelnost-udmurtii/</vt:lpwstr>
      </vt:variant>
      <vt:variant>
        <vt:lpwstr/>
      </vt:variant>
      <vt:variant>
        <vt:i4>5898322</vt:i4>
      </vt:variant>
      <vt:variant>
        <vt:i4>759</vt:i4>
      </vt:variant>
      <vt:variant>
        <vt:i4>0</vt:i4>
      </vt:variant>
      <vt:variant>
        <vt:i4>5</vt:i4>
      </vt:variant>
      <vt:variant>
        <vt:lpwstr>mailto:nikitos_1240@mail.ru</vt:lpwstr>
      </vt:variant>
      <vt:variant>
        <vt:lpwstr/>
      </vt:variant>
      <vt:variant>
        <vt:i4>7667765</vt:i4>
      </vt:variant>
      <vt:variant>
        <vt:i4>756</vt:i4>
      </vt:variant>
      <vt:variant>
        <vt:i4>0</vt:i4>
      </vt:variant>
      <vt:variant>
        <vt:i4>5</vt:i4>
      </vt:variant>
      <vt:variant>
        <vt:lpwstr>http://www.bookblack.ru/areal/5.htm</vt:lpwstr>
      </vt:variant>
      <vt:variant>
        <vt:lpwstr/>
      </vt:variant>
      <vt:variant>
        <vt:i4>1900581</vt:i4>
      </vt:variant>
      <vt:variant>
        <vt:i4>753</vt:i4>
      </vt:variant>
      <vt:variant>
        <vt:i4>0</vt:i4>
      </vt:variant>
      <vt:variant>
        <vt:i4>5</vt:i4>
      </vt:variant>
      <vt:variant>
        <vt:lpwstr>mailto:aleksandr.za.mi@yandex.ru</vt:lpwstr>
      </vt:variant>
      <vt:variant>
        <vt:lpwstr/>
      </vt:variant>
      <vt:variant>
        <vt:i4>7274528</vt:i4>
      </vt:variant>
      <vt:variant>
        <vt:i4>750</vt:i4>
      </vt:variant>
      <vt:variant>
        <vt:i4>0</vt:i4>
      </vt:variant>
      <vt:variant>
        <vt:i4>5</vt:i4>
      </vt:variant>
      <vt:variant>
        <vt:lpwstr>https://p.360pubmed.com/pubmed/29521254</vt:lpwstr>
      </vt:variant>
      <vt:variant>
        <vt:lpwstr/>
      </vt:variant>
      <vt:variant>
        <vt:i4>6881321</vt:i4>
      </vt:variant>
      <vt:variant>
        <vt:i4>747</vt:i4>
      </vt:variant>
      <vt:variant>
        <vt:i4>0</vt:i4>
      </vt:variant>
      <vt:variant>
        <vt:i4>5</vt:i4>
      </vt:variant>
      <vt:variant>
        <vt:lpwstr>https://p.360pubmed.com/pubmed/26916783</vt:lpwstr>
      </vt:variant>
      <vt:variant>
        <vt:lpwstr/>
      </vt:variant>
      <vt:variant>
        <vt:i4>196694</vt:i4>
      </vt:variant>
      <vt:variant>
        <vt:i4>744</vt:i4>
      </vt:variant>
      <vt:variant>
        <vt:i4>0</vt:i4>
      </vt:variant>
      <vt:variant>
        <vt:i4>5</vt:i4>
      </vt:variant>
      <vt:variant>
        <vt:lpwstr>https://www.ncbi.nlm.nih.gov/pubmed/?term=Association+of+Progressive+CD4%2B+T+Cell+Decline+in+SIV+Infection+with+the+Induction+of+Autoreactive+Antibodies</vt:lpwstr>
      </vt:variant>
      <vt:variant>
        <vt:lpwstr/>
      </vt:variant>
      <vt:variant>
        <vt:i4>8257542</vt:i4>
      </vt:variant>
      <vt:variant>
        <vt:i4>741</vt:i4>
      </vt:variant>
      <vt:variant>
        <vt:i4>0</vt:i4>
      </vt:variant>
      <vt:variant>
        <vt:i4>5</vt:i4>
      </vt:variant>
      <vt:variant>
        <vt:lpwstr>https://www.ncbi.nlm.nih.gov/pubmed/?term=Hirsch%20VM%5BAuthor%5D&amp;cauthor=true&amp;cauthor_uid=19360097</vt:lpwstr>
      </vt:variant>
      <vt:variant>
        <vt:lpwstr/>
      </vt:variant>
      <vt:variant>
        <vt:i4>56</vt:i4>
      </vt:variant>
      <vt:variant>
        <vt:i4>738</vt:i4>
      </vt:variant>
      <vt:variant>
        <vt:i4>0</vt:i4>
      </vt:variant>
      <vt:variant>
        <vt:i4>5</vt:i4>
      </vt:variant>
      <vt:variant>
        <vt:lpwstr>https://www.ncbi.nlm.nih.gov/pubmed/?term=Brenchley%20JM%5BAuthor%5D&amp;cauthor=true&amp;cauthor_uid=19360097</vt:lpwstr>
      </vt:variant>
      <vt:variant>
        <vt:lpwstr/>
      </vt:variant>
      <vt:variant>
        <vt:i4>2818142</vt:i4>
      </vt:variant>
      <vt:variant>
        <vt:i4>735</vt:i4>
      </vt:variant>
      <vt:variant>
        <vt:i4>0</vt:i4>
      </vt:variant>
      <vt:variant>
        <vt:i4>5</vt:i4>
      </vt:variant>
      <vt:variant>
        <vt:lpwstr>https://www.ncbi.nlm.nih.gov/pubmed/?term=Iyengar%20R%5BAuthor%5D&amp;cauthor=true&amp;cauthor_uid=19360097</vt:lpwstr>
      </vt:variant>
      <vt:variant>
        <vt:lpwstr/>
      </vt:variant>
      <vt:variant>
        <vt:i4>1507376</vt:i4>
      </vt:variant>
      <vt:variant>
        <vt:i4>732</vt:i4>
      </vt:variant>
      <vt:variant>
        <vt:i4>0</vt:i4>
      </vt:variant>
      <vt:variant>
        <vt:i4>5</vt:i4>
      </vt:variant>
      <vt:variant>
        <vt:lpwstr>https://www.ncbi.nlm.nih.gov/pubmed/?term=Buckler-White%20A%5BAuthor%5D&amp;cauthor=true&amp;cauthor_uid=19360097</vt:lpwstr>
      </vt:variant>
      <vt:variant>
        <vt:lpwstr/>
      </vt:variant>
      <vt:variant>
        <vt:i4>2883598</vt:i4>
      </vt:variant>
      <vt:variant>
        <vt:i4>729</vt:i4>
      </vt:variant>
      <vt:variant>
        <vt:i4>0</vt:i4>
      </vt:variant>
      <vt:variant>
        <vt:i4>5</vt:i4>
      </vt:variant>
      <vt:variant>
        <vt:lpwstr>https://www.ncbi.nlm.nih.gov/pubmed/?term=Dang%20Q%5BAuthor%5D&amp;cauthor=true&amp;cauthor_uid=19360097</vt:lpwstr>
      </vt:variant>
      <vt:variant>
        <vt:lpwstr/>
      </vt:variant>
      <vt:variant>
        <vt:i4>720931</vt:i4>
      </vt:variant>
      <vt:variant>
        <vt:i4>726</vt:i4>
      </vt:variant>
      <vt:variant>
        <vt:i4>0</vt:i4>
      </vt:variant>
      <vt:variant>
        <vt:i4>5</vt:i4>
      </vt:variant>
      <vt:variant>
        <vt:lpwstr>https://www.ncbi.nlm.nih.gov/pubmed/?term=Brown%20CR%5BAuthor%5D&amp;cauthor=true&amp;cauthor_uid=19360097</vt:lpwstr>
      </vt:variant>
      <vt:variant>
        <vt:lpwstr/>
      </vt:variant>
      <vt:variant>
        <vt:i4>3276823</vt:i4>
      </vt:variant>
      <vt:variant>
        <vt:i4>723</vt:i4>
      </vt:variant>
      <vt:variant>
        <vt:i4>0</vt:i4>
      </vt:variant>
      <vt:variant>
        <vt:i4>5</vt:i4>
      </vt:variant>
      <vt:variant>
        <vt:lpwstr>https://www.ncbi.nlm.nih.gov/pubmed/?term=Ourmanov%20I%5BAuthor%5D&amp;cauthor=true&amp;cauthor_uid=19360097</vt:lpwstr>
      </vt:variant>
      <vt:variant>
        <vt:lpwstr/>
      </vt:variant>
      <vt:variant>
        <vt:i4>2359368</vt:i4>
      </vt:variant>
      <vt:variant>
        <vt:i4>720</vt:i4>
      </vt:variant>
      <vt:variant>
        <vt:i4>0</vt:i4>
      </vt:variant>
      <vt:variant>
        <vt:i4>5</vt:i4>
      </vt:variant>
      <vt:variant>
        <vt:lpwstr>https://www.ncbi.nlm.nih.gov/pubmed/?term=Whitted%20S%5BAuthor%5D&amp;cauthor=true&amp;cauthor_uid=19360097</vt:lpwstr>
      </vt:variant>
      <vt:variant>
        <vt:lpwstr/>
      </vt:variant>
      <vt:variant>
        <vt:i4>4390956</vt:i4>
      </vt:variant>
      <vt:variant>
        <vt:i4>717</vt:i4>
      </vt:variant>
      <vt:variant>
        <vt:i4>0</vt:i4>
      </vt:variant>
      <vt:variant>
        <vt:i4>5</vt:i4>
      </vt:variant>
      <vt:variant>
        <vt:lpwstr>https://www.ncbi.nlm.nih.gov/pubmed/?term=Nishimura%20Y%5BAuthor%5D&amp;cauthor=true&amp;cauthor_uid=19360097</vt:lpwstr>
      </vt:variant>
      <vt:variant>
        <vt:lpwstr/>
      </vt:variant>
      <vt:variant>
        <vt:i4>5898348</vt:i4>
      </vt:variant>
      <vt:variant>
        <vt:i4>714</vt:i4>
      </vt:variant>
      <vt:variant>
        <vt:i4>0</vt:i4>
      </vt:variant>
      <vt:variant>
        <vt:i4>5</vt:i4>
      </vt:variant>
      <vt:variant>
        <vt:lpwstr>https://www.ncbi.nlm.nih.gov/pubmed/?term=Kuwata%20T%5BAuthor%5D&amp;cauthor=true&amp;cauthor_uid=19360097</vt:lpwstr>
      </vt:variant>
      <vt:variant>
        <vt:lpwstr/>
      </vt:variant>
      <vt:variant>
        <vt:i4>3604501</vt:i4>
      </vt:variant>
      <vt:variant>
        <vt:i4>711</vt:i4>
      </vt:variant>
      <vt:variant>
        <vt:i4>0</vt:i4>
      </vt:variant>
      <vt:variant>
        <vt:i4>5</vt:i4>
      </vt:variant>
      <vt:variant>
        <vt:lpwstr>mailto:dianka.artemeva.93@mail.ru</vt:lpwstr>
      </vt:variant>
      <vt:variant>
        <vt:lpwstr/>
      </vt:variant>
      <vt:variant>
        <vt:i4>327760</vt:i4>
      </vt:variant>
      <vt:variant>
        <vt:i4>708</vt:i4>
      </vt:variant>
      <vt:variant>
        <vt:i4>0</vt:i4>
      </vt:variant>
      <vt:variant>
        <vt:i4>5</vt:i4>
      </vt:variant>
      <vt:variant>
        <vt:lpwstr>https://www.ncbi.nlm.nih.gov/pubmed/28498953</vt:lpwstr>
      </vt:variant>
      <vt:variant>
        <vt:lpwstr/>
      </vt:variant>
      <vt:variant>
        <vt:i4>7536704</vt:i4>
      </vt:variant>
      <vt:variant>
        <vt:i4>702</vt:i4>
      </vt:variant>
      <vt:variant>
        <vt:i4>0</vt:i4>
      </vt:variant>
      <vt:variant>
        <vt:i4>5</vt:i4>
      </vt:variant>
      <vt:variant>
        <vt:lpwstr>mailto:beltukov.a.n@gmail.com</vt:lpwstr>
      </vt:variant>
      <vt:variant>
        <vt:lpwstr/>
      </vt:variant>
      <vt:variant>
        <vt:i4>6488156</vt:i4>
      </vt:variant>
      <vt:variant>
        <vt:i4>699</vt:i4>
      </vt:variant>
      <vt:variant>
        <vt:i4>0</vt:i4>
      </vt:variant>
      <vt:variant>
        <vt:i4>5</vt:i4>
      </vt:variant>
      <vt:variant>
        <vt:lpwstr>mailto:jm27@bk.ru</vt:lpwstr>
      </vt:variant>
      <vt:variant>
        <vt:lpwstr/>
      </vt:variant>
      <vt:variant>
        <vt:i4>1572896</vt:i4>
      </vt:variant>
      <vt:variant>
        <vt:i4>696</vt:i4>
      </vt:variant>
      <vt:variant>
        <vt:i4>0</vt:i4>
      </vt:variant>
      <vt:variant>
        <vt:i4>5</vt:i4>
      </vt:variant>
      <vt:variant>
        <vt:lpwstr>http://temperatures.ru/articles/predel_temperatury_dlya_termometra</vt:lpwstr>
      </vt:variant>
      <vt:variant>
        <vt:lpwstr/>
      </vt:variant>
      <vt:variant>
        <vt:i4>1114231</vt:i4>
      </vt:variant>
      <vt:variant>
        <vt:i4>693</vt:i4>
      </vt:variant>
      <vt:variant>
        <vt:i4>0</vt:i4>
      </vt:variant>
      <vt:variant>
        <vt:i4>5</vt:i4>
      </vt:variant>
      <vt:variant>
        <vt:lpwstr>mailto:solomennikova170@mail.ru</vt:lpwstr>
      </vt:variant>
      <vt:variant>
        <vt:lpwstr/>
      </vt:variant>
      <vt:variant>
        <vt:i4>1507367</vt:i4>
      </vt:variant>
      <vt:variant>
        <vt:i4>690</vt:i4>
      </vt:variant>
      <vt:variant>
        <vt:i4>0</vt:i4>
      </vt:variant>
      <vt:variant>
        <vt:i4>5</vt:i4>
      </vt:variant>
      <vt:variant>
        <vt:lpwstr>mailto:elizaveta.smagina.97@mail.ru</vt:lpwstr>
      </vt:variant>
      <vt:variant>
        <vt:lpwstr/>
      </vt:variant>
      <vt:variant>
        <vt:i4>2752533</vt:i4>
      </vt:variant>
      <vt:variant>
        <vt:i4>675</vt:i4>
      </vt:variant>
      <vt:variant>
        <vt:i4>0</vt:i4>
      </vt:variant>
      <vt:variant>
        <vt:i4>5</vt:i4>
      </vt:variant>
      <vt:variant>
        <vt:lpwstr>mailto:pant_ania_97@mail.ru</vt:lpwstr>
      </vt:variant>
      <vt:variant>
        <vt:lpwstr/>
      </vt:variant>
      <vt:variant>
        <vt:i4>1900630</vt:i4>
      </vt:variant>
      <vt:variant>
        <vt:i4>672</vt:i4>
      </vt:variant>
      <vt:variant>
        <vt:i4>0</vt:i4>
      </vt:variant>
      <vt:variant>
        <vt:i4>5</vt:i4>
      </vt:variant>
      <vt:variant>
        <vt:lpwstr>https://arxiv.org/pdf/1508.03511.pdf</vt:lpwstr>
      </vt:variant>
      <vt:variant>
        <vt:lpwstr/>
      </vt:variant>
      <vt:variant>
        <vt:i4>2687099</vt:i4>
      </vt:variant>
      <vt:variant>
        <vt:i4>669</vt:i4>
      </vt:variant>
      <vt:variant>
        <vt:i4>0</vt:i4>
      </vt:variant>
      <vt:variant>
        <vt:i4>5</vt:i4>
      </vt:variant>
      <vt:variant>
        <vt:lpwstr>http://etheses.dur.ac.uk/2850 p.242</vt:lpwstr>
      </vt:variant>
      <vt:variant>
        <vt:lpwstr/>
      </vt:variant>
      <vt:variant>
        <vt:i4>4587522</vt:i4>
      </vt:variant>
      <vt:variant>
        <vt:i4>666</vt:i4>
      </vt:variant>
      <vt:variant>
        <vt:i4>0</vt:i4>
      </vt:variant>
      <vt:variant>
        <vt:i4>5</vt:i4>
      </vt:variant>
      <vt:variant>
        <vt:lpwstr>http://www.intechopen.com/books/advances-in-photodiodes/noise-in-electronic-and-photonic-devices</vt:lpwstr>
      </vt:variant>
      <vt:variant>
        <vt:lpwstr/>
      </vt:variant>
      <vt:variant>
        <vt:i4>4784231</vt:i4>
      </vt:variant>
      <vt:variant>
        <vt:i4>663</vt:i4>
      </vt:variant>
      <vt:variant>
        <vt:i4>0</vt:i4>
      </vt:variant>
      <vt:variant>
        <vt:i4>5</vt:i4>
      </vt:variant>
      <vt:variant>
        <vt:lpwstr>mailto:maria1996dec@mail.ru</vt:lpwstr>
      </vt:variant>
      <vt:variant>
        <vt:lpwstr/>
      </vt:variant>
      <vt:variant>
        <vt:i4>1966160</vt:i4>
      </vt:variant>
      <vt:variant>
        <vt:i4>660</vt:i4>
      </vt:variant>
      <vt:variant>
        <vt:i4>0</vt:i4>
      </vt:variant>
      <vt:variant>
        <vt:i4>5</vt:i4>
      </vt:variant>
      <vt:variant>
        <vt:lpwstr>http://www.udman.ru/iam/ru/node/5383</vt:lpwstr>
      </vt:variant>
      <vt:variant>
        <vt:lpwstr/>
      </vt:variant>
      <vt:variant>
        <vt:i4>6094926</vt:i4>
      </vt:variant>
      <vt:variant>
        <vt:i4>657</vt:i4>
      </vt:variant>
      <vt:variant>
        <vt:i4>0</vt:i4>
      </vt:variant>
      <vt:variant>
        <vt:i4>5</vt:i4>
      </vt:variant>
      <vt:variant>
        <vt:lpwstr>http://www.udman.ru/iam/ru/user/20/biblio</vt:lpwstr>
      </vt:variant>
      <vt:variant>
        <vt:lpwstr/>
      </vt:variant>
      <vt:variant>
        <vt:i4>1835100</vt:i4>
      </vt:variant>
      <vt:variant>
        <vt:i4>654</vt:i4>
      </vt:variant>
      <vt:variant>
        <vt:i4>0</vt:i4>
      </vt:variant>
      <vt:variant>
        <vt:i4>5</vt:i4>
      </vt:variant>
      <vt:variant>
        <vt:lpwstr>http://www.udman.ru/iam/ru/biblio/author/846</vt:lpwstr>
      </vt:variant>
      <vt:variant>
        <vt:lpwstr/>
      </vt:variant>
      <vt:variant>
        <vt:i4>2162792</vt:i4>
      </vt:variant>
      <vt:variant>
        <vt:i4>651</vt:i4>
      </vt:variant>
      <vt:variant>
        <vt:i4>0</vt:i4>
      </vt:variant>
      <vt:variant>
        <vt:i4>5</vt:i4>
      </vt:variant>
      <vt:variant>
        <vt:lpwstr>http://www.udman.ru/iam/ru/biblio/author/33</vt:lpwstr>
      </vt:variant>
      <vt:variant>
        <vt:lpwstr/>
      </vt:variant>
      <vt:variant>
        <vt:i4>7667792</vt:i4>
      </vt:variant>
      <vt:variant>
        <vt:i4>648</vt:i4>
      </vt:variant>
      <vt:variant>
        <vt:i4>0</vt:i4>
      </vt:variant>
      <vt:variant>
        <vt:i4>5</vt:i4>
      </vt:variant>
      <vt:variant>
        <vt:lpwstr>mailto:Badrust59@yandex.ru</vt:lpwstr>
      </vt:variant>
      <vt:variant>
        <vt:lpwstr/>
      </vt:variant>
      <vt:variant>
        <vt:i4>6226037</vt:i4>
      </vt:variant>
      <vt:variant>
        <vt:i4>636</vt:i4>
      </vt:variant>
      <vt:variant>
        <vt:i4>0</vt:i4>
      </vt:variant>
      <vt:variant>
        <vt:i4>5</vt:i4>
      </vt:variant>
      <vt:variant>
        <vt:lpwstr>mailto:averkiev1997@mail.ru</vt:lpwstr>
      </vt:variant>
      <vt:variant>
        <vt:lpwstr/>
      </vt:variant>
      <vt:variant>
        <vt:i4>4718658</vt:i4>
      </vt:variant>
      <vt:variant>
        <vt:i4>633</vt:i4>
      </vt:variant>
      <vt:variant>
        <vt:i4>0</vt:i4>
      </vt:variant>
      <vt:variant>
        <vt:i4>5</vt:i4>
      </vt:variant>
      <vt:variant>
        <vt:lpwstr>https://habrahabr.ru/post/129346</vt:lpwstr>
      </vt:variant>
      <vt:variant>
        <vt:lpwstr/>
      </vt:variant>
      <vt:variant>
        <vt:i4>4980832</vt:i4>
      </vt:variant>
      <vt:variant>
        <vt:i4>630</vt:i4>
      </vt:variant>
      <vt:variant>
        <vt:i4>0</vt:i4>
      </vt:variant>
      <vt:variant>
        <vt:i4>5</vt:i4>
      </vt:variant>
      <vt:variant>
        <vt:lpwstr>mailto:prizrak5097@yandex.ru</vt:lpwstr>
      </vt:variant>
      <vt:variant>
        <vt:lpwstr/>
      </vt:variant>
      <vt:variant>
        <vt:i4>7012376</vt:i4>
      </vt:variant>
      <vt:variant>
        <vt:i4>627</vt:i4>
      </vt:variant>
      <vt:variant>
        <vt:i4>0</vt:i4>
      </vt:variant>
      <vt:variant>
        <vt:i4>5</vt:i4>
      </vt:variant>
      <vt:variant>
        <vt:lpwstr>mailto:s.kopysov@gmail.com</vt:lpwstr>
      </vt:variant>
      <vt:variant>
        <vt:lpwstr/>
      </vt:variant>
      <vt:variant>
        <vt:i4>7864347</vt:i4>
      </vt:variant>
      <vt:variant>
        <vt:i4>624</vt:i4>
      </vt:variant>
      <vt:variant>
        <vt:i4>0</vt:i4>
      </vt:variant>
      <vt:variant>
        <vt:i4>5</vt:i4>
      </vt:variant>
      <vt:variant>
        <vt:lpwstr>mailto:vlad-merzl@mail.ru</vt:lpwstr>
      </vt:variant>
      <vt:variant>
        <vt:lpwstr/>
      </vt:variant>
      <vt:variant>
        <vt:i4>7012473</vt:i4>
      </vt:variant>
      <vt:variant>
        <vt:i4>621</vt:i4>
      </vt:variant>
      <vt:variant>
        <vt:i4>0</vt:i4>
      </vt:variant>
      <vt:variant>
        <vt:i4>5</vt:i4>
      </vt:variant>
      <vt:variant>
        <vt:lpwstr>http://ieeexplore.ieee.org/xpl/mostRecentIssue.jsp?punumber=5351158</vt:lpwstr>
      </vt:variant>
      <vt:variant>
        <vt:lpwstr/>
      </vt:variant>
      <vt:variant>
        <vt:i4>1900605</vt:i4>
      </vt:variant>
      <vt:variant>
        <vt:i4>609</vt:i4>
      </vt:variant>
      <vt:variant>
        <vt:i4>0</vt:i4>
      </vt:variant>
      <vt:variant>
        <vt:i4>5</vt:i4>
      </vt:variant>
      <vt:variant>
        <vt:lpwstr>mailto:zaytsev.aleksandr.v@gmail.com</vt:lpwstr>
      </vt:variant>
      <vt:variant>
        <vt:lpwstr/>
      </vt:variant>
      <vt:variant>
        <vt:i4>7012362</vt:i4>
      </vt:variant>
      <vt:variant>
        <vt:i4>606</vt:i4>
      </vt:variant>
      <vt:variant>
        <vt:i4>0</vt:i4>
      </vt:variant>
      <vt:variant>
        <vt:i4>5</vt:i4>
      </vt:variant>
      <vt:variant>
        <vt:lpwstr>mailto:lizabar300@mail.ru</vt:lpwstr>
      </vt:variant>
      <vt:variant>
        <vt:lpwstr/>
      </vt:variant>
      <vt:variant>
        <vt:i4>3211276</vt:i4>
      </vt:variant>
      <vt:variant>
        <vt:i4>468</vt:i4>
      </vt:variant>
      <vt:variant>
        <vt:i4>0</vt:i4>
      </vt:variant>
      <vt:variant>
        <vt:i4>5</vt:i4>
      </vt:variant>
      <vt:variant>
        <vt:lpwstr>mailto:fasahovagb@mail.ru</vt:lpwstr>
      </vt:variant>
      <vt:variant>
        <vt:lpwstr/>
      </vt:variant>
      <vt:variant>
        <vt:i4>7536690</vt:i4>
      </vt:variant>
      <vt:variant>
        <vt:i4>0</vt:i4>
      </vt:variant>
      <vt:variant>
        <vt:i4>0</vt:i4>
      </vt:variant>
      <vt:variant>
        <vt:i4>5</vt:i4>
      </vt:variant>
      <vt:variant>
        <vt:lpwstr>https://vk.com/away.php?utf=1&amp;to=http%3A%2F%2Feulaw.ru%2Fcontent%2F307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 РФ</dc:title>
  <dc:creator>Надежда</dc:creator>
  <cp:lastModifiedBy>S V</cp:lastModifiedBy>
  <cp:revision>76</cp:revision>
  <cp:lastPrinted>2018-09-06T07:20:00Z</cp:lastPrinted>
  <dcterms:created xsi:type="dcterms:W3CDTF">2018-07-19T08:41:00Z</dcterms:created>
  <dcterms:modified xsi:type="dcterms:W3CDTF">2018-09-06T07:20:00Z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